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0E" w:rsidRPr="008F080E" w:rsidRDefault="008F080E" w:rsidP="008F080E">
      <w:pPr>
        <w:pStyle w:val="2"/>
        <w:spacing w:before="0" w:line="525" w:lineRule="atLeast"/>
        <w:jc w:val="center"/>
        <w:rPr>
          <w:rFonts w:ascii="Times New Roman" w:hAnsi="Times New Roman" w:cs="Times New Roman"/>
          <w:color w:val="7030A0"/>
          <w:spacing w:val="3"/>
          <w:sz w:val="36"/>
          <w:szCs w:val="36"/>
        </w:rPr>
      </w:pPr>
      <w:r w:rsidRPr="008F080E">
        <w:rPr>
          <w:rFonts w:ascii="Times New Roman" w:hAnsi="Times New Roman" w:cs="Times New Roman"/>
          <w:color w:val="7030A0"/>
          <w:spacing w:val="3"/>
          <w:sz w:val="36"/>
          <w:szCs w:val="36"/>
        </w:rPr>
        <w:t>Памятка родителям и детям</w:t>
      </w:r>
    </w:p>
    <w:p w:rsidR="008F080E" w:rsidRDefault="008F080E" w:rsidP="008F080E">
      <w:pPr>
        <w:pStyle w:val="a3"/>
        <w:spacing w:before="0" w:beforeAutospacing="0" w:after="264" w:afterAutospacing="0" w:line="420" w:lineRule="atLeast"/>
        <w:rPr>
          <w:b/>
          <w:i/>
          <w:color w:val="0070C0"/>
          <w:spacing w:val="3"/>
          <w:sz w:val="28"/>
          <w:szCs w:val="28"/>
        </w:rPr>
      </w:pPr>
    </w:p>
    <w:p w:rsidR="008F080E" w:rsidRDefault="008F080E" w:rsidP="008F080E">
      <w:pPr>
        <w:pStyle w:val="a3"/>
        <w:spacing w:before="0" w:beforeAutospacing="0" w:after="264" w:afterAutospacing="0" w:line="420" w:lineRule="atLeast"/>
        <w:jc w:val="center"/>
        <w:rPr>
          <w:b/>
          <w:i/>
          <w:color w:val="0070C0"/>
          <w:spacing w:val="3"/>
          <w:sz w:val="28"/>
          <w:szCs w:val="28"/>
        </w:rPr>
      </w:pPr>
      <w:r>
        <w:rPr>
          <w:b/>
          <w:i/>
          <w:noProof/>
          <w:color w:val="0070C0"/>
          <w:spacing w:val="3"/>
          <w:sz w:val="28"/>
          <w:szCs w:val="28"/>
        </w:rPr>
        <w:drawing>
          <wp:inline distT="0" distB="0" distL="0" distR="0">
            <wp:extent cx="5121275" cy="3275965"/>
            <wp:effectExtent l="19050" t="0" r="3175" b="0"/>
            <wp:docPr id="1" name="Рисунок 1" descr="https://avatars.mds.yandex.net/get-zen_doc/171054/pub_5d3f4c79bc251400added893_5d46b732d4f07a00af33f29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054/pub_5d3f4c79bc251400added893_5d46b732d4f07a00af33f29b/scale_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0E" w:rsidRDefault="008F080E" w:rsidP="008F080E">
      <w:pPr>
        <w:pStyle w:val="a3"/>
        <w:spacing w:before="0" w:beforeAutospacing="0" w:after="264" w:afterAutospacing="0" w:line="420" w:lineRule="atLeast"/>
        <w:jc w:val="center"/>
        <w:rPr>
          <w:b/>
          <w:i/>
          <w:color w:val="0070C0"/>
          <w:spacing w:val="3"/>
          <w:sz w:val="28"/>
          <w:szCs w:val="28"/>
        </w:rPr>
      </w:pPr>
      <w:r w:rsidRPr="008F080E">
        <w:rPr>
          <w:b/>
          <w:i/>
          <w:color w:val="0070C0"/>
          <w:spacing w:val="3"/>
          <w:sz w:val="28"/>
          <w:szCs w:val="28"/>
        </w:rPr>
        <w:t xml:space="preserve">Памятка по безопасности ребёнка — о </w:t>
      </w:r>
      <w:proofErr w:type="gramStart"/>
      <w:r w:rsidRPr="008F080E">
        <w:rPr>
          <w:b/>
          <w:i/>
          <w:color w:val="0070C0"/>
          <w:spacing w:val="3"/>
          <w:sz w:val="28"/>
          <w:szCs w:val="28"/>
        </w:rPr>
        <w:t>самом</w:t>
      </w:r>
      <w:proofErr w:type="gramEnd"/>
      <w:r w:rsidRPr="008F080E">
        <w:rPr>
          <w:b/>
          <w:i/>
          <w:color w:val="0070C0"/>
          <w:spacing w:val="3"/>
          <w:sz w:val="28"/>
          <w:szCs w:val="28"/>
        </w:rPr>
        <w:t xml:space="preserve"> важном:</w:t>
      </w:r>
    </w:p>
    <w:p w:rsidR="008F080E" w:rsidRPr="008F080E" w:rsidRDefault="008F080E" w:rsidP="008F080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8F080E">
        <w:rPr>
          <w:rFonts w:ascii="Times New Roman" w:hAnsi="Times New Roman" w:cs="Times New Roman"/>
          <w:spacing w:val="3"/>
          <w:sz w:val="28"/>
          <w:szCs w:val="28"/>
        </w:rPr>
        <w:t>нельзя общаться с незнакомыми людьми — даже если это женщины или другие дети;</w:t>
      </w:r>
    </w:p>
    <w:p w:rsidR="008F080E" w:rsidRPr="008F080E" w:rsidRDefault="008F080E" w:rsidP="008F080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8F080E">
        <w:rPr>
          <w:rFonts w:ascii="Times New Roman" w:hAnsi="Times New Roman" w:cs="Times New Roman"/>
          <w:spacing w:val="3"/>
          <w:sz w:val="28"/>
          <w:szCs w:val="28"/>
        </w:rPr>
        <w:t>если ребёнка пытаются куда-то увести силой — нужно кричать и стараться привлечь к себе внимание взрослых людей абсолютно любыми способами;</w:t>
      </w:r>
    </w:p>
    <w:p w:rsidR="008F080E" w:rsidRPr="008F080E" w:rsidRDefault="008F080E" w:rsidP="008F080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8F080E">
        <w:rPr>
          <w:rFonts w:ascii="Times New Roman" w:hAnsi="Times New Roman" w:cs="Times New Roman"/>
          <w:spacing w:val="3"/>
          <w:sz w:val="28"/>
          <w:szCs w:val="28"/>
        </w:rPr>
        <w:t>если ребёнок подозревает, что его преследуют — необходимо обратиться к полицейскому или зайти в место, где есть люди (банк, кафе) и оттуда связаться с родителями;</w:t>
      </w:r>
    </w:p>
    <w:p w:rsidR="008F080E" w:rsidRPr="008F080E" w:rsidRDefault="008F080E" w:rsidP="008F080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8F080E">
        <w:rPr>
          <w:rFonts w:ascii="Times New Roman" w:hAnsi="Times New Roman" w:cs="Times New Roman"/>
          <w:spacing w:val="3"/>
          <w:sz w:val="28"/>
          <w:szCs w:val="28"/>
        </w:rPr>
        <w:t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сложно;</w:t>
      </w:r>
    </w:p>
    <w:p w:rsidR="008F080E" w:rsidRPr="008F080E" w:rsidRDefault="008F080E" w:rsidP="008F080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8F080E">
        <w:rPr>
          <w:rFonts w:ascii="Times New Roman" w:hAnsi="Times New Roman" w:cs="Times New Roman"/>
          <w:spacing w:val="3"/>
          <w:sz w:val="28"/>
          <w:szCs w:val="28"/>
        </w:rPr>
        <w:t>если на ребёнка пытаются напасть в подъезде — пусть громко кричит «Пожар!», стучит во все двери, бьёт стекла: в случае нападения в подъезде допустимы любые способы привлечения внимания взрослых людей;</w:t>
      </w:r>
    </w:p>
    <w:p w:rsidR="008F080E" w:rsidRPr="008F080E" w:rsidRDefault="008F080E" w:rsidP="008F080E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8F080E">
        <w:rPr>
          <w:rFonts w:ascii="Times New Roman" w:hAnsi="Times New Roman" w:cs="Times New Roman"/>
          <w:spacing w:val="3"/>
          <w:sz w:val="28"/>
          <w:szCs w:val="28"/>
        </w:rPr>
        <w:lastRenderedPageBreak/>
        <w:t>всегда знайте, где сейчас находится и что делает ваш ребёнок с помощью приложения на телефоне или gps-часов </w:t>
      </w:r>
      <w:hyperlink r:id="rId6" w:history="1">
        <w:r w:rsidRPr="008F080E">
          <w:rPr>
            <w:rStyle w:val="a4"/>
            <w:rFonts w:ascii="Times New Roman" w:hAnsi="Times New Roman" w:cs="Times New Roman"/>
            <w:color w:val="auto"/>
            <w:spacing w:val="3"/>
            <w:sz w:val="28"/>
            <w:szCs w:val="28"/>
          </w:rPr>
          <w:t>«Где мои дети»</w:t>
        </w:r>
      </w:hyperlink>
      <w:r w:rsidRPr="008F080E">
        <w:rPr>
          <w:rFonts w:ascii="Times New Roman" w:hAnsi="Times New Roman" w:cs="Times New Roman"/>
          <w:spacing w:val="3"/>
          <w:sz w:val="28"/>
          <w:szCs w:val="28"/>
        </w:rPr>
        <w:t>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8F080E" w:rsidRPr="008F080E" w:rsidRDefault="008F080E" w:rsidP="008F080E">
      <w:pPr>
        <w:pStyle w:val="a3"/>
        <w:spacing w:before="0" w:beforeAutospacing="0" w:after="264" w:afterAutospacing="0" w:line="420" w:lineRule="atLeast"/>
        <w:rPr>
          <w:spacing w:val="3"/>
          <w:sz w:val="28"/>
          <w:szCs w:val="28"/>
        </w:rPr>
      </w:pPr>
      <w:r w:rsidRPr="008F080E">
        <w:rPr>
          <w:spacing w:val="3"/>
          <w:sz w:val="28"/>
          <w:szCs w:val="28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2E7CED" w:rsidRPr="008F080E" w:rsidRDefault="002E7CED">
      <w:pPr>
        <w:rPr>
          <w:rFonts w:ascii="Times New Roman" w:hAnsi="Times New Roman" w:cs="Times New Roman"/>
          <w:sz w:val="28"/>
          <w:szCs w:val="28"/>
        </w:rPr>
      </w:pPr>
    </w:p>
    <w:sectPr w:rsidR="002E7CED" w:rsidRPr="008F080E" w:rsidSect="008F080E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32BB5"/>
    <w:multiLevelType w:val="multilevel"/>
    <w:tmpl w:val="D5A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80E"/>
    <w:rsid w:val="002E7CED"/>
    <w:rsid w:val="008F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F08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F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F080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adjust.com/get4elc_bnb1mv6?campaign=blog&amp;adgroup=ru&amp;creative=bezopasnost-detey-v-letniy-period1&amp;fallback=https://findmykid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2020-06-28T16:57:00Z</dcterms:created>
  <dcterms:modified xsi:type="dcterms:W3CDTF">2020-06-28T17:04:00Z</dcterms:modified>
</cp:coreProperties>
</file>