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4654DC" w:rsidRPr="004654DC" w:rsidRDefault="004654DC" w:rsidP="004654DC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4654D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Подвижные игры с элементами спортивных для дошкольников</w:t>
      </w:r>
      <w:proofErr w:type="gramEnd"/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Подвижные игры с элементами спортивных для дошкольников</w:t>
      </w:r>
      <w:proofErr w:type="gramEnd"/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основных задач формирования двигательного опыта детей является освоение новых движений. Первое детство - это не тренировка и развитие определенных систем, это период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«обучения»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владению своим организмом, создания базы навыков и умений.</w:t>
      </w:r>
    </w:p>
    <w:p w:rsidR="004654DC" w:rsidRPr="004654DC" w:rsidRDefault="004654DC" w:rsidP="004654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Значительное место на занятиях уделено и играм с мячами.</w:t>
      </w:r>
      <w:bookmarkStart w:id="0" w:name="_GoBack"/>
      <w:bookmarkEnd w:id="0"/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каждом из них детально отрабатываются игровые упражнения, которые обеспечивают формирование </w:t>
      </w:r>
      <w:r w:rsidRPr="00465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элементарных приёмов игры в футбол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настольный теннис, баскетбол. При этом четко регулируется эмоциональная и </w:t>
      </w:r>
      <w:hyperlink r:id="rId6" w:tooltip="Физическое развитие, спорт. Работа инструкторов по физкультуре" w:history="1">
        <w:r w:rsidRPr="004654D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физическая нагрузка с учетом возраста</w:t>
        </w:r>
      </w:hyperlink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здоровья ребенка. 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Игровые упражнения на физкультурных занятиях могут выполняться в разных вариантах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Индивидуально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старшие </w:t>
      </w:r>
      <w:r w:rsidRPr="00465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водят мяч в движении, малыши отбивают его стоя на месте.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В парах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осуществляется освоение более сложных двигательных действий, таких как перебрасывание и ловля мяча.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В команде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чья команда быстрее закатит мяч в гараж.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создания условий самостоятельного приобретения детьми двигательного опыта, озадачивая детей необходимостью познания, новизной действий и предметно-развивающей среды, в занятия вводятся специальные </w:t>
      </w:r>
      <w:r w:rsidRPr="00465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игры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развитие и формирование двигательного творчества, навыков, 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координации и психических процессов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«Играй, играй мяч не теряй»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«Чья команда забросит в корзину больше мячей?»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«Точный пас»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кого меньше мячей»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hyperlink r:id="rId7" w:tooltip="Подвижные игры для детей" w:history="1">
        <w:r w:rsidRPr="004654DC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Подвижная цель</w:t>
        </w:r>
      </w:hyperlink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 </w:t>
      </w:r>
      <w:r w:rsidRPr="00465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игры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отлично подходят для развития навыка владения мячом, точности, а также внимательности и зрения – ведь нужно следить за окружающей обстановкой и видеть, что тебя окружает, не отрываясь от мяча.</w:t>
      </w:r>
    </w:p>
    <w:p w:rsidR="004654DC" w:rsidRPr="004654DC" w:rsidRDefault="004654DC" w:rsidP="004654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№1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КОГО МЕНЬШЕ МЯЧЕЙ»</w:t>
      </w:r>
    </w:p>
    <w:p w:rsidR="004654DC" w:rsidRPr="004654DC" w:rsidRDefault="004654DC" w:rsidP="004654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5-6 лет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Развивать внимание, ловкость, зрительно-двигательную координацию, прослеживающую функцию глаза.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Ход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Играющие делятся на две команды. Команды размещаются на разных сторонах площадки. Посередине площадки натягивается сетка или шнур. У каждого играющего в руках мяч. По сигналу педагога дети перебрасывают мячи правой и левой рукой через сетку или шнур. После второго сигнала прекращается перебрасывание мячей и подсчитывается количество мячей на игровом поле у обеих команд. У кого меньше мячей, та команда победила.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перебрасывать мячи через верх шнура, после сигнала закончить перебрасывать мячи.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Дозировка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4 раза.</w:t>
      </w:r>
    </w:p>
    <w:p w:rsidR="004654DC" w:rsidRPr="004654DC" w:rsidRDefault="004654DC" w:rsidP="004654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№2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«ИГРАЙ, ИГРАЙ МЯЧ НЕ ТЕРЯЙ»</w:t>
      </w:r>
    </w:p>
    <w:p w:rsidR="004654DC" w:rsidRPr="004654DC" w:rsidRDefault="004654DC" w:rsidP="004654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5-6 лет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Формировать навыки владения мячом, точности, внимательности, периферического зрения.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Ход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Каждый игрок получает в руку по мячу. По условному сигналу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(хлопок, свисток и т. п.)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начинают вести мяч от одного конца площадки к другому. Вести мяч можно левой или правой рукой, а также обеими одновременно. Нужно быстрее всех и без потерь довести свой мяч до противоположного конца площадки. Если проведение мяча в одну сторону станет для детей слишком лёгким, то можно усложнить игру, предложив им пройти до противоположного края площадки и обратно. В таком случае вторая половина движения будет значительно затруднена игроками, которые ещё только двигаются к первому рубежу.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Начинать по сигналу, двигаться по своей траектории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Дозировка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2-3 круга.</w:t>
      </w:r>
    </w:p>
    <w:p w:rsidR="004654DC" w:rsidRPr="004654DC" w:rsidRDefault="004654DC" w:rsidP="004654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№3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4654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«ЧЬЯ КОМАНДА ЗАБРОСИТ В КОРЗИНУ БОЛЬШЕ МЯЧЕЙ?»</w:t>
      </w:r>
    </w:p>
    <w:p w:rsidR="004654DC" w:rsidRPr="004654DC" w:rsidRDefault="004654DC" w:rsidP="004654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5-6 лет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Развитие у детей точности и меткости во время бросков мяча в цель двумя руками от груди.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Ход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становятся в 2 колонны напротив баскетбольных щитов на расстоянии 1,5-2 м. По сигналу один ребенок из колонны бросает мяч в корзину 2-мя руками от груди, поднимает мяч и становится в конец колонны.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Выполнять бросок мяча двумя руками от груди, начинать бросать по свистку, не заступать за линию старта.</w:t>
      </w:r>
    </w:p>
    <w:p w:rsidR="004654DC" w:rsidRPr="004654DC" w:rsidRDefault="004654DC" w:rsidP="004654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Дозировка</w:t>
      </w: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2-3 раза.</w:t>
      </w:r>
    </w:p>
    <w:p w:rsidR="004654DC" w:rsidRPr="004654DC" w:rsidRDefault="004654DC" w:rsidP="004654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№4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4654D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ПОДВИЖНАЯ ИГРА </w:t>
      </w:r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>«ТОЧНЫЙ ПАС»</w:t>
      </w:r>
    </w:p>
    <w:p w:rsidR="004654DC" w:rsidRPr="004654DC" w:rsidRDefault="004654DC" w:rsidP="004654D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</w:rPr>
        <w:t>для детей 5-6 лет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  <w:bdr w:val="none" w:sz="0" w:space="0" w:color="auto" w:frame="1"/>
        </w:rPr>
        <w:t>Цель</w:t>
      </w:r>
      <w:r w:rsidRPr="004654DC">
        <w:rPr>
          <w:color w:val="000000" w:themeColor="text1"/>
          <w:sz w:val="28"/>
          <w:szCs w:val="28"/>
        </w:rPr>
        <w:t>: Развитие внимания, быстроту и точность движений при передаче мяча.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  <w:bdr w:val="none" w:sz="0" w:space="0" w:color="auto" w:frame="1"/>
        </w:rPr>
        <w:t>Ход</w:t>
      </w:r>
      <w:r w:rsidRPr="004654DC">
        <w:rPr>
          <w:color w:val="000000" w:themeColor="text1"/>
          <w:sz w:val="28"/>
          <w:szCs w:val="28"/>
        </w:rPr>
        <w:t>: Участников </w:t>
      </w:r>
      <w:r w:rsidRPr="004654D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игры</w:t>
      </w:r>
      <w:r w:rsidRPr="004654DC">
        <w:rPr>
          <w:color w:val="000000" w:themeColor="text1"/>
          <w:sz w:val="28"/>
          <w:szCs w:val="28"/>
        </w:rPr>
        <w:t> необходимо разделить на две команды. В командах должно быть четное количество игроков. На игровой площадке обозначается линия старта и линия финиша. Первая пара игроков становится у линии старта лицом друг к другу. Один из игроков в руках держит мяч. По сигналу игроки начинают бежать по направлению к финишу, перебрасывая мяч друг другу. </w:t>
      </w:r>
      <w:r w:rsidRPr="004654D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Выигрывает команда</w:t>
      </w:r>
      <w:r w:rsidRPr="004654DC">
        <w:rPr>
          <w:color w:val="000000" w:themeColor="text1"/>
          <w:sz w:val="28"/>
          <w:szCs w:val="28"/>
        </w:rPr>
        <w:t xml:space="preserve">, </w:t>
      </w:r>
      <w:r w:rsidRPr="004654DC">
        <w:rPr>
          <w:color w:val="000000" w:themeColor="text1"/>
          <w:sz w:val="28"/>
          <w:szCs w:val="28"/>
        </w:rPr>
        <w:lastRenderedPageBreak/>
        <w:t>участники которой затратили меньше времени на прохождение дистанции, чем игроки-соперники.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Pr="004654DC">
        <w:rPr>
          <w:color w:val="000000" w:themeColor="text1"/>
          <w:sz w:val="28"/>
          <w:szCs w:val="28"/>
        </w:rPr>
        <w:t>: Нельзя делать более трех шагов с мячом в руках </w:t>
      </w:r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(перебрасывать мяч </w:t>
      </w:r>
      <w:proofErr w:type="gramStart"/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>другому</w:t>
      </w:r>
      <w:proofErr w:type="gramEnd"/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>, как только он пойман)</w:t>
      </w:r>
      <w:r w:rsidRPr="004654DC">
        <w:rPr>
          <w:color w:val="000000" w:themeColor="text1"/>
          <w:sz w:val="28"/>
          <w:szCs w:val="28"/>
        </w:rPr>
        <w:t>. На каждый круг можно предложить разные способы передачи мяча – от груди, о пол, из-за головы.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  <w:bdr w:val="none" w:sz="0" w:space="0" w:color="auto" w:frame="1"/>
        </w:rPr>
        <w:t>Дозировка</w:t>
      </w:r>
      <w:r w:rsidRPr="004654DC">
        <w:rPr>
          <w:color w:val="000000" w:themeColor="text1"/>
          <w:sz w:val="28"/>
          <w:szCs w:val="28"/>
        </w:rPr>
        <w:t>: 2 раза.</w:t>
      </w:r>
    </w:p>
    <w:p w:rsidR="004654DC" w:rsidRPr="004654DC" w:rsidRDefault="004654DC" w:rsidP="004654D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</w:rPr>
        <w:t>Карточка №5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ПОДВИЖНАЯ ИГРА </w:t>
      </w:r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4654DC">
        <w:rPr>
          <w:rStyle w:val="a4"/>
          <w:iCs/>
          <w:color w:val="000000" w:themeColor="text1"/>
          <w:sz w:val="28"/>
          <w:szCs w:val="28"/>
          <w:bdr w:val="none" w:sz="0" w:space="0" w:color="auto" w:frame="1"/>
        </w:rPr>
        <w:t>ПОДВИЖНАЯ ЦЕЛЬ</w:t>
      </w:r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4654DC" w:rsidRPr="004654DC" w:rsidRDefault="004654DC" w:rsidP="004654D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</w:rPr>
        <w:t>для детей 5-6 лет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  <w:bdr w:val="none" w:sz="0" w:space="0" w:color="auto" w:frame="1"/>
        </w:rPr>
        <w:t>Цель</w:t>
      </w:r>
      <w:r w:rsidRPr="004654DC">
        <w:rPr>
          <w:color w:val="000000" w:themeColor="text1"/>
          <w:sz w:val="28"/>
          <w:szCs w:val="28"/>
        </w:rPr>
        <w:t>: Передача мяч друг другу носком ноги или внешней стороной стопы. Развитие чувства мяча и силы, с которой производится удар по мячу, координации. Остановка катящегося мяча подошвой ноги.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  <w:bdr w:val="none" w:sz="0" w:space="0" w:color="auto" w:frame="1"/>
        </w:rPr>
        <w:t>Ход</w:t>
      </w:r>
      <w:r w:rsidRPr="004654DC">
        <w:rPr>
          <w:color w:val="000000" w:themeColor="text1"/>
          <w:sz w:val="28"/>
          <w:szCs w:val="28"/>
        </w:rPr>
        <w:t>: </w:t>
      </w:r>
      <w:r w:rsidRPr="004654DC">
        <w:rPr>
          <w:color w:val="000000" w:themeColor="text1"/>
          <w:sz w:val="28"/>
          <w:szCs w:val="28"/>
          <w:bdr w:val="none" w:sz="0" w:space="0" w:color="auto" w:frame="1"/>
        </w:rPr>
        <w:t>Варианты</w:t>
      </w:r>
      <w:r w:rsidRPr="004654DC">
        <w:rPr>
          <w:color w:val="000000" w:themeColor="text1"/>
          <w:sz w:val="28"/>
          <w:szCs w:val="28"/>
        </w:rPr>
        <w:t>: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</w:rPr>
        <w:t>1. Все дети встают в круг, один </w:t>
      </w:r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>(два)</w:t>
      </w:r>
      <w:r w:rsidRPr="004654DC">
        <w:rPr>
          <w:color w:val="000000" w:themeColor="text1"/>
          <w:sz w:val="28"/>
          <w:szCs w:val="28"/>
        </w:rPr>
        <w:t> водящих – в центре. Дети передают друг другу мяч ногами. Водящий старается поймать </w:t>
      </w:r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>(остановить)</w:t>
      </w:r>
      <w:r w:rsidRPr="004654DC">
        <w:rPr>
          <w:color w:val="000000" w:themeColor="text1"/>
          <w:sz w:val="28"/>
          <w:szCs w:val="28"/>
        </w:rPr>
        <w:t> мяч, ногами у игроков. От кого пойман </w:t>
      </w:r>
      <w:r w:rsidRPr="004654DC">
        <w:rPr>
          <w:iCs/>
          <w:color w:val="000000" w:themeColor="text1"/>
          <w:sz w:val="28"/>
          <w:szCs w:val="28"/>
          <w:bdr w:val="none" w:sz="0" w:space="0" w:color="auto" w:frame="1"/>
        </w:rPr>
        <w:t>(остановлен)</w:t>
      </w:r>
      <w:r w:rsidRPr="004654DC">
        <w:rPr>
          <w:color w:val="000000" w:themeColor="text1"/>
          <w:sz w:val="28"/>
          <w:szCs w:val="28"/>
        </w:rPr>
        <w:t> мяч, тот становится водящим.</w:t>
      </w:r>
    </w:p>
    <w:p w:rsidR="004654DC" w:rsidRPr="004654DC" w:rsidRDefault="004654DC" w:rsidP="004654D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</w:rPr>
        <w:t>2. Все дети делятся на несколько групп, каждая группа становится в круг, водящий – в центре. Дети передают друг другу мяч ногой, стараясь попасть в водящего. Попавший становится водящим, а ребенок, бывший водящим, встает в круг. Мячом можно ударять только в ноги водящего.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Pr="004654DC">
        <w:rPr>
          <w:color w:val="000000" w:themeColor="text1"/>
          <w:sz w:val="28"/>
          <w:szCs w:val="28"/>
        </w:rPr>
        <w:t>: Выполнять передачу мяча ногами друг другу так, чтобы не смог поймать водящий. Останавливать мяч исключительно ногами, без использования рук.</w:t>
      </w:r>
    </w:p>
    <w:p w:rsidR="004654DC" w:rsidRPr="004654DC" w:rsidRDefault="004654DC" w:rsidP="004654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4DC">
        <w:rPr>
          <w:color w:val="000000" w:themeColor="text1"/>
          <w:sz w:val="28"/>
          <w:szCs w:val="28"/>
          <w:bdr w:val="none" w:sz="0" w:space="0" w:color="auto" w:frame="1"/>
        </w:rPr>
        <w:t>Дозировка</w:t>
      </w:r>
      <w:r w:rsidRPr="004654DC">
        <w:rPr>
          <w:color w:val="000000" w:themeColor="text1"/>
          <w:sz w:val="28"/>
          <w:szCs w:val="28"/>
        </w:rPr>
        <w:t>: 2-3 раза.</w:t>
      </w:r>
    </w:p>
    <w:p w:rsidR="00B427EA" w:rsidRPr="004654DC" w:rsidRDefault="00B427EA" w:rsidP="004654D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427EA" w:rsidRPr="004654DC" w:rsidSect="00465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91E2A"/>
    <w:multiLevelType w:val="multilevel"/>
    <w:tmpl w:val="E56E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3"/>
    <w:rsid w:val="004654DC"/>
    <w:rsid w:val="00523E53"/>
    <w:rsid w:val="00B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4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4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odvizhnye-ig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fizicheskoe-vospit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2025-04-23T07:26:00Z</dcterms:created>
  <dcterms:modified xsi:type="dcterms:W3CDTF">2025-04-23T07:28:00Z</dcterms:modified>
</cp:coreProperties>
</file>