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05" w:rsidRDefault="009C3405" w:rsidP="009C3405">
      <w:bookmarkStart w:id="0" w:name="_GoBack"/>
      <w:bookmarkEnd w:id="0"/>
      <w:r>
        <w:rPr>
          <w:i/>
          <w:color w:val="FF0000"/>
          <w:sz w:val="28"/>
          <w:szCs w:val="28"/>
        </w:rPr>
        <w:t>Думаю, что из этого списка точно найдете для себя интересное чтение.  Это литература, признанная временем.  Это золотой фонд как русской, так и зарубежной литературы. Думаю, есть смысл в тетрадь  записывать автора,  имена героев и 5 - 6 предложений о прочитанном.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A20B3E" w:rsidRPr="00A20B3E" w:rsidRDefault="00A20B3E" w:rsidP="00A20B3E">
      <w:pPr>
        <w:spacing w:before="100" w:beforeAutospacing="1" w:after="120" w:line="240" w:lineRule="auto"/>
        <w:jc w:val="center"/>
        <w:outlineLvl w:val="3"/>
        <w:rPr>
          <w:rFonts w:eastAsia="Times New Roman" w:cs="Times New Roman"/>
          <w:bCs/>
          <w:szCs w:val="24"/>
          <w:lang w:eastAsia="ru-RU"/>
        </w:rPr>
      </w:pPr>
      <w:r w:rsidRPr="00A20B3E">
        <w:rPr>
          <w:rFonts w:eastAsia="Times New Roman" w:cs="Times New Roman"/>
          <w:bCs/>
          <w:sz w:val="28"/>
          <w:szCs w:val="28"/>
          <w:lang w:eastAsia="ru-RU"/>
        </w:rPr>
        <w:t>7 класс</w:t>
      </w:r>
    </w:p>
    <w:p w:rsidR="00A20B3E" w:rsidRPr="00A20B3E" w:rsidRDefault="00A20B3E" w:rsidP="00A20B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bookmarkStart w:id="1" w:name="TOC--2"/>
      <w:bookmarkEnd w:id="1"/>
      <w:r w:rsidRPr="00A20B3E">
        <w:rPr>
          <w:rFonts w:eastAsia="Times New Roman" w:cs="Times New Roman"/>
          <w:b/>
          <w:bCs/>
          <w:sz w:val="28"/>
          <w:szCs w:val="28"/>
          <w:lang w:eastAsia="ru-RU"/>
        </w:rPr>
        <w:t>Русская литература XIX века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Пушкин А. Пиковая дама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Гоголь Н. Вий. Мирогород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Лесков Н.С. «Человек на часах», «Тупейный художник»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Тургенев И.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"Бирюк"</w:t>
      </w:r>
      <w:r w:rsidRPr="00A20B3E">
        <w:rPr>
          <w:rFonts w:eastAsia="Times New Roman" w:cs="Times New Roman"/>
          <w:sz w:val="28"/>
          <w:szCs w:val="28"/>
          <w:lang w:eastAsia="ru-RU"/>
        </w:rPr>
        <w:t>, "Бурмистр", "Певцы", «Ася»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Салтыков-Щедрин М. Сказки: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"Повесть о том, как один мужик двух генералов прокормил", "Дикий помещик", "Премудрый  пискарь"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Толстой Л. "Детство", «Отрочество», "Хаджи-Мурат"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Куприн А. "Изумруд",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"Тапер"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Чехов А. "Размазня", "Тоска" и другие рассказы</w:t>
      </w:r>
    </w:p>
    <w:p w:rsidR="00A20B3E" w:rsidRPr="00A20B3E" w:rsidRDefault="00A20B3E" w:rsidP="00A20B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A20B3E">
        <w:rPr>
          <w:rFonts w:eastAsia="Times New Roman" w:cs="Times New Roman"/>
          <w:b/>
          <w:bCs/>
          <w:sz w:val="28"/>
          <w:szCs w:val="28"/>
          <w:lang w:eastAsia="ru-RU"/>
        </w:rPr>
        <w:t>Русская литература XX века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A20B3E">
        <w:rPr>
          <w:rFonts w:eastAsia="Times New Roman" w:cs="Times New Roman"/>
          <w:bCs/>
          <w:sz w:val="28"/>
          <w:szCs w:val="28"/>
          <w:lang w:eastAsia="ru-RU"/>
        </w:rPr>
        <w:t xml:space="preserve">Бунин И. «Сны Чанга» 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Горький М.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 xml:space="preserve">"Старуха Изергиль", </w:t>
      </w:r>
      <w:r w:rsidRPr="00A20B3E">
        <w:rPr>
          <w:rFonts w:eastAsia="Times New Roman" w:cs="Times New Roman"/>
          <w:sz w:val="28"/>
          <w:szCs w:val="28"/>
          <w:lang w:eastAsia="ru-RU"/>
        </w:rPr>
        <w:t>"Макар Чудра"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Pr="00A20B3E">
        <w:rPr>
          <w:rFonts w:eastAsia="Times New Roman" w:cs="Times New Roman"/>
          <w:sz w:val="28"/>
          <w:szCs w:val="28"/>
          <w:lang w:eastAsia="ru-RU"/>
        </w:rPr>
        <w:t xml:space="preserve"> "Детство"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Бунин И. "Сны Чанга",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«Цифры», «Лапти»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Зощенко М.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"История болезни"</w:t>
      </w:r>
      <w:r w:rsidRPr="00A20B3E">
        <w:rPr>
          <w:rFonts w:eastAsia="Times New Roman" w:cs="Times New Roman"/>
          <w:sz w:val="28"/>
          <w:szCs w:val="28"/>
          <w:lang w:eastAsia="ru-RU"/>
        </w:rPr>
        <w:t xml:space="preserve"> и другие рассказы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А.Т. Твардовский «Василий Теркин»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Грин А.  "Золотая цепь", "Бегущая по волнам"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Е. Шварц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«Тень»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Фраерман Р. "Дикая собака Динго, или Повесть о первой любви"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Распутин В.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«Уроки французского»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Розов В. "В добрый час!"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Рыбаков А. Трилогия о Кроше</w:t>
      </w:r>
    </w:p>
    <w:p w:rsidR="00A20B3E" w:rsidRPr="00500BD2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Астафьев В. "Мальчик в белой рубашке"</w:t>
      </w:r>
    </w:p>
    <w:p w:rsidR="00500BD2" w:rsidRPr="00500BD2" w:rsidRDefault="00500BD2" w:rsidP="00500BD2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00BD2">
        <w:rPr>
          <w:rFonts w:eastAsia="Times New Roman" w:cs="Times New Roman"/>
          <w:b/>
          <w:bCs/>
          <w:sz w:val="28"/>
          <w:szCs w:val="28"/>
          <w:lang w:eastAsia="ru-RU"/>
        </w:rPr>
        <w:t>Интересно о писателях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А. Слонимский «Детство Пушкина»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Сборник воспоминаний «Из школьных лет Антона Чехова», составитель Н. Роскина</w:t>
      </w:r>
    </w:p>
    <w:p w:rsidR="00500BD2" w:rsidRPr="00500BD2" w:rsidRDefault="00500BD2" w:rsidP="00500BD2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00BD2">
        <w:rPr>
          <w:rFonts w:eastAsia="Times New Roman" w:cs="Times New Roman"/>
          <w:b/>
          <w:bCs/>
          <w:sz w:val="28"/>
          <w:szCs w:val="28"/>
          <w:lang w:eastAsia="ru-RU"/>
        </w:rPr>
        <w:t>Люди и звери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В. Бианки «Одинец», «Аскыр», «Мурзук» и др.рассказы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Г. Скребицкий «От первых проталин до первой грозы»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Г. Троепольский «Белый Бим Черное ухо»</w:t>
      </w:r>
    </w:p>
    <w:p w:rsidR="00500BD2" w:rsidRPr="00500BD2" w:rsidRDefault="00500BD2" w:rsidP="00500B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00BD2">
        <w:rPr>
          <w:rFonts w:eastAsia="Times New Roman" w:cs="Times New Roman"/>
          <w:sz w:val="28"/>
          <w:szCs w:val="28"/>
          <w:lang w:eastAsia="ru-RU"/>
        </w:rPr>
        <w:t>Дж. Даррелл «Моя семья и звери»</w:t>
      </w:r>
    </w:p>
    <w:p w:rsidR="00500BD2" w:rsidRPr="00A20B3E" w:rsidRDefault="00500BD2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20B3E" w:rsidRPr="00A20B3E" w:rsidRDefault="00A20B3E" w:rsidP="00A20B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A20B3E">
        <w:rPr>
          <w:rFonts w:eastAsia="Times New Roman" w:cs="Times New Roman"/>
          <w:b/>
          <w:bCs/>
          <w:sz w:val="28"/>
          <w:szCs w:val="28"/>
          <w:lang w:eastAsia="ru-RU"/>
        </w:rPr>
        <w:t>Зарубежная литература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lastRenderedPageBreak/>
        <w:t>Брэдбери Р. "Всё лето в один день", "Зелёное утро", "Каникулы»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Лондон Д. Рассказы. "Под палубным тентом", "На берегах Сакраменто",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"Белый клык"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Олдридж Д. "Последний дюйм"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По Э. "Лягушонок", "Золотой жук", "Овальный портрет"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Свифт Д. "Путешествия Гулливера" (в пересказе Т.Габбе)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Сент-Экзюпери А.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Pr="00A20B3E">
        <w:rPr>
          <w:rFonts w:eastAsia="Times New Roman" w:cs="Times New Roman"/>
          <w:sz w:val="28"/>
          <w:szCs w:val="28"/>
          <w:lang w:eastAsia="ru-RU"/>
        </w:rPr>
        <w:t>Планета людей"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Твен М. "История с привидением"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Уэллс Г. «Человек-невидимка», "Война миров"</w:t>
      </w:r>
    </w:p>
    <w:p w:rsidR="00A20B3E" w:rsidRPr="00A20B3E" w:rsidRDefault="00A20B3E" w:rsidP="00A20B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Бирс Э. "Человек и змея"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Гарди Т. "Роковая ошибка церковных музыкантов"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Гюго В. "93-й год", "Человек, который смеётся"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Джером К. Джером 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«Трое в лодке, не считая собаки»</w:t>
      </w:r>
      <w:r w:rsidRPr="00A20B3E">
        <w:rPr>
          <w:rFonts w:eastAsia="Times New Roman" w:cs="Times New Roman"/>
          <w:sz w:val="28"/>
          <w:szCs w:val="28"/>
          <w:lang w:eastAsia="ru-RU"/>
        </w:rPr>
        <w:t>, "Миссис Корнер расплачивается"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Джованьоли Р. "Спартак"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Диккенс Ч. «Давид Копперфильд», "Пойман с поличным"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Киплинг Р. "Дьявол и морская бездна"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Конан Дойл А.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«Пляшущие человечки», "</w:t>
      </w:r>
      <w:r w:rsidRPr="00A20B3E">
        <w:rPr>
          <w:rFonts w:eastAsia="Times New Roman" w:cs="Times New Roman"/>
          <w:sz w:val="28"/>
          <w:szCs w:val="28"/>
          <w:lang w:eastAsia="ru-RU"/>
        </w:rPr>
        <w:t>Как Копли Бенкс прикончил капитана Шарки" и другие рассказы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Лондон Д. Рассказы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Мериме П. "Взятие редута", "Коломбо", "Таманго"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Мопассан Г. "Туан",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«Ожерелье»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Моэм У. "Завтрак"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По Э. "Очки", "Украденное письмо", "Лягушонок"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Стивенсон Р. "Владетель Баллантре"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Твен М. "Журналистика в Теннеси", "Янки из Коннектикута при дворе короля Артура"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Уэллс Г. "Борьба миров", "Человек-невидимка"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Хаггард Г.Р. "Дочь Монтесумы", "Копи царя Соломона", "Дитя из слоновой кости", "Ласточка", "Прекрасная Маргарет"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Честертон Г. "Тайна Фламбо"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Шекли Р.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Pr="00A20B3E">
        <w:rPr>
          <w:rFonts w:eastAsia="Times New Roman" w:cs="Times New Roman"/>
          <w:sz w:val="28"/>
          <w:szCs w:val="28"/>
          <w:lang w:eastAsia="ru-RU"/>
        </w:rPr>
        <w:t>Запах мысли"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Шекспир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"Ромео и Джульетта"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М. де Сервантес «Хитроумный идальго Дон Кихот Ламанческий»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>Шарль де Костер «Легенда об Уленшпигеле»</w:t>
      </w:r>
    </w:p>
    <w:p w:rsidR="00A20B3E" w:rsidRPr="00A20B3E" w:rsidRDefault="00A20B3E" w:rsidP="00A20B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20B3E">
        <w:rPr>
          <w:rFonts w:eastAsia="Times New Roman" w:cs="Times New Roman"/>
          <w:sz w:val="28"/>
          <w:szCs w:val="28"/>
          <w:lang w:eastAsia="ru-RU"/>
        </w:rPr>
        <w:t xml:space="preserve">О.Генри </w:t>
      </w:r>
      <w:r w:rsidRPr="00A20B3E">
        <w:rPr>
          <w:rFonts w:eastAsia="Times New Roman" w:cs="Times New Roman"/>
          <w:bCs/>
          <w:sz w:val="28"/>
          <w:szCs w:val="28"/>
          <w:lang w:eastAsia="ru-RU"/>
        </w:rPr>
        <w:t>«Дары волхвов»</w:t>
      </w:r>
    </w:p>
    <w:p w:rsidR="00C36091" w:rsidRPr="00A20B3E" w:rsidRDefault="00C36091">
      <w:pPr>
        <w:rPr>
          <w:rFonts w:cs="Times New Roman"/>
        </w:rPr>
      </w:pPr>
    </w:p>
    <w:sectPr w:rsidR="00C36091" w:rsidRPr="00A20B3E" w:rsidSect="00A20B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74B7"/>
    <w:multiLevelType w:val="multilevel"/>
    <w:tmpl w:val="C216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C50C5"/>
    <w:multiLevelType w:val="multilevel"/>
    <w:tmpl w:val="9D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50FB5"/>
    <w:multiLevelType w:val="multilevel"/>
    <w:tmpl w:val="7D0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7398E"/>
    <w:multiLevelType w:val="multilevel"/>
    <w:tmpl w:val="5700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3E"/>
    <w:rsid w:val="00500BD2"/>
    <w:rsid w:val="009C3405"/>
    <w:rsid w:val="009F1EB9"/>
    <w:rsid w:val="00A20B3E"/>
    <w:rsid w:val="00C36091"/>
    <w:rsid w:val="00D66776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A20B3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0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0B3E"/>
    <w:rPr>
      <w:b/>
      <w:bCs/>
    </w:rPr>
  </w:style>
  <w:style w:type="paragraph" w:styleId="a4">
    <w:name w:val="Normal (Web)"/>
    <w:basedOn w:val="a"/>
    <w:uiPriority w:val="99"/>
    <w:unhideWhenUsed/>
    <w:rsid w:val="00A20B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500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A20B3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0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0B3E"/>
    <w:rPr>
      <w:b/>
      <w:bCs/>
    </w:rPr>
  </w:style>
  <w:style w:type="paragraph" w:styleId="a4">
    <w:name w:val="Normal (Web)"/>
    <w:basedOn w:val="a"/>
    <w:uiPriority w:val="99"/>
    <w:unhideWhenUsed/>
    <w:rsid w:val="00A20B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50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2021-06-02T17:59:00Z</cp:lastPrinted>
  <dcterms:created xsi:type="dcterms:W3CDTF">2021-06-16T08:56:00Z</dcterms:created>
  <dcterms:modified xsi:type="dcterms:W3CDTF">2021-06-16T08:56:00Z</dcterms:modified>
</cp:coreProperties>
</file>