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77" w:rsidRDefault="00B05B77" w:rsidP="00B05B7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i/>
          <w:color w:val="FF0000"/>
          <w:sz w:val="28"/>
          <w:szCs w:val="28"/>
        </w:rPr>
        <w:t xml:space="preserve">Думаю, что из этого списка точно найдете для себя интересное чтение.  Это литература, признанная временем.  Это золотой </w:t>
      </w:r>
      <w:proofErr w:type="gramStart"/>
      <w:r>
        <w:rPr>
          <w:i/>
          <w:color w:val="FF0000"/>
          <w:sz w:val="28"/>
          <w:szCs w:val="28"/>
        </w:rPr>
        <w:t>фонд</w:t>
      </w:r>
      <w:proofErr w:type="gramEnd"/>
      <w:r>
        <w:rPr>
          <w:i/>
          <w:color w:val="FF0000"/>
          <w:sz w:val="28"/>
          <w:szCs w:val="28"/>
        </w:rPr>
        <w:t xml:space="preserve"> как русской, так и зарубежной литературы. Думаю, есть смысл в тетрадь  записывать автора,  имена героев и 5 - 6 предложений о </w:t>
      </w:r>
      <w:proofErr w:type="gramStart"/>
      <w:r>
        <w:rPr>
          <w:i/>
          <w:color w:val="FF0000"/>
          <w:sz w:val="28"/>
          <w:szCs w:val="28"/>
        </w:rPr>
        <w:t>прочитанном</w:t>
      </w:r>
      <w:proofErr w:type="gramEnd"/>
      <w:r>
        <w:rPr>
          <w:i/>
          <w:color w:val="FF0000"/>
          <w:sz w:val="28"/>
          <w:szCs w:val="28"/>
        </w:rPr>
        <w:t>.  Подобная работа развивает память, учит формулировать свои мысли. В начале года обязательно поговорим о том, что удалось прочитать за лето</w:t>
      </w:r>
      <w:bookmarkStart w:id="0" w:name="_GoBack"/>
      <w:bookmarkEnd w:id="0"/>
    </w:p>
    <w:p w:rsidR="00B05B77" w:rsidRPr="00B05B77" w:rsidRDefault="00B05B77" w:rsidP="00B05B7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B05B77">
        <w:rPr>
          <w:rFonts w:eastAsia="Times New Roman" w:cs="Times New Roman"/>
          <w:b/>
          <w:bCs/>
          <w:sz w:val="36"/>
          <w:szCs w:val="36"/>
          <w:lang w:eastAsia="ru-RU"/>
        </w:rPr>
        <w:t>Примерный список литературы для летнего чтения в 8 классе (с 7 на 8 класс)</w:t>
      </w:r>
    </w:p>
    <w:p w:rsidR="00B05B77" w:rsidRPr="00B05B77" w:rsidRDefault="00B05B77" w:rsidP="00B05B7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b/>
          <w:bCs/>
          <w:szCs w:val="24"/>
          <w:lang w:eastAsia="ru-RU"/>
        </w:rPr>
        <w:t>Обязательная литература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«Слово о полку Игореве»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А. Данте «Божественная комедия» (перевод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М.Лозинского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)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Ф. Петрарка Сонеты.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Д. Боккаччо «Декамерон» (перевод Н. Любимова)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У. Шекспир «Ромео и Джульетта», Сонеты.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М. де Сервантес «Хитроумный идальго Дон-Кихот Ламанчский» (в сокращении)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Ж.-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Б.Мольер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«Мещанин во дворянстве»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Н. Карамзин «Бедная Лиза»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Д. Фонвизин «Недоросль»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М. Лермонтов «Мцыри», лирика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А. Пушкин «Капитанская дочка», «Пиковая дама»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Н. Гоголь «Ревизор»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И. Тургенев «Ася»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М. Горький «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Челкаш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А. Твардовский «Василий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Тёркин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»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В. Шукшин Рассказы</w:t>
      </w:r>
    </w:p>
    <w:p w:rsidR="00B05B77" w:rsidRPr="00B05B77" w:rsidRDefault="00B05B77" w:rsidP="00B05B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Б. Васильев «А зори здесь тихие…»</w:t>
      </w:r>
    </w:p>
    <w:p w:rsidR="00B05B77" w:rsidRPr="00B05B77" w:rsidRDefault="00B05B77" w:rsidP="00B05B7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B05B77">
        <w:rPr>
          <w:rFonts w:eastAsia="Times New Roman" w:cs="Times New Roman"/>
          <w:b/>
          <w:bCs/>
          <w:sz w:val="36"/>
          <w:szCs w:val="36"/>
          <w:lang w:eastAsia="ru-RU"/>
        </w:rPr>
        <w:t>Литература для внеклассного чтения в 8 классе (с 7 на 8 класс)</w:t>
      </w:r>
    </w:p>
    <w:p w:rsidR="00B05B77" w:rsidRPr="00B05B77" w:rsidRDefault="00B05B77" w:rsidP="00B05B7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b/>
          <w:bCs/>
          <w:szCs w:val="24"/>
          <w:lang w:eastAsia="ru-RU"/>
        </w:rPr>
        <w:t>Русская классика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А. Пушкин «Полтава»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А. Чехов  «Душечка», «Дом с мезонином» и др. рассказы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М. Зощенко. Рассказы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М.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Алданов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«Чертов мост» (главы)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Б. Васильев «Завтра была война», «В списках не значился», «Утоли мои печали»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Л. Леонов «Золотая карета»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А. Островский «Свои люди - сочтёмся», «За двумя зайцами», «На всякого мудреца довольно простоты», «Не всё коту масленица»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И. Тургенев «Первая любовь»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Ф. Достоевский «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Неточка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Незванова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Л. Толстой «Детство», «Отрочество», «Юность»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А. Грин «</w:t>
      </w:r>
      <w:proofErr w:type="gramStart"/>
      <w:r w:rsidRPr="00B05B77">
        <w:rPr>
          <w:rFonts w:eastAsia="Times New Roman" w:cs="Times New Roman"/>
          <w:szCs w:val="24"/>
          <w:lang w:eastAsia="ru-RU"/>
        </w:rPr>
        <w:t>Бегущая</w:t>
      </w:r>
      <w:proofErr w:type="gramEnd"/>
      <w:r w:rsidRPr="00B05B77">
        <w:rPr>
          <w:rFonts w:eastAsia="Times New Roman" w:cs="Times New Roman"/>
          <w:szCs w:val="24"/>
          <w:lang w:eastAsia="ru-RU"/>
        </w:rPr>
        <w:t xml:space="preserve"> по волнам»</w:t>
      </w:r>
    </w:p>
    <w:p w:rsidR="00B05B77" w:rsidRPr="00B05B77" w:rsidRDefault="00B05B77" w:rsidP="00B05B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Д. Хармс «Старуха»</w:t>
      </w:r>
    </w:p>
    <w:p w:rsidR="00B05B77" w:rsidRPr="00B05B77" w:rsidRDefault="00B05B77" w:rsidP="00B05B7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b/>
          <w:bCs/>
          <w:szCs w:val="24"/>
          <w:lang w:eastAsia="ru-RU"/>
        </w:rPr>
        <w:lastRenderedPageBreak/>
        <w:t>Зарубежная классика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Ч. Диккенс «Оливер Твист»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Г.Х. Андерсон «Три льва и три сердца»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Р. Желязны «Джек-из-тени», «Колокола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Шоредана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К. Саймак «Всё живое», «Когда в доме одиноко», «Поколение, достигшее цели»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М. Твен «Янки из Коннектикута при дворе короля Артура»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У.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Голдинг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«Повелитель мух»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Э. По «Колодец и маятник», «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Метценгерштейн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Т. Томас «Целитель»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Р. Шекли «Ордер на убийство»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Ф. Браун «Арена»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05B77">
        <w:rPr>
          <w:rFonts w:eastAsia="Times New Roman" w:cs="Times New Roman"/>
          <w:szCs w:val="24"/>
          <w:lang w:eastAsia="ru-RU"/>
        </w:rPr>
        <w:t>Дж.Г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. Байрон «Паломничество Чайльд-Гарольда»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Ф. Рабле «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Гаргантюа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Пантагрюэль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»</w:t>
      </w:r>
    </w:p>
    <w:p w:rsidR="00B05B77" w:rsidRPr="00B05B77" w:rsidRDefault="00B05B77" w:rsidP="00B05B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05B77">
        <w:rPr>
          <w:rFonts w:eastAsia="Times New Roman" w:cs="Times New Roman"/>
          <w:szCs w:val="24"/>
          <w:lang w:eastAsia="ru-RU"/>
        </w:rPr>
        <w:t>Лопе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де Вега «Собака на сене»</w:t>
      </w:r>
    </w:p>
    <w:p w:rsidR="00B05B77" w:rsidRPr="00B05B77" w:rsidRDefault="00B05B77" w:rsidP="00B05B7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b/>
          <w:bCs/>
          <w:szCs w:val="24"/>
          <w:lang w:eastAsia="ru-RU"/>
        </w:rPr>
        <w:t>Приключения и фантастика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05B77">
        <w:rPr>
          <w:rFonts w:eastAsia="Times New Roman" w:cs="Times New Roman"/>
          <w:szCs w:val="24"/>
          <w:lang w:eastAsia="ru-RU"/>
        </w:rPr>
        <w:t>А.и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Б. Стругацкие «Обитаемый остров», «Понедельник начинается в субботу»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А. Азимов «Стальные пещеры», «Поющий колокольчик»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Е. Шварц «Тень», «Обыкновенное чудо»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Г. Уэллс «Когда спящий проснётся», «Пища богов», «Машина времени»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Р.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Брэдбери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«451˚по Фаренгейту»,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>Р. Грин «Приключения короля Артура и рыцарей Круглого стола»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05B77">
        <w:rPr>
          <w:rFonts w:eastAsia="Times New Roman" w:cs="Times New Roman"/>
          <w:szCs w:val="24"/>
          <w:lang w:eastAsia="ru-RU"/>
        </w:rPr>
        <w:t>К.де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Труа «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Ивейн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>, или Рыцарь со львом»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05B77">
        <w:rPr>
          <w:rFonts w:eastAsia="Times New Roman" w:cs="Times New Roman"/>
          <w:szCs w:val="24"/>
          <w:lang w:eastAsia="ru-RU"/>
        </w:rPr>
        <w:t>Э.Т.А.Гофман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«Песочный человек»</w:t>
      </w:r>
    </w:p>
    <w:p w:rsidR="00B05B77" w:rsidRPr="00B05B77" w:rsidRDefault="00B05B77" w:rsidP="00B05B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05B77">
        <w:rPr>
          <w:rFonts w:eastAsia="Times New Roman" w:cs="Times New Roman"/>
          <w:szCs w:val="24"/>
          <w:lang w:eastAsia="ru-RU"/>
        </w:rPr>
        <w:t xml:space="preserve">С. </w:t>
      </w:r>
      <w:proofErr w:type="spellStart"/>
      <w:r w:rsidRPr="00B05B77">
        <w:rPr>
          <w:rFonts w:eastAsia="Times New Roman" w:cs="Times New Roman"/>
          <w:szCs w:val="24"/>
          <w:lang w:eastAsia="ru-RU"/>
        </w:rPr>
        <w:t>Лем</w:t>
      </w:r>
      <w:proofErr w:type="spellEnd"/>
      <w:r w:rsidRPr="00B05B77">
        <w:rPr>
          <w:rFonts w:eastAsia="Times New Roman" w:cs="Times New Roman"/>
          <w:szCs w:val="24"/>
          <w:lang w:eastAsia="ru-RU"/>
        </w:rPr>
        <w:t xml:space="preserve"> «Магелланово облако»</w:t>
      </w:r>
    </w:p>
    <w:p w:rsidR="00C36091" w:rsidRDefault="00C36091"/>
    <w:sectPr w:rsidR="00C3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69B9"/>
    <w:multiLevelType w:val="multilevel"/>
    <w:tmpl w:val="3B2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F24AC"/>
    <w:multiLevelType w:val="multilevel"/>
    <w:tmpl w:val="29D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90DA8"/>
    <w:multiLevelType w:val="multilevel"/>
    <w:tmpl w:val="531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443AE6"/>
    <w:multiLevelType w:val="multilevel"/>
    <w:tmpl w:val="872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77"/>
    <w:rsid w:val="009F1EB9"/>
    <w:rsid w:val="00B05B77"/>
    <w:rsid w:val="00C3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B9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B05B7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5B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05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B9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B05B7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5B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05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2021-06-16T09:16:00Z</dcterms:created>
  <dcterms:modified xsi:type="dcterms:W3CDTF">2021-06-16T09:17:00Z</dcterms:modified>
</cp:coreProperties>
</file>