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290" w:rsidRPr="00FC0BFE" w:rsidRDefault="00BF0290" w:rsidP="00BF0290">
      <w:pPr>
        <w:jc w:val="center"/>
      </w:pPr>
      <w:r w:rsidRPr="00FC0BFE">
        <w:t>Республика Карелия</w:t>
      </w:r>
    </w:p>
    <w:p w:rsidR="00BF0290" w:rsidRPr="00FC0BFE" w:rsidRDefault="00BF0290" w:rsidP="00BF0290">
      <w:pPr>
        <w:jc w:val="center"/>
      </w:pPr>
      <w:r w:rsidRPr="00FC0BFE">
        <w:t>Администрация Петрозаводского городского округа</w:t>
      </w:r>
    </w:p>
    <w:p w:rsidR="00BF0290" w:rsidRPr="00FC0BFE" w:rsidRDefault="00BF0290" w:rsidP="00BF0290">
      <w:pPr>
        <w:jc w:val="center"/>
      </w:pPr>
      <w:r w:rsidRPr="00FC0BFE">
        <w:t>Управление образования</w:t>
      </w:r>
    </w:p>
    <w:p w:rsidR="00BF0290" w:rsidRPr="00FC0BFE" w:rsidRDefault="00BF0290" w:rsidP="00BF0290">
      <w:pPr>
        <w:pStyle w:val="a3"/>
        <w:ind w:hanging="426"/>
        <w:rPr>
          <w:b/>
          <w:sz w:val="24"/>
        </w:rPr>
      </w:pPr>
      <w:r w:rsidRPr="00FC0BFE">
        <w:rPr>
          <w:sz w:val="24"/>
        </w:rPr>
        <w:t xml:space="preserve">муниципальное бюджетное общеобразовательное учреждение </w:t>
      </w:r>
    </w:p>
    <w:p w:rsidR="00BF0290" w:rsidRPr="00FC0BFE" w:rsidRDefault="00BF0290" w:rsidP="00BF0290">
      <w:pPr>
        <w:pStyle w:val="a3"/>
        <w:rPr>
          <w:sz w:val="24"/>
        </w:rPr>
      </w:pPr>
      <w:r w:rsidRPr="00FC0BFE">
        <w:rPr>
          <w:sz w:val="24"/>
        </w:rPr>
        <w:t>Петрозаводского городского округа</w:t>
      </w:r>
    </w:p>
    <w:p w:rsidR="00BF0290" w:rsidRPr="00FC0BFE" w:rsidRDefault="00BF0290" w:rsidP="00BF0290">
      <w:pPr>
        <w:pStyle w:val="a7"/>
        <w:ind w:firstLine="0"/>
        <w:rPr>
          <w:rFonts w:ascii="Times New Roman" w:hAnsi="Times New Roman"/>
          <w:b w:val="0"/>
          <w:color w:val="auto"/>
          <w:sz w:val="24"/>
          <w:szCs w:val="24"/>
        </w:rPr>
      </w:pPr>
      <w:r w:rsidRPr="00FC0BFE">
        <w:rPr>
          <w:rFonts w:ascii="Times New Roman" w:hAnsi="Times New Roman"/>
          <w:b w:val="0"/>
          <w:color w:val="auto"/>
          <w:sz w:val="24"/>
          <w:szCs w:val="24"/>
        </w:rPr>
        <w:t>«Центр образования и творчества «Петровский Дворец»</w:t>
      </w:r>
    </w:p>
    <w:p w:rsidR="00BF0290" w:rsidRPr="00FC0BFE" w:rsidRDefault="00BF0290" w:rsidP="00BF0290">
      <w:pPr>
        <w:pStyle w:val="a5"/>
        <w:rPr>
          <w:sz w:val="24"/>
        </w:rPr>
      </w:pPr>
    </w:p>
    <w:p w:rsidR="00BF0290" w:rsidRPr="00FC0BFE" w:rsidRDefault="00BF0290" w:rsidP="00BF0290">
      <w:pPr>
        <w:pStyle w:val="a5"/>
        <w:tabs>
          <w:tab w:val="left" w:pos="426"/>
        </w:tabs>
        <w:ind w:left="3958"/>
        <w:rPr>
          <w:sz w:val="24"/>
        </w:rPr>
      </w:pPr>
    </w:p>
    <w:p w:rsidR="00BF0290" w:rsidRPr="00FC0BFE" w:rsidRDefault="00BF0290" w:rsidP="00BF0290">
      <w:pPr>
        <w:pStyle w:val="a5"/>
        <w:tabs>
          <w:tab w:val="left" w:pos="426"/>
        </w:tabs>
        <w:ind w:left="3958"/>
        <w:rPr>
          <w:sz w:val="24"/>
        </w:rPr>
      </w:pPr>
    </w:p>
    <w:p w:rsidR="00BF0290" w:rsidRPr="00FC0BFE" w:rsidRDefault="00BF0290" w:rsidP="00BF0290">
      <w:pPr>
        <w:pStyle w:val="a5"/>
        <w:tabs>
          <w:tab w:val="left" w:pos="426"/>
        </w:tabs>
        <w:ind w:left="3958"/>
        <w:rPr>
          <w:sz w:val="24"/>
        </w:rPr>
      </w:pPr>
    </w:p>
    <w:tbl>
      <w:tblPr>
        <w:tblW w:w="9146" w:type="dxa"/>
        <w:tblBorders>
          <w:insideH w:val="single" w:sz="4" w:space="0" w:color="auto"/>
        </w:tblBorders>
        <w:tblLook w:val="04A0" w:firstRow="1" w:lastRow="0" w:firstColumn="1" w:lastColumn="0" w:noHBand="0" w:noVBand="1"/>
      </w:tblPr>
      <w:tblGrid>
        <w:gridCol w:w="4569"/>
        <w:gridCol w:w="4577"/>
      </w:tblGrid>
      <w:tr w:rsidR="00BF0290" w:rsidRPr="00FC0BFE" w:rsidTr="00C71BFC">
        <w:trPr>
          <w:trHeight w:val="595"/>
        </w:trPr>
        <w:tc>
          <w:tcPr>
            <w:tcW w:w="4569" w:type="dxa"/>
            <w:tcBorders>
              <w:right w:val="nil"/>
            </w:tcBorders>
          </w:tcPr>
          <w:p w:rsidR="00BF0290" w:rsidRPr="00FC0BFE" w:rsidRDefault="00BF0290" w:rsidP="001643BA">
            <w:pPr>
              <w:pStyle w:val="a5"/>
              <w:tabs>
                <w:tab w:val="left" w:pos="426"/>
              </w:tabs>
              <w:ind w:firstLine="0"/>
              <w:rPr>
                <w:sz w:val="24"/>
              </w:rPr>
            </w:pPr>
            <w:r w:rsidRPr="00FC0BFE">
              <w:rPr>
                <w:sz w:val="24"/>
              </w:rPr>
              <w:t>ПРИНЯТО:</w:t>
            </w:r>
          </w:p>
          <w:p w:rsidR="00BF0290" w:rsidRPr="00FC0BFE" w:rsidRDefault="00BF0290" w:rsidP="001643BA">
            <w:pPr>
              <w:pStyle w:val="a5"/>
              <w:tabs>
                <w:tab w:val="left" w:pos="426"/>
              </w:tabs>
              <w:ind w:firstLine="0"/>
              <w:rPr>
                <w:sz w:val="24"/>
              </w:rPr>
            </w:pPr>
            <w:r w:rsidRPr="00FC0BFE">
              <w:rPr>
                <w:sz w:val="24"/>
              </w:rPr>
              <w:t xml:space="preserve">Методическим советом </w:t>
            </w:r>
          </w:p>
          <w:p w:rsidR="00BF0290" w:rsidRPr="00FC0BFE" w:rsidRDefault="00C71BFC" w:rsidP="001643BA">
            <w:pPr>
              <w:pStyle w:val="a5"/>
              <w:tabs>
                <w:tab w:val="left" w:pos="426"/>
              </w:tabs>
              <w:ind w:firstLine="0"/>
              <w:rPr>
                <w:sz w:val="24"/>
              </w:rPr>
            </w:pPr>
            <w:r>
              <w:rPr>
                <w:sz w:val="24"/>
              </w:rPr>
              <w:t>Протокол № 1</w:t>
            </w:r>
          </w:p>
          <w:p w:rsidR="00BF0290" w:rsidRPr="00C71BFC" w:rsidRDefault="00C71BFC" w:rsidP="001643BA">
            <w:pPr>
              <w:pStyle w:val="a5"/>
              <w:tabs>
                <w:tab w:val="left" w:pos="426"/>
              </w:tabs>
              <w:ind w:firstLine="0"/>
              <w:rPr>
                <w:sz w:val="24"/>
                <w:u w:val="single"/>
              </w:rPr>
            </w:pPr>
            <w:r w:rsidRPr="00C71BFC">
              <w:rPr>
                <w:sz w:val="24"/>
                <w:u w:val="single"/>
              </w:rPr>
              <w:t xml:space="preserve">«29» августа </w:t>
            </w:r>
            <w:r w:rsidR="00BF0290" w:rsidRPr="00C71BFC">
              <w:rPr>
                <w:sz w:val="24"/>
                <w:u w:val="single"/>
              </w:rPr>
              <w:t>202</w:t>
            </w:r>
            <w:r w:rsidR="002C2550" w:rsidRPr="00C71BFC">
              <w:rPr>
                <w:sz w:val="24"/>
                <w:u w:val="single"/>
              </w:rPr>
              <w:t>3</w:t>
            </w:r>
            <w:r w:rsidR="00BF0290" w:rsidRPr="00C71BFC">
              <w:rPr>
                <w:sz w:val="24"/>
                <w:u w:val="single"/>
              </w:rPr>
              <w:t xml:space="preserve"> г.</w:t>
            </w:r>
          </w:p>
          <w:p w:rsidR="00BF0290" w:rsidRPr="00FC0BFE" w:rsidRDefault="00BF0290" w:rsidP="001643BA">
            <w:pPr>
              <w:pStyle w:val="a5"/>
              <w:rPr>
                <w:i/>
                <w:sz w:val="24"/>
              </w:rPr>
            </w:pPr>
          </w:p>
          <w:p w:rsidR="00BF0290" w:rsidRPr="00FC0BFE" w:rsidRDefault="00BF0290" w:rsidP="001643BA">
            <w:pPr>
              <w:pStyle w:val="a5"/>
              <w:tabs>
                <w:tab w:val="left" w:pos="426"/>
              </w:tabs>
              <w:rPr>
                <w:sz w:val="24"/>
              </w:rPr>
            </w:pPr>
          </w:p>
        </w:tc>
        <w:tc>
          <w:tcPr>
            <w:tcW w:w="4577" w:type="dxa"/>
            <w:tcBorders>
              <w:top w:val="nil"/>
              <w:left w:val="nil"/>
              <w:bottom w:val="nil"/>
              <w:right w:val="nil"/>
            </w:tcBorders>
          </w:tcPr>
          <w:p w:rsidR="00BF0290" w:rsidRPr="00FC0BFE" w:rsidRDefault="00BF0290" w:rsidP="00C71BFC">
            <w:pPr>
              <w:pStyle w:val="a5"/>
              <w:tabs>
                <w:tab w:val="left" w:pos="426"/>
              </w:tabs>
              <w:ind w:firstLine="0"/>
              <w:rPr>
                <w:sz w:val="24"/>
              </w:rPr>
            </w:pPr>
            <w:r w:rsidRPr="00FC0BFE">
              <w:rPr>
                <w:sz w:val="24"/>
              </w:rPr>
              <w:t>УТВЕРЖДАЮ:</w:t>
            </w:r>
          </w:p>
          <w:p w:rsidR="00BF0290" w:rsidRPr="00FC0BFE" w:rsidRDefault="00BF0290" w:rsidP="00C71BFC">
            <w:pPr>
              <w:pStyle w:val="a5"/>
              <w:tabs>
                <w:tab w:val="left" w:pos="426"/>
              </w:tabs>
              <w:ind w:firstLine="0"/>
              <w:rPr>
                <w:sz w:val="24"/>
              </w:rPr>
            </w:pPr>
            <w:r w:rsidRPr="00FC0BFE">
              <w:rPr>
                <w:sz w:val="24"/>
              </w:rPr>
              <w:t>Директор МОУ «Петровский Дворец»</w:t>
            </w:r>
          </w:p>
          <w:p w:rsidR="00BF0290" w:rsidRPr="00FC0BFE" w:rsidRDefault="00BF0290" w:rsidP="00C71BFC">
            <w:pPr>
              <w:pStyle w:val="a5"/>
              <w:tabs>
                <w:tab w:val="left" w:pos="426"/>
              </w:tabs>
              <w:ind w:left="460" w:firstLine="0"/>
              <w:jc w:val="center"/>
              <w:rPr>
                <w:sz w:val="24"/>
              </w:rPr>
            </w:pPr>
            <w:r w:rsidRPr="00FC0BFE">
              <w:rPr>
                <w:sz w:val="24"/>
              </w:rPr>
              <w:t>М.М.  Карасева</w:t>
            </w:r>
          </w:p>
          <w:p w:rsidR="00BF0290" w:rsidRPr="00FC0BFE" w:rsidRDefault="00C71BFC" w:rsidP="00C71BFC">
            <w:pPr>
              <w:pStyle w:val="a5"/>
              <w:tabs>
                <w:tab w:val="left" w:pos="426"/>
              </w:tabs>
              <w:ind w:firstLine="0"/>
              <w:rPr>
                <w:sz w:val="24"/>
              </w:rPr>
            </w:pPr>
            <w:r>
              <w:rPr>
                <w:sz w:val="24"/>
              </w:rPr>
              <w:t xml:space="preserve">Приказ № 08.1-02 д/о «31» августа </w:t>
            </w:r>
            <w:r w:rsidR="00BF0290" w:rsidRPr="00FC0BFE">
              <w:rPr>
                <w:sz w:val="24"/>
              </w:rPr>
              <w:t>202</w:t>
            </w:r>
            <w:r w:rsidR="002C2550">
              <w:rPr>
                <w:sz w:val="24"/>
              </w:rPr>
              <w:t>3</w:t>
            </w:r>
            <w:r w:rsidR="00BF0290" w:rsidRPr="00FC0BFE">
              <w:rPr>
                <w:sz w:val="24"/>
              </w:rPr>
              <w:t xml:space="preserve"> г.</w:t>
            </w:r>
          </w:p>
          <w:p w:rsidR="00BF0290" w:rsidRPr="00FC0BFE" w:rsidRDefault="00BF0290" w:rsidP="001643BA">
            <w:pPr>
              <w:pStyle w:val="a5"/>
              <w:tabs>
                <w:tab w:val="left" w:pos="426"/>
              </w:tabs>
              <w:ind w:left="35" w:firstLine="0"/>
              <w:rPr>
                <w:sz w:val="24"/>
                <w:lang w:eastAsia="ar-SA"/>
              </w:rPr>
            </w:pPr>
            <w:r w:rsidRPr="00FC0BFE">
              <w:rPr>
                <w:sz w:val="24"/>
              </w:rPr>
              <w:t xml:space="preserve"> </w:t>
            </w:r>
          </w:p>
          <w:p w:rsidR="00BF0290" w:rsidRPr="00FC0BFE" w:rsidRDefault="00BF0290" w:rsidP="001643BA">
            <w:pPr>
              <w:pStyle w:val="a5"/>
              <w:tabs>
                <w:tab w:val="left" w:pos="426"/>
              </w:tabs>
              <w:ind w:firstLine="46"/>
              <w:rPr>
                <w:sz w:val="24"/>
              </w:rPr>
            </w:pPr>
          </w:p>
        </w:tc>
      </w:tr>
    </w:tbl>
    <w:p w:rsidR="00BF0290" w:rsidRPr="00FC0BFE" w:rsidRDefault="00BF0290" w:rsidP="00BF0290">
      <w:pPr>
        <w:pStyle w:val="a5"/>
        <w:tabs>
          <w:tab w:val="left" w:pos="426"/>
        </w:tabs>
        <w:ind w:left="4140" w:firstLine="3780"/>
        <w:rPr>
          <w:b/>
          <w:sz w:val="24"/>
        </w:rP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r w:rsidRPr="00FC0BFE">
        <w:t xml:space="preserve">Дополнительная общеобразовательная общеразвивающая программа </w:t>
      </w:r>
    </w:p>
    <w:p w:rsidR="00BF0290" w:rsidRPr="00FC0BFE" w:rsidRDefault="00C0756B" w:rsidP="00BF0290">
      <w:pPr>
        <w:jc w:val="center"/>
      </w:pPr>
      <w:r w:rsidRPr="00FC0BFE">
        <w:t>естественнонаучной</w:t>
      </w:r>
      <w:r w:rsidR="00BF0290" w:rsidRPr="00FC0BFE">
        <w:t xml:space="preserve"> направленности</w:t>
      </w:r>
    </w:p>
    <w:p w:rsidR="00BF0290" w:rsidRPr="00FC0BFE" w:rsidRDefault="00BF0290" w:rsidP="00BF0290">
      <w:pPr>
        <w:jc w:val="center"/>
      </w:pPr>
    </w:p>
    <w:p w:rsidR="00BF0290" w:rsidRPr="00FC0BFE" w:rsidRDefault="00C0756B" w:rsidP="00BF0290">
      <w:pPr>
        <w:pStyle w:val="3"/>
        <w:jc w:val="center"/>
        <w:rPr>
          <w:i/>
        </w:rPr>
      </w:pPr>
      <w:r w:rsidRPr="00FC0BFE">
        <w:rPr>
          <w:i/>
        </w:rPr>
        <w:t>«Я – исследователь!»</w:t>
      </w:r>
    </w:p>
    <w:p w:rsidR="00BF0290" w:rsidRPr="00FC0BFE" w:rsidRDefault="00BF0290" w:rsidP="00BF0290"/>
    <w:p w:rsidR="00BF0290" w:rsidRPr="00FC0BFE" w:rsidRDefault="00BF0290" w:rsidP="00BF0290"/>
    <w:p w:rsidR="00BF0290" w:rsidRPr="00FC0BFE" w:rsidRDefault="00BF0290" w:rsidP="00BF0290">
      <w:pPr>
        <w:pStyle w:val="a9"/>
        <w:tabs>
          <w:tab w:val="left" w:pos="4678"/>
        </w:tabs>
        <w:ind w:left="0" w:right="0"/>
        <w:rPr>
          <w:sz w:val="24"/>
        </w:rPr>
      </w:pPr>
      <w:r w:rsidRPr="00FC0BFE">
        <w:rPr>
          <w:sz w:val="24"/>
        </w:rPr>
        <w:tab/>
      </w:r>
    </w:p>
    <w:p w:rsidR="00BF0290" w:rsidRPr="00FC0BFE" w:rsidRDefault="00BF0290" w:rsidP="00BF0290">
      <w:pPr>
        <w:tabs>
          <w:tab w:val="left" w:pos="3927"/>
        </w:tabs>
        <w:ind w:left="3927"/>
      </w:pPr>
      <w:r w:rsidRPr="00FC0BFE">
        <w:t>Возраст обучающихся:</w:t>
      </w:r>
      <w:r w:rsidR="002E0CDB" w:rsidRPr="00FC0BFE">
        <w:t xml:space="preserve">8-10 </w:t>
      </w:r>
      <w:r w:rsidRPr="00FC0BFE">
        <w:t>лет</w:t>
      </w:r>
    </w:p>
    <w:p w:rsidR="00BF0290" w:rsidRPr="00FC0BFE" w:rsidRDefault="00BF0290" w:rsidP="002E0CDB">
      <w:pPr>
        <w:tabs>
          <w:tab w:val="left" w:pos="3686"/>
        </w:tabs>
        <w:ind w:left="3927"/>
        <w:rPr>
          <w:b/>
          <w:i/>
        </w:rPr>
      </w:pPr>
      <w:r w:rsidRPr="00FC0BFE">
        <w:t>Срок реализации программы</w:t>
      </w:r>
      <w:r w:rsidR="008079E0">
        <w:t>:</w:t>
      </w:r>
      <w:r w:rsidR="002E0CDB" w:rsidRPr="00FC0BFE">
        <w:t xml:space="preserve"> 1год</w:t>
      </w:r>
    </w:p>
    <w:p w:rsidR="00BF0290" w:rsidRPr="00A91A98" w:rsidRDefault="00BF0290" w:rsidP="002E0CDB">
      <w:pPr>
        <w:pStyle w:val="4"/>
        <w:ind w:left="3927"/>
        <w:rPr>
          <w:b w:val="0"/>
        </w:rPr>
      </w:pPr>
      <w:r w:rsidRPr="00FC0BFE">
        <w:rPr>
          <w:b w:val="0"/>
        </w:rPr>
        <w:t>Разработчик:</w:t>
      </w:r>
      <w:r w:rsidR="002E0CDB" w:rsidRPr="00FC0BFE">
        <w:rPr>
          <w:b w:val="0"/>
        </w:rPr>
        <w:t xml:space="preserve"> Брагинова Наталья Петровна</w:t>
      </w:r>
      <w:r w:rsidRPr="00FC0BFE">
        <w:t xml:space="preserve">, </w:t>
      </w:r>
      <w:r w:rsidRPr="00A91A98">
        <w:rPr>
          <w:b w:val="0"/>
        </w:rPr>
        <w:t>педагог дополнительного образования</w:t>
      </w:r>
    </w:p>
    <w:p w:rsidR="00BF0290" w:rsidRPr="00FC0BFE" w:rsidRDefault="00BF0290" w:rsidP="00BF0290">
      <w:pPr>
        <w:ind w:left="3927"/>
        <w:rPr>
          <w:i/>
        </w:rPr>
      </w:pPr>
    </w:p>
    <w:p w:rsidR="00BF0290" w:rsidRPr="00FC0BFE" w:rsidRDefault="00BF0290" w:rsidP="00BF0290">
      <w:pPr>
        <w:ind w:left="3927"/>
        <w:rPr>
          <w:i/>
        </w:rP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jc w:val="center"/>
      </w:pPr>
    </w:p>
    <w:p w:rsidR="00BF0290" w:rsidRPr="00FC0BFE" w:rsidRDefault="00BF0290" w:rsidP="00BF0290">
      <w:pPr>
        <w:tabs>
          <w:tab w:val="left" w:pos="0"/>
        </w:tabs>
        <w:jc w:val="center"/>
      </w:pPr>
      <w:r w:rsidRPr="00FC0BFE">
        <w:t>Петрозаводск, 202</w:t>
      </w:r>
      <w:r w:rsidR="002E0CDB" w:rsidRPr="00FC0BFE">
        <w:t>3</w:t>
      </w:r>
    </w:p>
    <w:p w:rsidR="002E0CDB" w:rsidRPr="00FC0BFE" w:rsidRDefault="002E0CDB">
      <w:pPr>
        <w:spacing w:after="200" w:line="276" w:lineRule="auto"/>
        <w:rPr>
          <w:b/>
        </w:rPr>
      </w:pPr>
      <w:r w:rsidRPr="00FC0BFE">
        <w:rPr>
          <w:b/>
        </w:rPr>
        <w:br w:type="page"/>
      </w:r>
    </w:p>
    <w:p w:rsidR="00C80A9E" w:rsidRPr="00FC0BFE" w:rsidRDefault="00050609" w:rsidP="00C80A9E">
      <w:pPr>
        <w:jc w:val="center"/>
        <w:rPr>
          <w:b/>
        </w:rPr>
      </w:pPr>
      <w:r w:rsidRPr="00FC0BFE">
        <w:rPr>
          <w:b/>
        </w:rPr>
        <w:lastRenderedPageBreak/>
        <w:t>ПОЯСНИТЕЛЬНАЯ ЗАПИСКА</w:t>
      </w:r>
    </w:p>
    <w:p w:rsidR="00C80A9E" w:rsidRPr="00FC0BFE" w:rsidRDefault="00C80A9E" w:rsidP="00C80A9E"/>
    <w:p w:rsidR="00852C35" w:rsidRPr="00FC0BFE" w:rsidRDefault="00852C35" w:rsidP="000D6FDB">
      <w:pPr>
        <w:jc w:val="both"/>
        <w:rPr>
          <w:spacing w:val="-3"/>
        </w:rPr>
      </w:pPr>
      <w:r w:rsidRPr="00FC0BFE">
        <w:rPr>
          <w:spacing w:val="-3"/>
        </w:rPr>
        <w:t xml:space="preserve">Дополнительная общеобразовательная общеразвивающая </w:t>
      </w:r>
      <w:r w:rsidR="008079E0">
        <w:rPr>
          <w:spacing w:val="-3"/>
        </w:rPr>
        <w:t xml:space="preserve">программа «Я – </w:t>
      </w:r>
      <w:r w:rsidR="00BC498C" w:rsidRPr="00FC0BFE">
        <w:rPr>
          <w:spacing w:val="-3"/>
        </w:rPr>
        <w:t>исследователь!</w:t>
      </w:r>
      <w:r w:rsidRPr="00FC0BFE">
        <w:rPr>
          <w:spacing w:val="-3"/>
        </w:rPr>
        <w:t xml:space="preserve">» имеет </w:t>
      </w:r>
      <w:r w:rsidR="00BC498C" w:rsidRPr="00FC0BFE">
        <w:rPr>
          <w:spacing w:val="-3"/>
        </w:rPr>
        <w:t>естественно-научную</w:t>
      </w:r>
      <w:r w:rsidRPr="00FC0BFE">
        <w:rPr>
          <w:spacing w:val="-3"/>
        </w:rPr>
        <w:t xml:space="preserve"> </w:t>
      </w:r>
      <w:r w:rsidR="00C80A9E" w:rsidRPr="00FC0BFE">
        <w:rPr>
          <w:spacing w:val="-3"/>
        </w:rPr>
        <w:t>направленность</w:t>
      </w:r>
      <w:r w:rsidRPr="00FC0BFE">
        <w:rPr>
          <w:spacing w:val="-3"/>
        </w:rPr>
        <w:t>.</w:t>
      </w:r>
    </w:p>
    <w:p w:rsidR="00852C35" w:rsidRPr="00FC0BFE" w:rsidRDefault="00852C35" w:rsidP="000D6FDB">
      <w:pPr>
        <w:jc w:val="both"/>
        <w:rPr>
          <w:b/>
        </w:rPr>
      </w:pPr>
    </w:p>
    <w:p w:rsidR="00D20505" w:rsidRPr="00FC0BFE" w:rsidRDefault="008079E0" w:rsidP="00D20505">
      <w:r>
        <w:rPr>
          <w:b/>
        </w:rPr>
        <w:t xml:space="preserve">Уровень </w:t>
      </w:r>
      <w:r w:rsidR="00D20505" w:rsidRPr="00FC0BFE">
        <w:rPr>
          <w:b/>
        </w:rPr>
        <w:t xml:space="preserve">освоения </w:t>
      </w:r>
      <w:proofErr w:type="gramStart"/>
      <w:r w:rsidR="00D20505" w:rsidRPr="00FC0BFE">
        <w:rPr>
          <w:b/>
        </w:rPr>
        <w:t>программы</w:t>
      </w:r>
      <w:r w:rsidR="00D20505" w:rsidRPr="00FC0BFE">
        <w:t xml:space="preserve">  -</w:t>
      </w:r>
      <w:proofErr w:type="gramEnd"/>
      <w:r w:rsidR="00D20505" w:rsidRPr="00FC0BFE">
        <w:t xml:space="preserve"> </w:t>
      </w:r>
      <w:r>
        <w:t>стартовый</w:t>
      </w:r>
    </w:p>
    <w:p w:rsidR="00D20505" w:rsidRPr="00FC0BFE" w:rsidRDefault="00D20505" w:rsidP="00D20505">
      <w:pPr>
        <w:rPr>
          <w:i/>
        </w:rPr>
      </w:pPr>
    </w:p>
    <w:p w:rsidR="00D24E86" w:rsidRPr="00FC0BFE" w:rsidRDefault="00852C35" w:rsidP="008F1D13">
      <w:pPr>
        <w:jc w:val="both"/>
        <w:rPr>
          <w:b/>
        </w:rPr>
      </w:pPr>
      <w:r w:rsidRPr="00FC0BFE">
        <w:rPr>
          <w:b/>
        </w:rPr>
        <w:t xml:space="preserve">Актуальность </w:t>
      </w:r>
      <w:r w:rsidR="00C80A9E" w:rsidRPr="00FC0BFE">
        <w:rPr>
          <w:b/>
        </w:rPr>
        <w:t>программы</w:t>
      </w:r>
      <w:r w:rsidR="00D24E86" w:rsidRPr="00FC0BFE">
        <w:rPr>
          <w:b/>
        </w:rPr>
        <w:t>.</w:t>
      </w:r>
    </w:p>
    <w:p w:rsidR="00BC498C" w:rsidRPr="00FC0BFE" w:rsidRDefault="00BC498C" w:rsidP="002E0CDB">
      <w:pPr>
        <w:ind w:firstLine="708"/>
        <w:jc w:val="both"/>
        <w:rPr>
          <w:spacing w:val="-3"/>
        </w:rPr>
      </w:pPr>
      <w:r w:rsidRPr="00FC0BFE">
        <w:rPr>
          <w:spacing w:val="-3"/>
        </w:rPr>
        <w:t xml:space="preserve">«Повышение доступности, эффективности и качества образования в соответствии с реалиями настоящего и вызовами будущего - одно из базовых направлений реализации государственной политики, общая рамка системных преобразований, которые обеспечат решение вопросов социально-экономического развития страны», - говорится в государственной </w:t>
      </w:r>
      <w:r w:rsidR="008079E0">
        <w:rPr>
          <w:spacing w:val="-3"/>
        </w:rPr>
        <w:t>программе Российской Федерации «Развитие образования»</w:t>
      </w:r>
      <w:r w:rsidRPr="00FC0BFE">
        <w:rPr>
          <w:spacing w:val="-3"/>
        </w:rPr>
        <w:t xml:space="preserve">. Важную роль в этом должно играть дополнительное образование детей, позволяющее более гибко решать задачи индивидуального подхода в обеспечении образовательных потребностей подрастающего поколения, выявлении и поддержке талантливых детей. </w:t>
      </w:r>
    </w:p>
    <w:p w:rsidR="00C80A9E" w:rsidRPr="00FC0BFE" w:rsidRDefault="00BC498C" w:rsidP="002E0CDB">
      <w:pPr>
        <w:ind w:firstLine="708"/>
        <w:jc w:val="both"/>
        <w:rPr>
          <w:spacing w:val="-3"/>
        </w:rPr>
      </w:pPr>
      <w:r w:rsidRPr="00FC0BFE">
        <w:rPr>
          <w:spacing w:val="-3"/>
        </w:rPr>
        <w:t>Необходимость создания новых качественных программ естественно</w:t>
      </w:r>
      <w:r w:rsidR="008079E0">
        <w:rPr>
          <w:spacing w:val="-3"/>
        </w:rPr>
        <w:t>-</w:t>
      </w:r>
      <w:r w:rsidRPr="00FC0BFE">
        <w:rPr>
          <w:spacing w:val="-3"/>
        </w:rPr>
        <w:t>научно</w:t>
      </w:r>
      <w:r w:rsidR="008079E0">
        <w:rPr>
          <w:spacing w:val="-3"/>
        </w:rPr>
        <w:t>й и экологической направленности</w:t>
      </w:r>
      <w:r w:rsidRPr="00FC0BFE">
        <w:rPr>
          <w:spacing w:val="-3"/>
        </w:rPr>
        <w:t xml:space="preserve"> программ дополнительного образования отвечает приоритетам государственной политики. В частности, воспитание бережного отношения к природе, рационального использования природных ресурсов является частью муниципальной программы Петрозаводского городского округа «Благоустройство и охрана окружающей среды Петрозаводского городского округа» </w:t>
      </w:r>
      <w:r w:rsidR="00FC0BFE" w:rsidRPr="00FC0BFE">
        <w:rPr>
          <w:spacing w:val="-3"/>
        </w:rPr>
        <w:t>(</w:t>
      </w:r>
      <w:hyperlink r:id="rId6" w:history="1">
        <w:r w:rsidR="008079E0" w:rsidRPr="00B724C9">
          <w:rPr>
            <w:rStyle w:val="af2"/>
            <w:spacing w:val="-3"/>
          </w:rPr>
          <w:t>http://budget.petrozavodsk-mo.ru/portal/Menu/Page/162</w:t>
        </w:r>
      </w:hyperlink>
      <w:r w:rsidR="00FC0BFE" w:rsidRPr="00FC0BFE">
        <w:rPr>
          <w:spacing w:val="-3"/>
        </w:rPr>
        <w:t>)</w:t>
      </w:r>
      <w:r w:rsidRPr="00FC0BFE">
        <w:rPr>
          <w:spacing w:val="-3"/>
        </w:rPr>
        <w:t>.</w:t>
      </w:r>
      <w:r w:rsidR="008079E0">
        <w:rPr>
          <w:spacing w:val="-3"/>
        </w:rPr>
        <w:t xml:space="preserve">  В программе «</w:t>
      </w:r>
      <w:r w:rsidRPr="00FC0BFE">
        <w:rPr>
          <w:spacing w:val="-3"/>
        </w:rPr>
        <w:t>Благоустройство и охрана окружающей среды Петрозаводского городского округа» говорится о необходимости обновления содержания образовательных программ дополнительного образования, в первую очередь, по техническим и естественно-научным направленностям. При этом подразумевается, что программы дополнительного образования не должны повторять школьные курсы физики, химии, биологии, а давать школьникам больше свободы для творчества, проявления индивидуальных способностей, расширять горизонт знания, знакомить с наукой применительно к национально-региональным условиям и потребностям Республики Карелия и города Петрозаводска на рынке труда.</w:t>
      </w:r>
    </w:p>
    <w:p w:rsidR="00BC498C" w:rsidRDefault="00BC498C" w:rsidP="002E0CDB">
      <w:pPr>
        <w:ind w:firstLine="708"/>
        <w:jc w:val="both"/>
        <w:rPr>
          <w:spacing w:val="-3"/>
        </w:rPr>
      </w:pPr>
      <w:r w:rsidRPr="00FC0BFE">
        <w:rPr>
          <w:spacing w:val="-3"/>
        </w:rPr>
        <w:t xml:space="preserve">Следует отметить, что анализ итогов ежегодной конференции «Шанс и успех», </w:t>
      </w:r>
      <w:r w:rsidR="00476ACB" w:rsidRPr="00FC0BFE">
        <w:rPr>
          <w:spacing w:val="-3"/>
        </w:rPr>
        <w:t>организатором которой является МОУ «Петровский Дворец» (из отчета методического отдела «Призма»),</w:t>
      </w:r>
      <w:r w:rsidRPr="00FC0BFE">
        <w:rPr>
          <w:spacing w:val="-3"/>
        </w:rPr>
        <w:t xml:space="preserve"> показывает низкий охват проектной и исследовательской деятельностью в области естественно</w:t>
      </w:r>
      <w:r w:rsidR="008079E0">
        <w:rPr>
          <w:spacing w:val="-3"/>
        </w:rPr>
        <w:t>-</w:t>
      </w:r>
      <w:r w:rsidRPr="00FC0BFE">
        <w:rPr>
          <w:spacing w:val="-3"/>
        </w:rPr>
        <w:t>научных дисциплин обучающихся младшего и среднего школьного возраста, а также наличие проблем в подготовке проектных и учебно-исследовательских работ</w:t>
      </w:r>
      <w:r w:rsidR="00FC0BFE" w:rsidRPr="00FC0BFE">
        <w:rPr>
          <w:spacing w:val="-3"/>
        </w:rPr>
        <w:t>.</w:t>
      </w:r>
      <w:r w:rsidRPr="00FC0BFE">
        <w:rPr>
          <w:spacing w:val="-3"/>
        </w:rPr>
        <w:t xml:space="preserve"> </w:t>
      </w:r>
    </w:p>
    <w:p w:rsidR="00E56FF9" w:rsidRPr="00FC0BFE" w:rsidRDefault="00E56FF9" w:rsidP="002E0CDB">
      <w:pPr>
        <w:ind w:firstLine="708"/>
        <w:jc w:val="both"/>
        <w:rPr>
          <w:spacing w:val="-3"/>
        </w:rPr>
      </w:pPr>
    </w:p>
    <w:p w:rsidR="00BC498C" w:rsidRPr="00FC0BFE" w:rsidRDefault="00BC498C" w:rsidP="00C80A9E">
      <w:pPr>
        <w:rPr>
          <w:b/>
        </w:rPr>
      </w:pPr>
    </w:p>
    <w:p w:rsidR="00C80A9E" w:rsidRPr="00FC0BFE" w:rsidRDefault="00852C35" w:rsidP="00C80A9E">
      <w:r w:rsidRPr="00FC0BFE">
        <w:rPr>
          <w:b/>
        </w:rPr>
        <w:t>Новизна</w:t>
      </w:r>
      <w:r w:rsidRPr="00FC0BFE">
        <w:t xml:space="preserve"> </w:t>
      </w:r>
      <w:r w:rsidR="00C80A9E" w:rsidRPr="00FC0BFE">
        <w:rPr>
          <w:b/>
        </w:rPr>
        <w:t>программы</w:t>
      </w:r>
    </w:p>
    <w:p w:rsidR="001054F0" w:rsidRPr="00FC0BFE" w:rsidRDefault="001054F0" w:rsidP="00C80A9E"/>
    <w:p w:rsidR="00D20505" w:rsidRDefault="00BD38C2" w:rsidP="00417804">
      <w:pPr>
        <w:ind w:firstLine="708"/>
        <w:jc w:val="both"/>
        <w:rPr>
          <w:spacing w:val="-3"/>
        </w:rPr>
      </w:pPr>
      <w:r w:rsidRPr="00FC0BFE">
        <w:rPr>
          <w:spacing w:val="-3"/>
        </w:rPr>
        <w:t xml:space="preserve">Аналогичные программы по основам исследовательской деятельности для школьников младших классов (начальная школа) не представлены </w:t>
      </w:r>
      <w:r w:rsidR="002E0CDB" w:rsidRPr="00FC0BFE">
        <w:rPr>
          <w:spacing w:val="-3"/>
        </w:rPr>
        <w:t>в перечне программ</w:t>
      </w:r>
      <w:r w:rsidRPr="00FC0BFE">
        <w:rPr>
          <w:spacing w:val="-3"/>
        </w:rPr>
        <w:t xml:space="preserve"> МОУ «Петровский Дворец»</w:t>
      </w:r>
      <w:r w:rsidR="008079E0">
        <w:rPr>
          <w:spacing w:val="-3"/>
        </w:rPr>
        <w:t>.</w:t>
      </w:r>
    </w:p>
    <w:p w:rsidR="00E56FF9" w:rsidRPr="00FC0BFE" w:rsidRDefault="00E56FF9" w:rsidP="00E56FF9">
      <w:pPr>
        <w:ind w:firstLine="708"/>
        <w:jc w:val="both"/>
        <w:rPr>
          <w:spacing w:val="-3"/>
        </w:rPr>
      </w:pPr>
      <w:r w:rsidRPr="00E56FF9">
        <w:rPr>
          <w:spacing w:val="-3"/>
        </w:rPr>
        <w:t>Дополнительная общеобразовательная общеразвивающая программа «Я – исследователь!» решает также информационно-просветительскую задачу через популяризацию науки и техники, знакомство со способами научно-исследовательской деятельности. Актуальной задачей современного образования является профориентация. В связи с этим важное значение программы заключается в возможности «</w:t>
      </w:r>
      <w:proofErr w:type="spellStart"/>
      <w:r w:rsidRPr="00E56FF9">
        <w:rPr>
          <w:spacing w:val="-3"/>
        </w:rPr>
        <w:t>примеривания</w:t>
      </w:r>
      <w:proofErr w:type="spellEnd"/>
      <w:r w:rsidRPr="00E56FF9">
        <w:rPr>
          <w:spacing w:val="-3"/>
        </w:rPr>
        <w:t>» ребенком того или иного образа взрослости. Постановка эксперимента, ведение наблюдения, подготовка текста «научной работы» и выступление на конференции – виды деятельности, позволяющие почувствовать себя по-настоящему взрослым, специалистом, ученым.</w:t>
      </w:r>
    </w:p>
    <w:p w:rsidR="00E56FF9" w:rsidRPr="00FC0BFE" w:rsidRDefault="00E56FF9" w:rsidP="00417804">
      <w:pPr>
        <w:ind w:firstLine="708"/>
        <w:jc w:val="both"/>
        <w:rPr>
          <w:spacing w:val="-3"/>
        </w:rPr>
      </w:pPr>
    </w:p>
    <w:p w:rsidR="00D20505" w:rsidRPr="00FC0BFE" w:rsidRDefault="00D20505" w:rsidP="00C80A9E">
      <w:pPr>
        <w:rPr>
          <w:b/>
        </w:rPr>
      </w:pPr>
    </w:p>
    <w:p w:rsidR="00D24E86" w:rsidRPr="00FC0BFE" w:rsidRDefault="00D20505" w:rsidP="000D6FDB">
      <w:pPr>
        <w:jc w:val="both"/>
        <w:rPr>
          <w:b/>
        </w:rPr>
      </w:pPr>
      <w:r w:rsidRPr="00FC0BFE">
        <w:rPr>
          <w:b/>
        </w:rPr>
        <w:lastRenderedPageBreak/>
        <w:t xml:space="preserve">Педагогическая </w:t>
      </w:r>
      <w:r w:rsidR="00C80A9E" w:rsidRPr="00FC0BFE">
        <w:rPr>
          <w:b/>
        </w:rPr>
        <w:t>целесообразность</w:t>
      </w:r>
      <w:r w:rsidR="002E0CDB" w:rsidRPr="00FC0BFE">
        <w:rPr>
          <w:b/>
        </w:rPr>
        <w:t xml:space="preserve"> программы</w:t>
      </w:r>
      <w:r w:rsidR="000D6FDB" w:rsidRPr="00FC0BFE">
        <w:rPr>
          <w:b/>
        </w:rPr>
        <w:t xml:space="preserve"> </w:t>
      </w:r>
    </w:p>
    <w:p w:rsidR="002E0CDB" w:rsidRPr="00FC0BFE" w:rsidRDefault="002E0CDB" w:rsidP="008A231B">
      <w:pPr>
        <w:ind w:firstLine="708"/>
        <w:jc w:val="both"/>
        <w:rPr>
          <w:spacing w:val="-3"/>
        </w:rPr>
      </w:pPr>
    </w:p>
    <w:p w:rsidR="008A231B" w:rsidRPr="00FC0BFE" w:rsidRDefault="003A687D" w:rsidP="008A231B">
      <w:pPr>
        <w:ind w:firstLine="708"/>
        <w:jc w:val="both"/>
        <w:rPr>
          <w:spacing w:val="-3"/>
        </w:rPr>
      </w:pPr>
      <w:r w:rsidRPr="00FC0BFE">
        <w:rPr>
          <w:rStyle w:val="T9"/>
          <w:rFonts w:eastAsia="Calibri"/>
        </w:rPr>
        <w:t xml:space="preserve">Программа педагогически целесообразна, т.к. вписывается в общую концепцию развития образования в России. </w:t>
      </w:r>
      <w:r w:rsidR="008A231B" w:rsidRPr="00FC0BFE">
        <w:rPr>
          <w:spacing w:val="-3"/>
        </w:rPr>
        <w:t xml:space="preserve">В Федеральном государственном образовательном стандарте (ФГОС) базовые исследовательские действия как составляющая </w:t>
      </w:r>
      <w:proofErr w:type="spellStart"/>
      <w:r w:rsidR="008A231B" w:rsidRPr="00FC0BFE">
        <w:rPr>
          <w:spacing w:val="-3"/>
        </w:rPr>
        <w:t>метапредметных</w:t>
      </w:r>
      <w:proofErr w:type="spellEnd"/>
      <w:r w:rsidR="008A231B" w:rsidRPr="00FC0BFE">
        <w:rPr>
          <w:spacing w:val="-3"/>
        </w:rPr>
        <w:t xml:space="preserve"> результато</w:t>
      </w:r>
      <w:r w:rsidR="002E0CDB" w:rsidRPr="00FC0BFE">
        <w:rPr>
          <w:spacing w:val="-3"/>
        </w:rPr>
        <w:t>в описаны для каждой дисциплины школьной программы</w:t>
      </w:r>
      <w:r w:rsidR="008A231B" w:rsidRPr="00FC0BFE">
        <w:rPr>
          <w:spacing w:val="-3"/>
        </w:rPr>
        <w:t>. При этом особое внимание в начальной школе отводится предмету Окружающий мир, интегрирующего знания о природе, предметном мире, обществе и взаимодействии людей в нём. Интерес ребенка к природе, предметам и явлениям закономерен и должен стать основой для знакомства его с основами учебно-исследовательской деятельности.</w:t>
      </w:r>
      <w:r w:rsidR="00BD38C2" w:rsidRPr="00FC0BFE">
        <w:rPr>
          <w:spacing w:val="-3"/>
        </w:rPr>
        <w:t xml:space="preserve"> Этот интерес, «вопросительность» следует поддерживать и развивать как основу мышления. </w:t>
      </w:r>
      <w:r w:rsidR="002E0CDB" w:rsidRPr="00FC0BFE">
        <w:rPr>
          <w:spacing w:val="-3"/>
        </w:rPr>
        <w:t xml:space="preserve">В рамках школьной программы </w:t>
      </w:r>
      <w:r w:rsidR="00897E13" w:rsidRPr="00FC0BFE">
        <w:rPr>
          <w:spacing w:val="-3"/>
        </w:rPr>
        <w:t>достаточно сложно</w:t>
      </w:r>
      <w:r w:rsidR="002E0CDB" w:rsidRPr="00FC0BFE">
        <w:rPr>
          <w:spacing w:val="-3"/>
        </w:rPr>
        <w:t xml:space="preserve"> уделить должно</w:t>
      </w:r>
      <w:r w:rsidR="00897E13" w:rsidRPr="00FC0BFE">
        <w:rPr>
          <w:spacing w:val="-3"/>
        </w:rPr>
        <w:t>е</w:t>
      </w:r>
      <w:r w:rsidR="002E0CDB" w:rsidRPr="00FC0BFE">
        <w:rPr>
          <w:spacing w:val="-3"/>
        </w:rPr>
        <w:t xml:space="preserve"> внимание организации исследовательской деятельности, обеспечить индивидуальный подход, учесть интересы каждого ученика. </w:t>
      </w:r>
      <w:r w:rsidR="00897E13" w:rsidRPr="00FC0BFE">
        <w:rPr>
          <w:spacing w:val="-3"/>
        </w:rPr>
        <w:t>Дополнительное образование эти противоречия помогает разрешить.</w:t>
      </w:r>
    </w:p>
    <w:p w:rsidR="008A231B" w:rsidRPr="00FC0BFE" w:rsidRDefault="008A231B" w:rsidP="008A231B">
      <w:pPr>
        <w:ind w:firstLine="708"/>
        <w:jc w:val="both"/>
        <w:rPr>
          <w:spacing w:val="-3"/>
        </w:rPr>
      </w:pPr>
      <w:r w:rsidRPr="00FC0BFE">
        <w:rPr>
          <w:spacing w:val="-3"/>
        </w:rPr>
        <w:t>Исследовательская деятельность является средством освоения действительности и его главные цели – установление истины, развитие умения работать с информацией, формирование исследовательского стиля мышления.   Особенно это актуально для учащихся начальной школы, поскольку именно на этом этапе учебная деятельность является ведущей и определяет развитие главных познавательных особенностей развивающейся личности. Результатом этой деятельности является формирование познавательных мотивов, исследовательских умений, субъективно новых для учащихся знаний и способов деятельности.    Исследовательская деятельность позволяет привлекать к работе разные категории участников образовательного процесса (учащихся, родителей, учителей), создает условия для работы с семьей, общения детей и взрослых, их самовыражения и самоутверждения, развития творческих способностей, предоставляет возможность для отдыха и удовлетворения своих потребностей.</w:t>
      </w:r>
    </w:p>
    <w:p w:rsidR="00D24E86" w:rsidRPr="00FC0BFE" w:rsidRDefault="001054F0" w:rsidP="003A687D">
      <w:pPr>
        <w:shd w:val="clear" w:color="auto" w:fill="FFFFFF"/>
        <w:spacing w:before="435"/>
        <w:rPr>
          <w:b/>
          <w:spacing w:val="-3"/>
        </w:rPr>
      </w:pPr>
      <w:r w:rsidRPr="00FC0BFE">
        <w:rPr>
          <w:spacing w:val="-3"/>
        </w:rPr>
        <w:t>​</w:t>
      </w:r>
      <w:r w:rsidR="00D20505" w:rsidRPr="00FC0BFE">
        <w:rPr>
          <w:b/>
          <w:spacing w:val="-3"/>
        </w:rPr>
        <w:t xml:space="preserve">Адресат </w:t>
      </w:r>
      <w:r w:rsidR="000D6FDB" w:rsidRPr="00FC0BFE">
        <w:rPr>
          <w:b/>
          <w:spacing w:val="-3"/>
        </w:rPr>
        <w:t>программы</w:t>
      </w:r>
      <w:r w:rsidR="00D20505" w:rsidRPr="00FC0BFE">
        <w:rPr>
          <w:b/>
          <w:spacing w:val="-3"/>
        </w:rPr>
        <w:t xml:space="preserve">.  </w:t>
      </w:r>
    </w:p>
    <w:p w:rsidR="00E416D2" w:rsidRPr="00FC0BFE" w:rsidRDefault="00D20505" w:rsidP="00305100">
      <w:pPr>
        <w:ind w:firstLine="708"/>
        <w:jc w:val="both"/>
        <w:rPr>
          <w:spacing w:val="-3"/>
        </w:rPr>
      </w:pPr>
      <w:r w:rsidRPr="00FC0BFE">
        <w:rPr>
          <w:spacing w:val="-3"/>
        </w:rPr>
        <w:t xml:space="preserve">Программа предназначена для детей в возрасте от </w:t>
      </w:r>
      <w:r w:rsidR="008A231B" w:rsidRPr="00FC0BFE">
        <w:rPr>
          <w:spacing w:val="-3"/>
        </w:rPr>
        <w:t>8</w:t>
      </w:r>
      <w:r w:rsidRPr="00FC0BFE">
        <w:rPr>
          <w:spacing w:val="-3"/>
        </w:rPr>
        <w:t xml:space="preserve"> до </w:t>
      </w:r>
      <w:r w:rsidR="008A231B" w:rsidRPr="00FC0BFE">
        <w:rPr>
          <w:spacing w:val="-3"/>
        </w:rPr>
        <w:t>10</w:t>
      </w:r>
      <w:r w:rsidRPr="00FC0BFE">
        <w:rPr>
          <w:spacing w:val="-3"/>
        </w:rPr>
        <w:t xml:space="preserve"> лет</w:t>
      </w:r>
      <w:r w:rsidR="00305100" w:rsidRPr="00FC0BFE">
        <w:rPr>
          <w:spacing w:val="-3"/>
        </w:rPr>
        <w:t xml:space="preserve"> (3-4 классы начальной школы)</w:t>
      </w:r>
      <w:r w:rsidRPr="00FC0BFE">
        <w:rPr>
          <w:spacing w:val="-3"/>
        </w:rPr>
        <w:t xml:space="preserve">. На обучение </w:t>
      </w:r>
      <w:r w:rsidR="003A687D" w:rsidRPr="00FC0BFE">
        <w:rPr>
          <w:spacing w:val="-3"/>
        </w:rPr>
        <w:t>принимаются обучающиеся</w:t>
      </w:r>
      <w:r w:rsidRPr="00FC0BFE">
        <w:rPr>
          <w:spacing w:val="-3"/>
        </w:rPr>
        <w:t>, проявляющие интерес</w:t>
      </w:r>
      <w:r w:rsidR="008A4A98" w:rsidRPr="00FC0BFE">
        <w:rPr>
          <w:spacing w:val="-3"/>
        </w:rPr>
        <w:t xml:space="preserve"> к </w:t>
      </w:r>
      <w:r w:rsidR="00E56FF9">
        <w:rPr>
          <w:spacing w:val="-3"/>
        </w:rPr>
        <w:t xml:space="preserve">исследовательской деятельности </w:t>
      </w:r>
      <w:r w:rsidR="003A687D" w:rsidRPr="00FC0BFE">
        <w:rPr>
          <w:spacing w:val="-3"/>
        </w:rPr>
        <w:t>без специального отбора</w:t>
      </w:r>
      <w:r w:rsidR="008A231B" w:rsidRPr="00FC0BFE">
        <w:rPr>
          <w:spacing w:val="-3"/>
        </w:rPr>
        <w:t>.</w:t>
      </w:r>
    </w:p>
    <w:p w:rsidR="00E416D2" w:rsidRPr="00FC0BFE" w:rsidRDefault="00E416D2" w:rsidP="000F4EE3">
      <w:pPr>
        <w:jc w:val="both"/>
      </w:pPr>
    </w:p>
    <w:p w:rsidR="00E416D2" w:rsidRPr="00FC0BFE" w:rsidRDefault="000F4EE3" w:rsidP="000D6FDB">
      <w:r w:rsidRPr="00FC0BFE">
        <w:rPr>
          <w:b/>
        </w:rPr>
        <w:t xml:space="preserve">Объем </w:t>
      </w:r>
      <w:r w:rsidR="000D6FDB" w:rsidRPr="00FC0BFE">
        <w:rPr>
          <w:b/>
        </w:rPr>
        <w:t>и срок освоения программы</w:t>
      </w:r>
      <w:r w:rsidR="00D24E86" w:rsidRPr="00FC0BFE">
        <w:t>.</w:t>
      </w:r>
    </w:p>
    <w:p w:rsidR="00E416D2" w:rsidRPr="00FC0BFE" w:rsidRDefault="00E416D2" w:rsidP="000D6FDB">
      <w:r w:rsidRPr="00FC0BFE">
        <w:t xml:space="preserve">Срок освоения </w:t>
      </w:r>
      <w:r w:rsidR="00305100" w:rsidRPr="00FC0BFE">
        <w:t>программы - 1год.</w:t>
      </w:r>
    </w:p>
    <w:p w:rsidR="00E416D2" w:rsidRPr="00FC0BFE" w:rsidRDefault="000F4EE3" w:rsidP="0045518C">
      <w:pPr>
        <w:jc w:val="both"/>
        <w:rPr>
          <w:spacing w:val="-3"/>
        </w:rPr>
      </w:pPr>
      <w:r w:rsidRPr="00FC0BFE">
        <w:rPr>
          <w:spacing w:val="-3"/>
        </w:rPr>
        <w:t xml:space="preserve">Общее </w:t>
      </w:r>
      <w:r w:rsidR="000D6FDB" w:rsidRPr="00FC0BFE">
        <w:rPr>
          <w:spacing w:val="-3"/>
        </w:rPr>
        <w:t xml:space="preserve">количество учебных часов, запланированных на весь период обучения и необходимых для освоения </w:t>
      </w:r>
      <w:r w:rsidR="00305100" w:rsidRPr="00FC0BFE">
        <w:rPr>
          <w:spacing w:val="-3"/>
        </w:rPr>
        <w:t>программы -</w:t>
      </w:r>
      <w:r w:rsidR="00E416D2" w:rsidRPr="00FC0BFE">
        <w:rPr>
          <w:spacing w:val="-3"/>
        </w:rPr>
        <w:t xml:space="preserve">  </w:t>
      </w:r>
      <w:r w:rsidR="00305100" w:rsidRPr="00FC0BFE">
        <w:rPr>
          <w:spacing w:val="-3"/>
        </w:rPr>
        <w:t>3</w:t>
      </w:r>
      <w:r w:rsidR="003A687D" w:rsidRPr="00FC0BFE">
        <w:rPr>
          <w:spacing w:val="-3"/>
        </w:rPr>
        <w:t>4</w:t>
      </w:r>
      <w:r w:rsidR="00305100" w:rsidRPr="00FC0BFE">
        <w:rPr>
          <w:spacing w:val="-3"/>
        </w:rPr>
        <w:t xml:space="preserve"> </w:t>
      </w:r>
      <w:r w:rsidR="00E416D2" w:rsidRPr="00FC0BFE">
        <w:rPr>
          <w:spacing w:val="-3"/>
        </w:rPr>
        <w:t>час</w:t>
      </w:r>
      <w:r w:rsidR="00305100" w:rsidRPr="00FC0BFE">
        <w:rPr>
          <w:spacing w:val="-3"/>
        </w:rPr>
        <w:t>а</w:t>
      </w:r>
      <w:r w:rsidR="000D6FDB" w:rsidRPr="00FC0BFE">
        <w:rPr>
          <w:spacing w:val="-3"/>
        </w:rPr>
        <w:t xml:space="preserve">; </w:t>
      </w:r>
    </w:p>
    <w:p w:rsidR="0045518C" w:rsidRPr="00FC0BFE" w:rsidRDefault="0045518C" w:rsidP="0045518C">
      <w:pPr>
        <w:jc w:val="both"/>
        <w:rPr>
          <w:spacing w:val="-3"/>
        </w:rPr>
      </w:pPr>
      <w:r w:rsidRPr="00FC0BFE">
        <w:rPr>
          <w:spacing w:val="-3"/>
        </w:rPr>
        <w:t>Занятия проводятся:</w:t>
      </w:r>
    </w:p>
    <w:p w:rsidR="0045518C" w:rsidRPr="00FC0BFE" w:rsidRDefault="0045518C" w:rsidP="0045518C">
      <w:pPr>
        <w:jc w:val="both"/>
        <w:rPr>
          <w:spacing w:val="-3"/>
        </w:rPr>
      </w:pPr>
      <w:r w:rsidRPr="00FC0BFE">
        <w:rPr>
          <w:spacing w:val="-3"/>
        </w:rPr>
        <w:t xml:space="preserve">1 год обучения – </w:t>
      </w:r>
      <w:r w:rsidR="00305100" w:rsidRPr="00FC0BFE">
        <w:rPr>
          <w:spacing w:val="-3"/>
        </w:rPr>
        <w:t>1</w:t>
      </w:r>
      <w:r w:rsidR="000A581D" w:rsidRPr="00FC0BFE">
        <w:rPr>
          <w:spacing w:val="-3"/>
        </w:rPr>
        <w:t xml:space="preserve"> </w:t>
      </w:r>
      <w:r w:rsidR="00FB553A" w:rsidRPr="00FC0BFE">
        <w:rPr>
          <w:spacing w:val="-3"/>
        </w:rPr>
        <w:t>раз</w:t>
      </w:r>
      <w:r w:rsidRPr="00FC0BFE">
        <w:rPr>
          <w:spacing w:val="-3"/>
        </w:rPr>
        <w:t xml:space="preserve"> в неделю </w:t>
      </w:r>
      <w:r w:rsidR="00305100" w:rsidRPr="00FC0BFE">
        <w:rPr>
          <w:spacing w:val="-3"/>
        </w:rPr>
        <w:t>-</w:t>
      </w:r>
      <w:r w:rsidRPr="00FC0BFE">
        <w:rPr>
          <w:spacing w:val="-3"/>
        </w:rPr>
        <w:t xml:space="preserve">  </w:t>
      </w:r>
      <w:r w:rsidR="00305100" w:rsidRPr="00FC0BFE">
        <w:rPr>
          <w:spacing w:val="-3"/>
        </w:rPr>
        <w:t>1</w:t>
      </w:r>
      <w:r w:rsidR="00526A2F">
        <w:rPr>
          <w:spacing w:val="-3"/>
        </w:rPr>
        <w:t xml:space="preserve"> час</w:t>
      </w:r>
      <w:r w:rsidR="00900CD8" w:rsidRPr="00FC0BFE">
        <w:rPr>
          <w:spacing w:val="-3"/>
        </w:rPr>
        <w:t>;</w:t>
      </w:r>
    </w:p>
    <w:p w:rsidR="0045518C" w:rsidRPr="00FC0BFE" w:rsidRDefault="00417804" w:rsidP="0045518C">
      <w:pPr>
        <w:jc w:val="both"/>
        <w:rPr>
          <w:spacing w:val="-3"/>
        </w:rPr>
      </w:pPr>
      <w:r w:rsidRPr="00FC0BFE">
        <w:rPr>
          <w:spacing w:val="-3"/>
        </w:rPr>
        <w:t>Занятия проводятся по 4</w:t>
      </w:r>
      <w:r w:rsidR="003A687D" w:rsidRPr="00FC0BFE">
        <w:rPr>
          <w:spacing w:val="-3"/>
        </w:rPr>
        <w:t>0</w:t>
      </w:r>
      <w:r w:rsidRPr="00FC0BFE">
        <w:rPr>
          <w:spacing w:val="-3"/>
        </w:rPr>
        <w:t xml:space="preserve"> мин</w:t>
      </w:r>
      <w:r w:rsidR="00526A2F">
        <w:rPr>
          <w:spacing w:val="-3"/>
        </w:rPr>
        <w:t>ут, перерыв 10 минут.</w:t>
      </w:r>
    </w:p>
    <w:p w:rsidR="00E416D2" w:rsidRPr="00FC0BFE" w:rsidRDefault="00E416D2" w:rsidP="000D6FDB"/>
    <w:p w:rsidR="00D24E86" w:rsidRPr="00FC0BFE" w:rsidRDefault="00E416D2" w:rsidP="00E416D2">
      <w:pPr>
        <w:rPr>
          <w:b/>
        </w:rPr>
      </w:pPr>
      <w:proofErr w:type="gramStart"/>
      <w:r w:rsidRPr="00FC0BFE">
        <w:rPr>
          <w:b/>
        </w:rPr>
        <w:t>Форма  обучения</w:t>
      </w:r>
      <w:proofErr w:type="gramEnd"/>
      <w:r w:rsidR="00D24E86" w:rsidRPr="00FC0BFE">
        <w:rPr>
          <w:b/>
        </w:rPr>
        <w:t>.</w:t>
      </w:r>
      <w:r w:rsidR="00AA6D25" w:rsidRPr="00FC0BFE">
        <w:rPr>
          <w:b/>
        </w:rPr>
        <w:t xml:space="preserve"> </w:t>
      </w:r>
    </w:p>
    <w:p w:rsidR="00D24E86" w:rsidRPr="00FC0BFE" w:rsidRDefault="00D24E86" w:rsidP="00730180">
      <w:pPr>
        <w:pStyle w:val="ab"/>
        <w:numPr>
          <w:ilvl w:val="0"/>
          <w:numId w:val="2"/>
        </w:numPr>
      </w:pPr>
      <w:r w:rsidRPr="00FC0BFE">
        <w:t>О</w:t>
      </w:r>
      <w:r w:rsidR="000A581D" w:rsidRPr="00FC0BFE">
        <w:t>чная</w:t>
      </w:r>
    </w:p>
    <w:p w:rsidR="00E416D2" w:rsidRPr="00FC0BFE" w:rsidRDefault="00E416D2" w:rsidP="00E416D2"/>
    <w:p w:rsidR="000F4EE3" w:rsidRPr="00FC0BFE" w:rsidRDefault="00E416D2" w:rsidP="00E416D2">
      <w:pPr>
        <w:jc w:val="both"/>
      </w:pPr>
      <w:r w:rsidRPr="00FC0BFE">
        <w:rPr>
          <w:b/>
        </w:rPr>
        <w:t>Особенности организации образовательного</w:t>
      </w:r>
      <w:r w:rsidRPr="00FC0BFE">
        <w:t xml:space="preserve"> </w:t>
      </w:r>
      <w:r w:rsidRPr="00FC0BFE">
        <w:rPr>
          <w:b/>
        </w:rPr>
        <w:t>процесса</w:t>
      </w:r>
      <w:r w:rsidR="000A581D" w:rsidRPr="00FC0BFE">
        <w:t>.</w:t>
      </w:r>
    </w:p>
    <w:p w:rsidR="00417804" w:rsidRPr="00FC0BFE" w:rsidRDefault="00417804" w:rsidP="0045518C">
      <w:pPr>
        <w:jc w:val="both"/>
      </w:pPr>
    </w:p>
    <w:p w:rsidR="000A581D" w:rsidRPr="00FC0BFE" w:rsidRDefault="00526A2F" w:rsidP="003A687D">
      <w:pPr>
        <w:ind w:firstLine="708"/>
        <w:jc w:val="both"/>
        <w:rPr>
          <w:spacing w:val="-3"/>
        </w:rPr>
      </w:pPr>
      <w:r>
        <w:rPr>
          <w:spacing w:val="-3"/>
        </w:rPr>
        <w:t xml:space="preserve">Программа реализуется </w:t>
      </w:r>
      <w:r w:rsidR="00417804" w:rsidRPr="00FC0BFE">
        <w:rPr>
          <w:spacing w:val="-3"/>
        </w:rPr>
        <w:t xml:space="preserve">в группах, </w:t>
      </w:r>
      <w:r w:rsidR="00E416D2" w:rsidRPr="00FC0BFE">
        <w:rPr>
          <w:spacing w:val="-3"/>
        </w:rPr>
        <w:t xml:space="preserve">сформированных </w:t>
      </w:r>
      <w:r w:rsidR="00417804" w:rsidRPr="00FC0BFE">
        <w:rPr>
          <w:spacing w:val="-3"/>
        </w:rPr>
        <w:t>из</w:t>
      </w:r>
      <w:r w:rsidR="00E416D2" w:rsidRPr="00FC0BFE">
        <w:rPr>
          <w:spacing w:val="-3"/>
        </w:rPr>
        <w:t xml:space="preserve"> учащихся одного возраста </w:t>
      </w:r>
      <w:r w:rsidR="00417804" w:rsidRPr="00FC0BFE">
        <w:rPr>
          <w:spacing w:val="-3"/>
        </w:rPr>
        <w:t>(класса).</w:t>
      </w:r>
      <w:r w:rsidR="00E416D2" w:rsidRPr="00FC0BFE">
        <w:rPr>
          <w:spacing w:val="-3"/>
        </w:rPr>
        <w:t xml:space="preserve"> </w:t>
      </w:r>
      <w:r w:rsidR="000A581D" w:rsidRPr="00FC0BFE">
        <w:rPr>
          <w:spacing w:val="-3"/>
        </w:rPr>
        <w:t xml:space="preserve">Обучающиеся первого года принимаются в учебную группу без отбора, по заявлению родителей (законных представителей). </w:t>
      </w:r>
    </w:p>
    <w:p w:rsidR="00E416D2" w:rsidRPr="00FC0BFE" w:rsidRDefault="00E416D2" w:rsidP="00E416D2"/>
    <w:p w:rsidR="000F4EE3" w:rsidRPr="00FC0BFE" w:rsidRDefault="00050609" w:rsidP="00050609">
      <w:pPr>
        <w:jc w:val="center"/>
        <w:rPr>
          <w:b/>
        </w:rPr>
      </w:pPr>
      <w:r w:rsidRPr="00FC0BFE">
        <w:rPr>
          <w:b/>
        </w:rPr>
        <w:t>ЦЕЛИ И ЗАДАЧИ ПРОГРАММЫ</w:t>
      </w:r>
    </w:p>
    <w:p w:rsidR="00050609" w:rsidRPr="00FC0BFE" w:rsidRDefault="00050609" w:rsidP="00E416D2"/>
    <w:p w:rsidR="00E416D2" w:rsidRPr="00FC0BFE" w:rsidRDefault="00E416D2" w:rsidP="00E416D2">
      <w:pPr>
        <w:jc w:val="both"/>
      </w:pPr>
      <w:r w:rsidRPr="00FC0BFE">
        <w:rPr>
          <w:b/>
        </w:rPr>
        <w:t>Цель программы</w:t>
      </w:r>
      <w:r w:rsidRPr="00FC0BFE">
        <w:t xml:space="preserve"> – </w:t>
      </w:r>
      <w:r w:rsidR="00417804" w:rsidRPr="00FC0BFE">
        <w:t xml:space="preserve">формирование у обучающихся навыков, необходимых для осуществления </w:t>
      </w:r>
      <w:r w:rsidR="00897E13" w:rsidRPr="00FC0BFE">
        <w:t>учебно-</w:t>
      </w:r>
      <w:r w:rsidR="00417804" w:rsidRPr="00FC0BFE">
        <w:t>исследовательской деятельности.</w:t>
      </w:r>
    </w:p>
    <w:p w:rsidR="00417804" w:rsidRPr="00FC0BFE" w:rsidRDefault="00417804" w:rsidP="004D3F85">
      <w:pPr>
        <w:tabs>
          <w:tab w:val="left" w:pos="1453"/>
        </w:tabs>
        <w:rPr>
          <w:b/>
        </w:rPr>
      </w:pPr>
    </w:p>
    <w:p w:rsidR="004D3F85" w:rsidRPr="00FC0BFE" w:rsidRDefault="004D3F85" w:rsidP="004D3F85">
      <w:pPr>
        <w:tabs>
          <w:tab w:val="left" w:pos="1453"/>
        </w:tabs>
        <w:rPr>
          <w:b/>
        </w:rPr>
      </w:pPr>
      <w:r w:rsidRPr="00FC0BFE">
        <w:rPr>
          <w:b/>
        </w:rPr>
        <w:t>Задачи программы</w:t>
      </w:r>
    </w:p>
    <w:p w:rsidR="009C3D59" w:rsidRPr="00FC0BFE" w:rsidRDefault="00526A2F" w:rsidP="009C3D59">
      <w:pPr>
        <w:ind w:firstLine="567"/>
        <w:jc w:val="both"/>
        <w:rPr>
          <w:i/>
        </w:rPr>
      </w:pPr>
      <w:r>
        <w:rPr>
          <w:i/>
        </w:rPr>
        <w:t>обучающие</w:t>
      </w:r>
      <w:r w:rsidR="009C3D59" w:rsidRPr="00FC0BFE">
        <w:rPr>
          <w:i/>
        </w:rPr>
        <w:t xml:space="preserve"> </w:t>
      </w:r>
    </w:p>
    <w:p w:rsidR="00300F2F" w:rsidRPr="00FC0BFE" w:rsidRDefault="00300F2F" w:rsidP="00730180">
      <w:pPr>
        <w:pStyle w:val="ab"/>
        <w:numPr>
          <w:ilvl w:val="0"/>
          <w:numId w:val="2"/>
        </w:numPr>
        <w:ind w:left="709"/>
        <w:jc w:val="both"/>
      </w:pPr>
      <w:r w:rsidRPr="00FC0BFE">
        <w:t xml:space="preserve">формирование представлений об исследовании как ведущем способе учебной деятельности; </w:t>
      </w:r>
    </w:p>
    <w:p w:rsidR="00300F2F" w:rsidRPr="00FC0BFE" w:rsidRDefault="00300F2F" w:rsidP="00730180">
      <w:pPr>
        <w:pStyle w:val="ab"/>
        <w:numPr>
          <w:ilvl w:val="0"/>
          <w:numId w:val="2"/>
        </w:numPr>
        <w:ind w:left="709"/>
        <w:jc w:val="both"/>
      </w:pPr>
      <w:r w:rsidRPr="00FC0BFE">
        <w:t xml:space="preserve">усвоение специальных знаний, необходимым для проведения самостоятельных исследований; </w:t>
      </w:r>
    </w:p>
    <w:p w:rsidR="00300F2F" w:rsidRPr="00FC0BFE" w:rsidRDefault="00300F2F" w:rsidP="00730180">
      <w:pPr>
        <w:pStyle w:val="ab"/>
        <w:numPr>
          <w:ilvl w:val="0"/>
          <w:numId w:val="2"/>
        </w:numPr>
        <w:ind w:left="709"/>
        <w:jc w:val="both"/>
      </w:pPr>
      <w:r w:rsidRPr="00FC0BFE">
        <w:t>формирование и развитие умений и навыков исследовательского поиска</w:t>
      </w:r>
    </w:p>
    <w:p w:rsidR="00913A20" w:rsidRPr="00FC0BFE" w:rsidRDefault="00913A20" w:rsidP="0045518C">
      <w:pPr>
        <w:ind w:firstLine="567"/>
        <w:jc w:val="both"/>
        <w:rPr>
          <w:i/>
        </w:rPr>
      </w:pPr>
    </w:p>
    <w:p w:rsidR="00300F2F" w:rsidRPr="00FC0BFE" w:rsidRDefault="009C3D59" w:rsidP="0045518C">
      <w:pPr>
        <w:ind w:firstLine="567"/>
        <w:jc w:val="both"/>
      </w:pPr>
      <w:r w:rsidRPr="00FC0BFE">
        <w:rPr>
          <w:i/>
        </w:rPr>
        <w:t>развивающие</w:t>
      </w:r>
    </w:p>
    <w:p w:rsidR="00913A20" w:rsidRPr="00FC0BFE" w:rsidRDefault="00300F2F" w:rsidP="00913A20">
      <w:pPr>
        <w:pStyle w:val="ab"/>
        <w:jc w:val="both"/>
      </w:pPr>
      <w:r w:rsidRPr="00FC0BFE">
        <w:t>разви</w:t>
      </w:r>
      <w:r w:rsidR="00913A20" w:rsidRPr="00FC0BFE">
        <w:t>тие:</w:t>
      </w:r>
    </w:p>
    <w:p w:rsidR="00913A20" w:rsidRPr="00FC0BFE" w:rsidRDefault="00913A20" w:rsidP="00730180">
      <w:pPr>
        <w:pStyle w:val="ab"/>
        <w:numPr>
          <w:ilvl w:val="0"/>
          <w:numId w:val="6"/>
        </w:numPr>
        <w:jc w:val="both"/>
      </w:pPr>
      <w:r w:rsidRPr="00FC0BFE">
        <w:t>умения целеполагания и планирования;</w:t>
      </w:r>
    </w:p>
    <w:p w:rsidR="00913A20" w:rsidRPr="00FC0BFE" w:rsidRDefault="00913A20" w:rsidP="00730180">
      <w:pPr>
        <w:pStyle w:val="ab"/>
        <w:numPr>
          <w:ilvl w:val="0"/>
          <w:numId w:val="6"/>
        </w:numPr>
        <w:jc w:val="both"/>
      </w:pPr>
      <w:r w:rsidRPr="00FC0BFE">
        <w:t>умения работать в сотрудничестве, команде;</w:t>
      </w:r>
    </w:p>
    <w:p w:rsidR="009C3D59" w:rsidRPr="00FC0BFE" w:rsidRDefault="00913A20" w:rsidP="00730180">
      <w:pPr>
        <w:pStyle w:val="ab"/>
        <w:numPr>
          <w:ilvl w:val="0"/>
          <w:numId w:val="6"/>
        </w:numPr>
        <w:jc w:val="both"/>
      </w:pPr>
      <w:r w:rsidRPr="00FC0BFE">
        <w:t>аргументированно отстаивать свою точку зрения</w:t>
      </w:r>
      <w:r w:rsidR="00300F2F" w:rsidRPr="00FC0BFE">
        <w:t xml:space="preserve"> </w:t>
      </w:r>
    </w:p>
    <w:p w:rsidR="00913A20" w:rsidRPr="00FC0BFE" w:rsidRDefault="00913A20" w:rsidP="00730180">
      <w:pPr>
        <w:pStyle w:val="ab"/>
        <w:numPr>
          <w:ilvl w:val="0"/>
          <w:numId w:val="6"/>
        </w:numPr>
        <w:jc w:val="both"/>
      </w:pPr>
      <w:r w:rsidRPr="00FC0BFE">
        <w:t>устанавливать причинно-следственные связи</w:t>
      </w:r>
    </w:p>
    <w:p w:rsidR="00913A20" w:rsidRPr="00FC0BFE" w:rsidRDefault="00913A20" w:rsidP="00730180">
      <w:pPr>
        <w:pStyle w:val="ab"/>
        <w:numPr>
          <w:ilvl w:val="0"/>
          <w:numId w:val="6"/>
        </w:numPr>
        <w:jc w:val="both"/>
      </w:pPr>
      <w:r w:rsidRPr="00FC0BFE">
        <w:t>пользоваться различными источниками получения информации при помощи компьютерной техники и онлайн-ресурсов.</w:t>
      </w:r>
    </w:p>
    <w:p w:rsidR="00913A20" w:rsidRPr="00FC0BFE" w:rsidRDefault="00913A20" w:rsidP="00730180">
      <w:pPr>
        <w:pStyle w:val="ab"/>
        <w:numPr>
          <w:ilvl w:val="0"/>
          <w:numId w:val="6"/>
        </w:numPr>
        <w:jc w:val="both"/>
      </w:pPr>
      <w:r w:rsidRPr="00FC0BFE">
        <w:t>знать и использовать критерии определения достоверности источника.</w:t>
      </w:r>
    </w:p>
    <w:p w:rsidR="00913A20" w:rsidRPr="00FC0BFE" w:rsidRDefault="00913A20" w:rsidP="00730180">
      <w:pPr>
        <w:pStyle w:val="ab"/>
        <w:numPr>
          <w:ilvl w:val="0"/>
          <w:numId w:val="6"/>
        </w:numPr>
        <w:jc w:val="both"/>
      </w:pPr>
      <w:r w:rsidRPr="00FC0BFE">
        <w:t>выбирать необходимую информацию и систематизировать ее.</w:t>
      </w:r>
    </w:p>
    <w:p w:rsidR="00913A20" w:rsidRPr="00FC0BFE" w:rsidRDefault="00913A20" w:rsidP="00730180">
      <w:pPr>
        <w:pStyle w:val="ab"/>
        <w:numPr>
          <w:ilvl w:val="0"/>
          <w:numId w:val="6"/>
        </w:numPr>
        <w:jc w:val="both"/>
      </w:pPr>
      <w:r w:rsidRPr="00FC0BFE">
        <w:t>уметь правильно выражать собственную точку зрения и формулировать мысли</w:t>
      </w:r>
    </w:p>
    <w:p w:rsidR="00913A20" w:rsidRPr="00FC0BFE" w:rsidRDefault="00913A20" w:rsidP="00913A20">
      <w:pPr>
        <w:pStyle w:val="ab"/>
        <w:jc w:val="both"/>
      </w:pPr>
    </w:p>
    <w:p w:rsidR="00300F2F" w:rsidRPr="00FC0BFE" w:rsidRDefault="009C3D59" w:rsidP="0045518C">
      <w:pPr>
        <w:ind w:firstLine="567"/>
        <w:jc w:val="both"/>
        <w:rPr>
          <w:i/>
        </w:rPr>
      </w:pPr>
      <w:r w:rsidRPr="00FC0BFE">
        <w:rPr>
          <w:i/>
        </w:rPr>
        <w:t xml:space="preserve">воспитательные </w:t>
      </w:r>
    </w:p>
    <w:p w:rsidR="003A687D" w:rsidRPr="00FC0BFE" w:rsidRDefault="003A687D" w:rsidP="00730180">
      <w:pPr>
        <w:pStyle w:val="ab"/>
        <w:numPr>
          <w:ilvl w:val="0"/>
          <w:numId w:val="6"/>
        </w:numPr>
        <w:jc w:val="both"/>
      </w:pPr>
      <w:r w:rsidRPr="00FC0BFE">
        <w:t>создание условий для расширения мировоззрения учащихся;</w:t>
      </w:r>
    </w:p>
    <w:p w:rsidR="003A687D" w:rsidRPr="00FC0BFE" w:rsidRDefault="003A687D" w:rsidP="00730180">
      <w:pPr>
        <w:pStyle w:val="ab"/>
        <w:numPr>
          <w:ilvl w:val="0"/>
          <w:numId w:val="6"/>
        </w:numPr>
        <w:jc w:val="both"/>
      </w:pPr>
      <w:r w:rsidRPr="00FC0BFE">
        <w:t>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w:t>
      </w:r>
    </w:p>
    <w:p w:rsidR="003A687D" w:rsidRPr="00FC0BFE" w:rsidRDefault="003A687D" w:rsidP="00730180">
      <w:pPr>
        <w:pStyle w:val="ab"/>
        <w:numPr>
          <w:ilvl w:val="0"/>
          <w:numId w:val="6"/>
        </w:numPr>
        <w:jc w:val="both"/>
      </w:pPr>
      <w:r w:rsidRPr="00FC0BFE">
        <w:t>формирование способности использовать полученные навыки в жизни.</w:t>
      </w:r>
    </w:p>
    <w:p w:rsidR="004D3F85" w:rsidRPr="00FC0BFE" w:rsidRDefault="004D3F85" w:rsidP="003A687D">
      <w:pPr>
        <w:pStyle w:val="ab"/>
        <w:jc w:val="both"/>
      </w:pPr>
    </w:p>
    <w:p w:rsidR="00FF1BA6" w:rsidRPr="00FC0BFE" w:rsidRDefault="00C303A8" w:rsidP="00C303A8">
      <w:pPr>
        <w:jc w:val="center"/>
        <w:rPr>
          <w:b/>
        </w:rPr>
      </w:pPr>
      <w:r w:rsidRPr="00FC0BFE">
        <w:rPr>
          <w:b/>
        </w:rPr>
        <w:t>УЧЕБНЫЙ ПЛАН</w:t>
      </w:r>
    </w:p>
    <w:p w:rsidR="00C303A8" w:rsidRPr="00FC0BFE" w:rsidRDefault="00C303A8" w:rsidP="00C303A8">
      <w:pPr>
        <w:jc w:val="center"/>
        <w:rPr>
          <w:b/>
        </w:rPr>
      </w:pPr>
    </w:p>
    <w:p w:rsidR="00FF1BA6" w:rsidRPr="00FC0BFE" w:rsidRDefault="00FF1BA6" w:rsidP="00DA3C9D">
      <w:pPr>
        <w:ind w:firstLine="708"/>
        <w:jc w:val="both"/>
        <w:rPr>
          <w:i/>
        </w:rPr>
      </w:pPr>
    </w:p>
    <w:tbl>
      <w:tblPr>
        <w:tblStyle w:val="aa"/>
        <w:tblW w:w="9571" w:type="dxa"/>
        <w:tblLayout w:type="fixed"/>
        <w:tblLook w:val="04A0" w:firstRow="1" w:lastRow="0" w:firstColumn="1" w:lastColumn="0" w:noHBand="0" w:noVBand="1"/>
      </w:tblPr>
      <w:tblGrid>
        <w:gridCol w:w="675"/>
        <w:gridCol w:w="3828"/>
        <w:gridCol w:w="992"/>
        <w:gridCol w:w="1134"/>
        <w:gridCol w:w="1168"/>
        <w:gridCol w:w="1774"/>
      </w:tblGrid>
      <w:tr w:rsidR="00FF1BA6" w:rsidRPr="00FC0BFE" w:rsidTr="00300F2F">
        <w:tc>
          <w:tcPr>
            <w:tcW w:w="675" w:type="dxa"/>
            <w:vMerge w:val="restart"/>
          </w:tcPr>
          <w:p w:rsidR="00FF1BA6" w:rsidRPr="00FC0BFE" w:rsidRDefault="00FF1BA6" w:rsidP="00FF1BA6">
            <w:pPr>
              <w:jc w:val="center"/>
            </w:pPr>
            <w:r w:rsidRPr="00FC0BFE">
              <w:t>№ п/п</w:t>
            </w:r>
          </w:p>
        </w:tc>
        <w:tc>
          <w:tcPr>
            <w:tcW w:w="3828" w:type="dxa"/>
            <w:vMerge w:val="restart"/>
          </w:tcPr>
          <w:p w:rsidR="00FF1BA6" w:rsidRPr="00FC0BFE" w:rsidRDefault="00FF1BA6" w:rsidP="00681B9D">
            <w:pPr>
              <w:jc w:val="center"/>
            </w:pPr>
            <w:r w:rsidRPr="00FC0BFE">
              <w:t xml:space="preserve">Название </w:t>
            </w:r>
            <w:r w:rsidR="00681B9D" w:rsidRPr="00FC0BFE">
              <w:t>темы</w:t>
            </w:r>
          </w:p>
        </w:tc>
        <w:tc>
          <w:tcPr>
            <w:tcW w:w="3294" w:type="dxa"/>
            <w:gridSpan w:val="3"/>
          </w:tcPr>
          <w:p w:rsidR="00FF1BA6" w:rsidRPr="00FC0BFE" w:rsidRDefault="00FF1BA6" w:rsidP="00FF1BA6">
            <w:pPr>
              <w:jc w:val="center"/>
            </w:pPr>
            <w:r w:rsidRPr="00FC0BFE">
              <w:t>Количество часов</w:t>
            </w:r>
          </w:p>
        </w:tc>
        <w:tc>
          <w:tcPr>
            <w:tcW w:w="1774" w:type="dxa"/>
            <w:vMerge w:val="restart"/>
          </w:tcPr>
          <w:p w:rsidR="00A16EC3" w:rsidRPr="00FC0BFE" w:rsidRDefault="00A16EC3" w:rsidP="00FF1BA6">
            <w:pPr>
              <w:jc w:val="center"/>
            </w:pPr>
            <w:r w:rsidRPr="00FC0BFE">
              <w:t>Формы аттестации/</w:t>
            </w:r>
          </w:p>
          <w:p w:rsidR="00FF1BA6" w:rsidRPr="00FC0BFE" w:rsidRDefault="00A16EC3" w:rsidP="00FF1BA6">
            <w:pPr>
              <w:jc w:val="center"/>
            </w:pPr>
            <w:r w:rsidRPr="00FC0BFE">
              <w:t>контроля</w:t>
            </w:r>
          </w:p>
        </w:tc>
      </w:tr>
      <w:tr w:rsidR="00FF1BA6" w:rsidRPr="00FC0BFE" w:rsidTr="00300F2F">
        <w:tc>
          <w:tcPr>
            <w:tcW w:w="675" w:type="dxa"/>
            <w:vMerge/>
          </w:tcPr>
          <w:p w:rsidR="00FF1BA6" w:rsidRPr="00FC0BFE" w:rsidRDefault="00FF1BA6" w:rsidP="004D3F85">
            <w:pPr>
              <w:jc w:val="both"/>
            </w:pPr>
          </w:p>
        </w:tc>
        <w:tc>
          <w:tcPr>
            <w:tcW w:w="3828" w:type="dxa"/>
            <w:vMerge/>
          </w:tcPr>
          <w:p w:rsidR="00FF1BA6" w:rsidRPr="00FC0BFE" w:rsidRDefault="00FF1BA6" w:rsidP="004D3F85">
            <w:pPr>
              <w:jc w:val="both"/>
            </w:pPr>
          </w:p>
        </w:tc>
        <w:tc>
          <w:tcPr>
            <w:tcW w:w="992" w:type="dxa"/>
          </w:tcPr>
          <w:p w:rsidR="00FF1BA6" w:rsidRPr="00FC0BFE" w:rsidRDefault="00FF1BA6" w:rsidP="004D3F85">
            <w:pPr>
              <w:jc w:val="both"/>
            </w:pPr>
            <w:r w:rsidRPr="00FC0BFE">
              <w:t>всего</w:t>
            </w:r>
          </w:p>
        </w:tc>
        <w:tc>
          <w:tcPr>
            <w:tcW w:w="1134" w:type="dxa"/>
          </w:tcPr>
          <w:p w:rsidR="00FF1BA6" w:rsidRPr="00FC0BFE" w:rsidRDefault="00FF1BA6" w:rsidP="004D3F85">
            <w:pPr>
              <w:jc w:val="both"/>
            </w:pPr>
            <w:r w:rsidRPr="00FC0BFE">
              <w:t>теория</w:t>
            </w:r>
          </w:p>
        </w:tc>
        <w:tc>
          <w:tcPr>
            <w:tcW w:w="1168" w:type="dxa"/>
          </w:tcPr>
          <w:p w:rsidR="00FF1BA6" w:rsidRPr="00FC0BFE" w:rsidRDefault="00FF1BA6" w:rsidP="004D3F85">
            <w:pPr>
              <w:jc w:val="both"/>
            </w:pPr>
            <w:r w:rsidRPr="00FC0BFE">
              <w:t>практика</w:t>
            </w:r>
          </w:p>
        </w:tc>
        <w:tc>
          <w:tcPr>
            <w:tcW w:w="1774" w:type="dxa"/>
            <w:vMerge/>
          </w:tcPr>
          <w:p w:rsidR="00FF1BA6" w:rsidRPr="00FC0BFE" w:rsidRDefault="00FF1BA6" w:rsidP="004D3F85">
            <w:pPr>
              <w:jc w:val="both"/>
            </w:pPr>
          </w:p>
        </w:tc>
      </w:tr>
      <w:tr w:rsidR="00C303A8" w:rsidRPr="00FC0BFE" w:rsidTr="00300F2F">
        <w:tc>
          <w:tcPr>
            <w:tcW w:w="675" w:type="dxa"/>
          </w:tcPr>
          <w:p w:rsidR="00C303A8" w:rsidRPr="00FC0BFE" w:rsidRDefault="00300F2F" w:rsidP="004D3F85">
            <w:pPr>
              <w:jc w:val="both"/>
            </w:pPr>
            <w:r w:rsidRPr="00FC0BFE">
              <w:t>1.</w:t>
            </w:r>
          </w:p>
        </w:tc>
        <w:tc>
          <w:tcPr>
            <w:tcW w:w="3828" w:type="dxa"/>
          </w:tcPr>
          <w:p w:rsidR="00C303A8" w:rsidRPr="00FC0BFE" w:rsidRDefault="003A687D" w:rsidP="004D3F85">
            <w:pPr>
              <w:jc w:val="both"/>
            </w:pPr>
            <w:r w:rsidRPr="00FC0BFE">
              <w:t>Понятие и основные этапы исследования</w:t>
            </w:r>
          </w:p>
        </w:tc>
        <w:tc>
          <w:tcPr>
            <w:tcW w:w="992" w:type="dxa"/>
          </w:tcPr>
          <w:p w:rsidR="00C303A8" w:rsidRPr="00FC0BFE" w:rsidRDefault="00300F2F" w:rsidP="00913A20">
            <w:pPr>
              <w:jc w:val="center"/>
            </w:pPr>
            <w:r w:rsidRPr="00FC0BFE">
              <w:t>1</w:t>
            </w:r>
            <w:r w:rsidR="00913A20" w:rsidRPr="00FC0BFE">
              <w:t>0</w:t>
            </w:r>
          </w:p>
        </w:tc>
        <w:tc>
          <w:tcPr>
            <w:tcW w:w="1134" w:type="dxa"/>
          </w:tcPr>
          <w:p w:rsidR="00C303A8" w:rsidRPr="00FC0BFE" w:rsidRDefault="00E21022" w:rsidP="00DA3C9D">
            <w:pPr>
              <w:jc w:val="center"/>
            </w:pPr>
            <w:r>
              <w:t>6</w:t>
            </w:r>
          </w:p>
        </w:tc>
        <w:tc>
          <w:tcPr>
            <w:tcW w:w="1168" w:type="dxa"/>
          </w:tcPr>
          <w:p w:rsidR="00C303A8" w:rsidRPr="00FC0BFE" w:rsidRDefault="00E21022" w:rsidP="00DA3C9D">
            <w:pPr>
              <w:jc w:val="center"/>
            </w:pPr>
            <w:r>
              <w:t>4</w:t>
            </w:r>
          </w:p>
        </w:tc>
        <w:tc>
          <w:tcPr>
            <w:tcW w:w="1774" w:type="dxa"/>
          </w:tcPr>
          <w:p w:rsidR="00C303A8" w:rsidRPr="00FC0BFE" w:rsidRDefault="00300F2F" w:rsidP="00DA3C9D">
            <w:pPr>
              <w:jc w:val="center"/>
              <w:rPr>
                <w:i/>
              </w:rPr>
            </w:pPr>
            <w:r w:rsidRPr="00FC0BFE">
              <w:rPr>
                <w:i/>
              </w:rPr>
              <w:t>Ярмарка тем</w:t>
            </w:r>
          </w:p>
        </w:tc>
      </w:tr>
      <w:tr w:rsidR="00FF1BA6" w:rsidRPr="00FC0BFE" w:rsidTr="00300F2F">
        <w:tc>
          <w:tcPr>
            <w:tcW w:w="675" w:type="dxa"/>
          </w:tcPr>
          <w:p w:rsidR="00FF1BA6" w:rsidRPr="00FC0BFE" w:rsidRDefault="00300F2F" w:rsidP="004D3F85">
            <w:pPr>
              <w:jc w:val="both"/>
            </w:pPr>
            <w:r w:rsidRPr="00FC0BFE">
              <w:t>2.</w:t>
            </w:r>
          </w:p>
        </w:tc>
        <w:tc>
          <w:tcPr>
            <w:tcW w:w="3828" w:type="dxa"/>
          </w:tcPr>
          <w:p w:rsidR="00FF1BA6" w:rsidRPr="00FC0BFE" w:rsidRDefault="003A687D" w:rsidP="003A687D">
            <w:pPr>
              <w:jc w:val="both"/>
            </w:pPr>
            <w:r w:rsidRPr="00FC0BFE">
              <w:t>Методы</w:t>
            </w:r>
            <w:r w:rsidR="00300F2F" w:rsidRPr="00FC0BFE">
              <w:t xml:space="preserve"> исследования</w:t>
            </w:r>
          </w:p>
        </w:tc>
        <w:tc>
          <w:tcPr>
            <w:tcW w:w="992" w:type="dxa"/>
          </w:tcPr>
          <w:p w:rsidR="00FF1BA6" w:rsidRPr="00FC0BFE" w:rsidRDefault="00E21022" w:rsidP="00DA3C9D">
            <w:pPr>
              <w:jc w:val="center"/>
            </w:pPr>
            <w:r>
              <w:t>12</w:t>
            </w:r>
          </w:p>
        </w:tc>
        <w:tc>
          <w:tcPr>
            <w:tcW w:w="1134" w:type="dxa"/>
          </w:tcPr>
          <w:p w:rsidR="00FF1BA6" w:rsidRPr="00FC0BFE" w:rsidRDefault="00E21022" w:rsidP="00DA3C9D">
            <w:pPr>
              <w:jc w:val="center"/>
            </w:pPr>
            <w:r>
              <w:t>4</w:t>
            </w:r>
          </w:p>
        </w:tc>
        <w:tc>
          <w:tcPr>
            <w:tcW w:w="1168" w:type="dxa"/>
          </w:tcPr>
          <w:p w:rsidR="00FF1BA6" w:rsidRPr="00FC0BFE" w:rsidRDefault="00E21022" w:rsidP="00DA3C9D">
            <w:pPr>
              <w:jc w:val="center"/>
            </w:pPr>
            <w:r>
              <w:t>8</w:t>
            </w:r>
          </w:p>
        </w:tc>
        <w:tc>
          <w:tcPr>
            <w:tcW w:w="1774" w:type="dxa"/>
          </w:tcPr>
          <w:p w:rsidR="00FF1BA6" w:rsidRPr="00FC0BFE" w:rsidRDefault="00300F2F" w:rsidP="00DA3C9D">
            <w:pPr>
              <w:jc w:val="center"/>
              <w:rPr>
                <w:i/>
              </w:rPr>
            </w:pPr>
            <w:r w:rsidRPr="00FC0BFE">
              <w:rPr>
                <w:i/>
              </w:rPr>
              <w:t>Предварительная защита</w:t>
            </w:r>
          </w:p>
        </w:tc>
      </w:tr>
      <w:tr w:rsidR="00FF1BA6" w:rsidRPr="00FC0BFE" w:rsidTr="00300F2F">
        <w:tc>
          <w:tcPr>
            <w:tcW w:w="675" w:type="dxa"/>
          </w:tcPr>
          <w:p w:rsidR="00FF1BA6" w:rsidRPr="00FC0BFE" w:rsidRDefault="00300F2F" w:rsidP="004D3F85">
            <w:pPr>
              <w:jc w:val="both"/>
            </w:pPr>
            <w:r w:rsidRPr="00FC0BFE">
              <w:t>3.</w:t>
            </w:r>
          </w:p>
        </w:tc>
        <w:tc>
          <w:tcPr>
            <w:tcW w:w="3828" w:type="dxa"/>
          </w:tcPr>
          <w:p w:rsidR="00FF1BA6" w:rsidRPr="00FC0BFE" w:rsidRDefault="003A687D" w:rsidP="003A687D">
            <w:r w:rsidRPr="00FC0BFE">
              <w:t>Обработка результатов исследования</w:t>
            </w:r>
          </w:p>
        </w:tc>
        <w:tc>
          <w:tcPr>
            <w:tcW w:w="992" w:type="dxa"/>
          </w:tcPr>
          <w:p w:rsidR="00FF1BA6" w:rsidRPr="00FC0BFE" w:rsidRDefault="00E21022" w:rsidP="00DA3C9D">
            <w:pPr>
              <w:jc w:val="center"/>
            </w:pPr>
            <w:r>
              <w:t>12</w:t>
            </w:r>
          </w:p>
        </w:tc>
        <w:tc>
          <w:tcPr>
            <w:tcW w:w="1134" w:type="dxa"/>
          </w:tcPr>
          <w:p w:rsidR="00FF1BA6" w:rsidRPr="00FC0BFE" w:rsidRDefault="00E21022" w:rsidP="00DA3C9D">
            <w:pPr>
              <w:jc w:val="center"/>
            </w:pPr>
            <w:r>
              <w:t>2</w:t>
            </w:r>
          </w:p>
        </w:tc>
        <w:tc>
          <w:tcPr>
            <w:tcW w:w="1168" w:type="dxa"/>
          </w:tcPr>
          <w:p w:rsidR="00FF1BA6" w:rsidRPr="00FC0BFE" w:rsidRDefault="00E21022" w:rsidP="00DA3C9D">
            <w:pPr>
              <w:jc w:val="center"/>
            </w:pPr>
            <w:r>
              <w:t>10</w:t>
            </w:r>
          </w:p>
        </w:tc>
        <w:tc>
          <w:tcPr>
            <w:tcW w:w="1774" w:type="dxa"/>
          </w:tcPr>
          <w:p w:rsidR="00FF1BA6" w:rsidRPr="00FC0BFE" w:rsidRDefault="00300F2F" w:rsidP="00DA3C9D">
            <w:pPr>
              <w:jc w:val="center"/>
              <w:rPr>
                <w:i/>
              </w:rPr>
            </w:pPr>
            <w:r w:rsidRPr="00FC0BFE">
              <w:rPr>
                <w:i/>
              </w:rPr>
              <w:t>Участие в конференции</w:t>
            </w:r>
          </w:p>
        </w:tc>
      </w:tr>
      <w:tr w:rsidR="00DA3C9D" w:rsidRPr="00FC0BFE" w:rsidTr="00300F2F">
        <w:tc>
          <w:tcPr>
            <w:tcW w:w="675" w:type="dxa"/>
          </w:tcPr>
          <w:p w:rsidR="00DA3C9D" w:rsidRPr="00FC0BFE" w:rsidRDefault="00DA3C9D" w:rsidP="004D3F85">
            <w:pPr>
              <w:jc w:val="both"/>
            </w:pPr>
          </w:p>
        </w:tc>
        <w:tc>
          <w:tcPr>
            <w:tcW w:w="3828" w:type="dxa"/>
          </w:tcPr>
          <w:p w:rsidR="00DA3C9D" w:rsidRPr="00FC0BFE" w:rsidRDefault="00DA3C9D" w:rsidP="004D3F85">
            <w:pPr>
              <w:jc w:val="both"/>
            </w:pPr>
            <w:r w:rsidRPr="00FC0BFE">
              <w:t>Всего</w:t>
            </w:r>
          </w:p>
        </w:tc>
        <w:tc>
          <w:tcPr>
            <w:tcW w:w="992" w:type="dxa"/>
          </w:tcPr>
          <w:p w:rsidR="00DA3C9D" w:rsidRPr="00FC0BFE" w:rsidRDefault="00300F2F" w:rsidP="00913A20">
            <w:pPr>
              <w:jc w:val="center"/>
            </w:pPr>
            <w:r w:rsidRPr="00FC0BFE">
              <w:t>3</w:t>
            </w:r>
            <w:r w:rsidR="00E21022">
              <w:t>4</w:t>
            </w:r>
          </w:p>
        </w:tc>
        <w:tc>
          <w:tcPr>
            <w:tcW w:w="1134" w:type="dxa"/>
          </w:tcPr>
          <w:p w:rsidR="00DA3C9D" w:rsidRPr="00FC0BFE" w:rsidRDefault="00300F2F" w:rsidP="00913A20">
            <w:pPr>
              <w:jc w:val="center"/>
            </w:pPr>
            <w:r w:rsidRPr="00FC0BFE">
              <w:t>1</w:t>
            </w:r>
            <w:r w:rsidR="00913A20" w:rsidRPr="00FC0BFE">
              <w:t>2</w:t>
            </w:r>
          </w:p>
        </w:tc>
        <w:tc>
          <w:tcPr>
            <w:tcW w:w="1168" w:type="dxa"/>
          </w:tcPr>
          <w:p w:rsidR="00DA3C9D" w:rsidRPr="00FC0BFE" w:rsidRDefault="00681B9D" w:rsidP="00E21022">
            <w:pPr>
              <w:jc w:val="center"/>
            </w:pPr>
            <w:r w:rsidRPr="00FC0BFE">
              <w:t>2</w:t>
            </w:r>
            <w:r w:rsidR="00E21022">
              <w:t>2</w:t>
            </w:r>
          </w:p>
        </w:tc>
        <w:tc>
          <w:tcPr>
            <w:tcW w:w="1774" w:type="dxa"/>
          </w:tcPr>
          <w:p w:rsidR="00DA3C9D" w:rsidRPr="00FC0BFE" w:rsidRDefault="00DA3C9D" w:rsidP="00DA3C9D">
            <w:pPr>
              <w:jc w:val="center"/>
            </w:pPr>
          </w:p>
        </w:tc>
      </w:tr>
    </w:tbl>
    <w:p w:rsidR="00FF1BA6" w:rsidRPr="00FC0BFE" w:rsidRDefault="00FF1BA6" w:rsidP="004D3F85">
      <w:pPr>
        <w:jc w:val="both"/>
      </w:pPr>
    </w:p>
    <w:p w:rsidR="006A50E4" w:rsidRPr="00FC0BFE" w:rsidRDefault="006A50E4" w:rsidP="006A50E4">
      <w:pPr>
        <w:jc w:val="center"/>
        <w:rPr>
          <w:b/>
        </w:rPr>
      </w:pPr>
    </w:p>
    <w:p w:rsidR="00FF1BA6" w:rsidRPr="00FC0BFE" w:rsidRDefault="006A50E4" w:rsidP="006A50E4">
      <w:pPr>
        <w:jc w:val="center"/>
        <w:rPr>
          <w:b/>
        </w:rPr>
      </w:pPr>
      <w:r w:rsidRPr="00FC0BFE">
        <w:rPr>
          <w:b/>
        </w:rPr>
        <w:t>СОДЕРЖАНИЕ ПРОГРАММЫ</w:t>
      </w:r>
    </w:p>
    <w:p w:rsidR="00CC5230" w:rsidRPr="00FC0BFE" w:rsidRDefault="00CC5230" w:rsidP="004D3F85">
      <w:pPr>
        <w:jc w:val="both"/>
      </w:pPr>
    </w:p>
    <w:p w:rsidR="008F1D13" w:rsidRPr="00FC0BFE" w:rsidRDefault="00681B9D" w:rsidP="004D3F85">
      <w:pPr>
        <w:jc w:val="both"/>
      </w:pPr>
      <w:r w:rsidRPr="00FC0BFE">
        <w:rPr>
          <w:b/>
          <w:i/>
        </w:rPr>
        <w:t xml:space="preserve">Тема 1. </w:t>
      </w:r>
      <w:r w:rsidR="003A687D" w:rsidRPr="00FC0BFE">
        <w:t>Понятие и основные этапы исследования.</w:t>
      </w:r>
    </w:p>
    <w:p w:rsidR="00FC0BFE" w:rsidRDefault="00681B9D" w:rsidP="00681B9D">
      <w:pPr>
        <w:jc w:val="both"/>
      </w:pPr>
      <w:r w:rsidRPr="00FC0BFE">
        <w:t>Что такое исследование? Знания, умения и навыки, необходимые в исследовательском поиске. Знать исследовательские способности, пути их развития. Уметь находить значимые личностные качества исследователя. Как задавать вопросы? Наблюдение как способ выявления проблем</w:t>
      </w:r>
      <w:r w:rsidR="00913A20" w:rsidRPr="00FC0BFE">
        <w:t>.</w:t>
      </w:r>
      <w:r w:rsidRPr="00FC0BFE">
        <w:t xml:space="preserve"> Задания на </w:t>
      </w:r>
      <w:r w:rsidR="00913A20" w:rsidRPr="00FC0BFE">
        <w:t>развитие умений</w:t>
      </w:r>
      <w:r w:rsidRPr="00FC0BFE">
        <w:t xml:space="preserve"> и навыков, необходимых в исследовательском поиске.  Как задавать </w:t>
      </w:r>
      <w:r w:rsidR="00913A20" w:rsidRPr="00FC0BFE">
        <w:t>вопросы, подбирать</w:t>
      </w:r>
      <w:r w:rsidRPr="00FC0BFE">
        <w:t xml:space="preserve"> вопросы по теме исследования. </w:t>
      </w:r>
      <w:r w:rsidRPr="00FC0BFE">
        <w:lastRenderedPageBreak/>
        <w:t xml:space="preserve">Как выбрать тему исследования? </w:t>
      </w:r>
      <w:r w:rsidR="00913A20" w:rsidRPr="00FC0BFE">
        <w:t xml:space="preserve">Экскурсия в парк. </w:t>
      </w:r>
      <w:r w:rsidRPr="00FC0BFE">
        <w:t xml:space="preserve">Понятие «тема исследования». Задания на развитие речи, аналитического мышления. Игра на развитие наблюдательности. Учимся выбирать дополнительную литературу.  Экскурсия в библиотеку. Библиотечное </w:t>
      </w:r>
      <w:r w:rsidR="00D308E8" w:rsidRPr="00FC0BFE">
        <w:t>занятие</w:t>
      </w:r>
      <w:r w:rsidRPr="00FC0BFE">
        <w:t xml:space="preserve"> «Знакомство с информационными справочниками». Учимся выдвигать гипотезу.</w:t>
      </w:r>
      <w:r w:rsidR="00913A20" w:rsidRPr="00FC0BFE">
        <w:t xml:space="preserve"> </w:t>
      </w:r>
    </w:p>
    <w:p w:rsidR="00681B9D" w:rsidRPr="00FC0BFE" w:rsidRDefault="00681B9D" w:rsidP="00681B9D">
      <w:pPr>
        <w:jc w:val="both"/>
      </w:pPr>
      <w:r w:rsidRPr="00FC0BFE">
        <w:rPr>
          <w:b/>
          <w:i/>
        </w:rPr>
        <w:t>Тема 2</w:t>
      </w:r>
      <w:r w:rsidRPr="00FC0BFE">
        <w:t xml:space="preserve">. </w:t>
      </w:r>
      <w:r w:rsidR="003A687D" w:rsidRPr="00FC0BFE">
        <w:t>Методы исследования</w:t>
      </w:r>
      <w:r w:rsidRPr="00FC0BFE">
        <w:t xml:space="preserve">.  </w:t>
      </w:r>
    </w:p>
    <w:p w:rsidR="009C3D59" w:rsidRPr="00FC0BFE" w:rsidRDefault="00681B9D" w:rsidP="00681B9D">
      <w:pPr>
        <w:jc w:val="both"/>
      </w:pPr>
      <w:r w:rsidRPr="00FC0BFE">
        <w:t xml:space="preserve">Методы исследования. Наблюдение. </w:t>
      </w:r>
      <w:r w:rsidR="00D6488D" w:rsidRPr="00FC0BFE">
        <w:t xml:space="preserve">Организация наблюдения за растениями, птицами, дождевыми червями. Дневник наблюдений. </w:t>
      </w:r>
      <w:r w:rsidRPr="00FC0BFE">
        <w:t>Измерение. Что можно измерять? Измерительные приборы. Эксперимент.</w:t>
      </w:r>
      <w:r w:rsidR="00D6488D" w:rsidRPr="00FC0BFE">
        <w:t xml:space="preserve"> Техника безопасности при проведении экспериментов.  </w:t>
      </w:r>
      <w:r w:rsidRPr="00FC0BFE">
        <w:t xml:space="preserve">Опрос, беседа. Задачи и условия проведения опроса. Учимся составлять анкету. Проведение экспресс-опроса. Обработка результатов опроса. </w:t>
      </w:r>
      <w:r w:rsidR="00D6488D" w:rsidRPr="00FC0BFE">
        <w:t>Проведение мини-исследований в группах. Работа над индивидуальными проектами.</w:t>
      </w:r>
      <w:r w:rsidR="008211E8" w:rsidRPr="00FC0BFE">
        <w:t xml:space="preserve"> Лабораторный практикум.</w:t>
      </w:r>
    </w:p>
    <w:p w:rsidR="00D6488D" w:rsidRPr="00FC0BFE" w:rsidRDefault="00D6488D" w:rsidP="008211E8">
      <w:pPr>
        <w:jc w:val="both"/>
      </w:pPr>
      <w:r w:rsidRPr="00FC0BFE">
        <w:rPr>
          <w:b/>
          <w:i/>
        </w:rPr>
        <w:t>Тема 3</w:t>
      </w:r>
      <w:r w:rsidRPr="00FC0BFE">
        <w:t xml:space="preserve">. </w:t>
      </w:r>
      <w:r w:rsidR="00DD4830" w:rsidRPr="00FC0BFE">
        <w:t>Обработка результатов исследования</w:t>
      </w:r>
      <w:r w:rsidRPr="00FC0BFE">
        <w:t>.</w:t>
      </w:r>
      <w:r w:rsidR="008211E8" w:rsidRPr="00FC0BFE">
        <w:t xml:space="preserve"> </w:t>
      </w:r>
    </w:p>
    <w:p w:rsidR="00D6488D" w:rsidRPr="00FC0BFE" w:rsidRDefault="00D6488D" w:rsidP="00681B9D">
      <w:pPr>
        <w:jc w:val="both"/>
      </w:pPr>
      <w:r w:rsidRPr="00FC0BFE">
        <w:t xml:space="preserve">Связь </w:t>
      </w:r>
      <w:r w:rsidR="008211E8" w:rsidRPr="00FC0BFE">
        <w:t>тема-цель-методы-выводы</w:t>
      </w:r>
      <w:r w:rsidRPr="00FC0BFE">
        <w:t xml:space="preserve"> исследования. Проверка гипотезы. Чек-лист готовности исследовательской работы. Требования к структуре и оформлению исследовательской работы. Подготовка работы в текстовом редакторе. Подготовка выступления, презентации. </w:t>
      </w:r>
      <w:r w:rsidR="008211E8" w:rsidRPr="00FC0BFE">
        <w:t>Основы</w:t>
      </w:r>
      <w:r w:rsidRPr="00FC0BFE">
        <w:t xml:space="preserve"> </w:t>
      </w:r>
      <w:r w:rsidR="008211E8" w:rsidRPr="00FC0BFE">
        <w:t xml:space="preserve">эффективной </w:t>
      </w:r>
      <w:r w:rsidRPr="00FC0BFE">
        <w:t xml:space="preserve">презентации. </w:t>
      </w:r>
      <w:r w:rsidR="008211E8" w:rsidRPr="00FC0BFE">
        <w:t xml:space="preserve">Конференции юных исследователей. </w:t>
      </w:r>
      <w:r w:rsidRPr="00FC0BFE">
        <w:t>Защит</w:t>
      </w:r>
      <w:r w:rsidR="00821D75">
        <w:t>а работ на конференции в группе</w:t>
      </w:r>
      <w:r w:rsidRPr="00FC0BFE">
        <w:t>.</w:t>
      </w:r>
    </w:p>
    <w:p w:rsidR="009C3D59" w:rsidRPr="00FC0BFE" w:rsidRDefault="009C3D59" w:rsidP="009C3D59">
      <w:pPr>
        <w:jc w:val="both"/>
        <w:rPr>
          <w:b/>
        </w:rPr>
      </w:pPr>
    </w:p>
    <w:p w:rsidR="009C3D59" w:rsidRPr="00FC0BFE" w:rsidRDefault="009C3D59" w:rsidP="009C3D59">
      <w:pPr>
        <w:jc w:val="center"/>
        <w:rPr>
          <w:b/>
        </w:rPr>
      </w:pPr>
      <w:r w:rsidRPr="00FC0BFE">
        <w:rPr>
          <w:b/>
        </w:rPr>
        <w:t>ПЛАНИРУЕМЫЕ РЕЗУЛЬТАТЫ</w:t>
      </w:r>
    </w:p>
    <w:p w:rsidR="009C3D59" w:rsidRPr="00FC0BFE" w:rsidRDefault="009C3D59" w:rsidP="009C3D59">
      <w:pPr>
        <w:jc w:val="center"/>
        <w:rPr>
          <w:b/>
        </w:rPr>
      </w:pPr>
    </w:p>
    <w:p w:rsidR="009C3D59" w:rsidRPr="00FC0BFE" w:rsidRDefault="009C3D59" w:rsidP="009C3D59">
      <w:pPr>
        <w:jc w:val="both"/>
      </w:pPr>
      <w:r w:rsidRPr="00FC0BFE">
        <w:rPr>
          <w:b/>
          <w:i/>
        </w:rPr>
        <w:t>личностные</w:t>
      </w:r>
      <w:r w:rsidRPr="00FC0BFE">
        <w:t xml:space="preserve"> – социальные компетенции и личностные качества, которые могут быть сформированы и развиты у детей в </w:t>
      </w:r>
      <w:r w:rsidR="00821D75">
        <w:t>результате занятий по программе:</w:t>
      </w:r>
    </w:p>
    <w:p w:rsidR="009C3D59" w:rsidRPr="00FC0BFE" w:rsidRDefault="009C3D59" w:rsidP="009C3D59">
      <w:pPr>
        <w:jc w:val="both"/>
      </w:pPr>
      <w:r w:rsidRPr="00FC0BFE">
        <w:tab/>
      </w:r>
    </w:p>
    <w:p w:rsidR="00DD4830" w:rsidRPr="00FC0BFE" w:rsidRDefault="00DD4830" w:rsidP="00730180">
      <w:pPr>
        <w:numPr>
          <w:ilvl w:val="0"/>
          <w:numId w:val="8"/>
        </w:numPr>
        <w:ind w:left="426"/>
        <w:jc w:val="both"/>
      </w:pPr>
      <w:r w:rsidRPr="00FC0BFE">
        <w:t xml:space="preserve">наличие представлений об исследовании как способе получения нового знания; </w:t>
      </w:r>
    </w:p>
    <w:p w:rsidR="00DD4830" w:rsidRPr="00FC0BFE" w:rsidRDefault="00DD4830" w:rsidP="00730180">
      <w:pPr>
        <w:numPr>
          <w:ilvl w:val="0"/>
          <w:numId w:val="8"/>
        </w:numPr>
        <w:ind w:left="426"/>
        <w:jc w:val="both"/>
      </w:pPr>
      <w:r w:rsidRPr="00FC0BFE">
        <w:t>понимание роли науки в современном мире;</w:t>
      </w:r>
    </w:p>
    <w:p w:rsidR="00DD4830" w:rsidRPr="00FC0BFE" w:rsidRDefault="00DD4830" w:rsidP="00730180">
      <w:pPr>
        <w:numPr>
          <w:ilvl w:val="0"/>
          <w:numId w:val="8"/>
        </w:numPr>
        <w:ind w:left="426"/>
        <w:jc w:val="both"/>
      </w:pPr>
      <w:r w:rsidRPr="00FC0BFE">
        <w:t xml:space="preserve">владение первичными навыками анализа и критичной оценки получаемой информации; </w:t>
      </w:r>
    </w:p>
    <w:p w:rsidR="00DD4830" w:rsidRPr="00FC0BFE" w:rsidRDefault="00DD4830" w:rsidP="00730180">
      <w:pPr>
        <w:numPr>
          <w:ilvl w:val="0"/>
          <w:numId w:val="8"/>
        </w:numPr>
        <w:ind w:left="426"/>
        <w:jc w:val="both"/>
      </w:pPr>
      <w:r w:rsidRPr="00FC0BFE">
        <w:t>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w:t>
      </w:r>
    </w:p>
    <w:p w:rsidR="00DD4830" w:rsidRPr="00FC0BFE" w:rsidRDefault="00DD4830" w:rsidP="00730180">
      <w:pPr>
        <w:numPr>
          <w:ilvl w:val="0"/>
          <w:numId w:val="8"/>
        </w:numPr>
        <w:ind w:left="426"/>
        <w:jc w:val="both"/>
      </w:pPr>
      <w:r w:rsidRPr="00FC0BFE">
        <w:t>готовность к повышению своего образовательного уровня и продолжению обучения;</w:t>
      </w:r>
    </w:p>
    <w:p w:rsidR="00DD4830" w:rsidRPr="00FC0BFE" w:rsidRDefault="00DD4830" w:rsidP="00730180">
      <w:pPr>
        <w:numPr>
          <w:ilvl w:val="0"/>
          <w:numId w:val="8"/>
        </w:numPr>
        <w:ind w:left="426"/>
        <w:jc w:val="both"/>
      </w:pPr>
      <w:r w:rsidRPr="00FC0BFE">
        <w:t>способность и готовность к общению и сотрудничеству со сверстниками и взрослыми в процессе образовательной, общественно-полезной, учебно-исследовательской, творческой деятельности.</w:t>
      </w:r>
    </w:p>
    <w:p w:rsidR="009C3D59" w:rsidRPr="00FC0BFE" w:rsidRDefault="009C3D59" w:rsidP="009C3D59">
      <w:pPr>
        <w:jc w:val="both"/>
      </w:pPr>
    </w:p>
    <w:p w:rsidR="009C3D59" w:rsidRPr="00FC0BFE" w:rsidRDefault="009C3D59" w:rsidP="009C3D59">
      <w:pPr>
        <w:jc w:val="both"/>
      </w:pPr>
      <w:proofErr w:type="spellStart"/>
      <w:r w:rsidRPr="00FC0BFE">
        <w:rPr>
          <w:b/>
          <w:i/>
        </w:rPr>
        <w:t>метапредметные</w:t>
      </w:r>
      <w:proofErr w:type="spellEnd"/>
      <w:r w:rsidR="00B10525" w:rsidRPr="00FC0BFE">
        <w:t>:</w:t>
      </w:r>
    </w:p>
    <w:p w:rsidR="008211E8" w:rsidRPr="00FC0BFE" w:rsidRDefault="008211E8" w:rsidP="009C3D59">
      <w:pPr>
        <w:jc w:val="both"/>
      </w:pPr>
      <w:r w:rsidRPr="00FC0BFE">
        <w:t>Обучающийся может:</w:t>
      </w:r>
    </w:p>
    <w:p w:rsidR="00B10525" w:rsidRPr="00FC0BFE" w:rsidRDefault="00B10525" w:rsidP="00730180">
      <w:pPr>
        <w:pStyle w:val="ab"/>
        <w:numPr>
          <w:ilvl w:val="0"/>
          <w:numId w:val="4"/>
        </w:numPr>
        <w:jc w:val="both"/>
      </w:pPr>
      <w:r w:rsidRPr="00FC0BFE">
        <w:t xml:space="preserve">учитывать выделенные </w:t>
      </w:r>
      <w:r w:rsidR="008211E8" w:rsidRPr="00FC0BFE">
        <w:t>педагогом</w:t>
      </w:r>
      <w:r w:rsidRPr="00FC0BFE">
        <w:t xml:space="preserve"> ориентиры действия и в сотрудничестве с </w:t>
      </w:r>
      <w:r w:rsidR="008211E8" w:rsidRPr="00FC0BFE">
        <w:t>педагогом</w:t>
      </w:r>
      <w:r w:rsidRPr="00FC0BFE">
        <w:t xml:space="preserve"> ставить новые;</w:t>
      </w:r>
    </w:p>
    <w:p w:rsidR="00B10525" w:rsidRPr="00FC0BFE" w:rsidRDefault="00B10525" w:rsidP="00730180">
      <w:pPr>
        <w:pStyle w:val="ab"/>
        <w:numPr>
          <w:ilvl w:val="0"/>
          <w:numId w:val="4"/>
        </w:numPr>
        <w:jc w:val="both"/>
      </w:pPr>
      <w:r w:rsidRPr="00FC0BFE">
        <w:t xml:space="preserve">планировать свое действие в соответствии с поставленной задачей и условиями ее реализации </w:t>
      </w:r>
    </w:p>
    <w:p w:rsidR="00B10525" w:rsidRPr="00FC0BFE" w:rsidRDefault="00B10525" w:rsidP="00730180">
      <w:pPr>
        <w:pStyle w:val="ab"/>
        <w:numPr>
          <w:ilvl w:val="0"/>
          <w:numId w:val="4"/>
        </w:numPr>
        <w:jc w:val="both"/>
      </w:pPr>
      <w:r w:rsidRPr="00FC0BFE">
        <w:t xml:space="preserve">осуществлять итоговый и пошаговый контроль по результату; </w:t>
      </w:r>
    </w:p>
    <w:p w:rsidR="00B10525" w:rsidRPr="00FC0BFE" w:rsidRDefault="00B10525" w:rsidP="00730180">
      <w:pPr>
        <w:pStyle w:val="ab"/>
        <w:numPr>
          <w:ilvl w:val="0"/>
          <w:numId w:val="4"/>
        </w:numPr>
        <w:jc w:val="both"/>
      </w:pPr>
      <w:r w:rsidRPr="00FC0BFE">
        <w:t xml:space="preserve">преобразовывать практическую задачу в познавательную; </w:t>
      </w:r>
    </w:p>
    <w:p w:rsidR="00B10525" w:rsidRPr="00FC0BFE" w:rsidRDefault="00B10525" w:rsidP="00730180">
      <w:pPr>
        <w:pStyle w:val="ab"/>
        <w:numPr>
          <w:ilvl w:val="0"/>
          <w:numId w:val="4"/>
        </w:numPr>
        <w:jc w:val="both"/>
      </w:pPr>
      <w:r w:rsidRPr="00FC0BFE">
        <w:t xml:space="preserve">добывать необходимые знания и с их помощью проделывать конкретную работу. </w:t>
      </w:r>
    </w:p>
    <w:p w:rsidR="00B10525" w:rsidRPr="00FC0BFE" w:rsidRDefault="00B10525" w:rsidP="00730180">
      <w:pPr>
        <w:pStyle w:val="ab"/>
        <w:numPr>
          <w:ilvl w:val="0"/>
          <w:numId w:val="4"/>
        </w:numPr>
        <w:jc w:val="both"/>
      </w:pPr>
      <w:r w:rsidRPr="00FC0BFE">
        <w:t xml:space="preserve">осуществлять поиск необходимой информации для выполнения учебных заданий с использованием учебной литературы; </w:t>
      </w:r>
    </w:p>
    <w:p w:rsidR="00B10525" w:rsidRPr="00FC0BFE" w:rsidRDefault="008211E8" w:rsidP="00730180">
      <w:pPr>
        <w:pStyle w:val="ab"/>
        <w:numPr>
          <w:ilvl w:val="0"/>
          <w:numId w:val="4"/>
        </w:numPr>
        <w:jc w:val="both"/>
      </w:pPr>
      <w:r w:rsidRPr="00FC0BFE">
        <w:t>использовать различные источники информации</w:t>
      </w:r>
      <w:r w:rsidR="000E32E0" w:rsidRPr="00FC0BFE">
        <w:t xml:space="preserve"> по выбранной теме</w:t>
      </w:r>
      <w:r w:rsidR="00B10525" w:rsidRPr="00FC0BFE">
        <w:t xml:space="preserve">; </w:t>
      </w:r>
    </w:p>
    <w:p w:rsidR="00B10525" w:rsidRPr="00FC0BFE" w:rsidRDefault="00B10525" w:rsidP="00730180">
      <w:pPr>
        <w:pStyle w:val="ab"/>
        <w:numPr>
          <w:ilvl w:val="0"/>
          <w:numId w:val="4"/>
        </w:numPr>
        <w:jc w:val="both"/>
      </w:pPr>
      <w:r w:rsidRPr="00FC0BFE">
        <w:t xml:space="preserve">задавать вопросы; </w:t>
      </w:r>
    </w:p>
    <w:p w:rsidR="00B10525" w:rsidRPr="00FC0BFE" w:rsidRDefault="00B10525" w:rsidP="00730180">
      <w:pPr>
        <w:pStyle w:val="ab"/>
        <w:numPr>
          <w:ilvl w:val="0"/>
          <w:numId w:val="4"/>
        </w:numPr>
        <w:jc w:val="both"/>
      </w:pPr>
      <w:r w:rsidRPr="00FC0BFE">
        <w:t xml:space="preserve">аргументировать свою позицию </w:t>
      </w:r>
    </w:p>
    <w:p w:rsidR="00526A2F" w:rsidRDefault="00526A2F" w:rsidP="008211E8">
      <w:pPr>
        <w:jc w:val="both"/>
        <w:rPr>
          <w:b/>
        </w:rPr>
      </w:pPr>
    </w:p>
    <w:p w:rsidR="008211E8" w:rsidRPr="00FC0BFE" w:rsidRDefault="009C3D59" w:rsidP="008211E8">
      <w:pPr>
        <w:jc w:val="both"/>
      </w:pPr>
      <w:r w:rsidRPr="00FC0BFE">
        <w:rPr>
          <w:b/>
        </w:rPr>
        <w:t>предметные</w:t>
      </w:r>
      <w:r w:rsidRPr="00FC0BFE">
        <w:t xml:space="preserve">  </w:t>
      </w:r>
    </w:p>
    <w:p w:rsidR="008211E8" w:rsidRPr="00FC0BFE" w:rsidRDefault="008211E8" w:rsidP="008211E8">
      <w:pPr>
        <w:jc w:val="both"/>
      </w:pPr>
      <w:r w:rsidRPr="00FC0BFE">
        <w:t>Обучающийся может:</w:t>
      </w:r>
    </w:p>
    <w:p w:rsidR="00B10525" w:rsidRPr="00FC0BFE" w:rsidRDefault="00B10525" w:rsidP="00730180">
      <w:pPr>
        <w:pStyle w:val="ab"/>
        <w:numPr>
          <w:ilvl w:val="0"/>
          <w:numId w:val="4"/>
        </w:numPr>
        <w:jc w:val="both"/>
      </w:pPr>
      <w:r w:rsidRPr="00FC0BFE">
        <w:lastRenderedPageBreak/>
        <w:t xml:space="preserve">формулировать </w:t>
      </w:r>
      <w:r w:rsidR="00A91A98">
        <w:t xml:space="preserve">ключевой вопрос и </w:t>
      </w:r>
      <w:r w:rsidRPr="00FC0BFE">
        <w:t>тему исследования;</w:t>
      </w:r>
    </w:p>
    <w:p w:rsidR="00B10525" w:rsidRPr="00FC0BFE" w:rsidRDefault="00A91A98" w:rsidP="00730180">
      <w:pPr>
        <w:pStyle w:val="ab"/>
        <w:numPr>
          <w:ilvl w:val="0"/>
          <w:numId w:val="4"/>
        </w:numPr>
        <w:jc w:val="both"/>
      </w:pPr>
      <w:r>
        <w:t>предлагать</w:t>
      </w:r>
      <w:r w:rsidR="00B10525" w:rsidRPr="00FC0BFE">
        <w:t xml:space="preserve"> гипотезу;</w:t>
      </w:r>
    </w:p>
    <w:p w:rsidR="00B10525" w:rsidRPr="00FC0BFE" w:rsidRDefault="00B10525" w:rsidP="00730180">
      <w:pPr>
        <w:pStyle w:val="ab"/>
        <w:numPr>
          <w:ilvl w:val="0"/>
          <w:numId w:val="4"/>
        </w:numPr>
        <w:jc w:val="both"/>
      </w:pPr>
      <w:r w:rsidRPr="00FC0BFE">
        <w:t xml:space="preserve">выбирать методы исследования; </w:t>
      </w:r>
    </w:p>
    <w:p w:rsidR="00B10525" w:rsidRPr="00FC0BFE" w:rsidRDefault="00B10525" w:rsidP="00730180">
      <w:pPr>
        <w:pStyle w:val="ab"/>
        <w:numPr>
          <w:ilvl w:val="0"/>
          <w:numId w:val="4"/>
        </w:numPr>
        <w:jc w:val="both"/>
      </w:pPr>
      <w:r w:rsidRPr="00FC0BFE">
        <w:t>фиксировать полученную информацию;</w:t>
      </w:r>
    </w:p>
    <w:p w:rsidR="00B10525" w:rsidRPr="00FC0BFE" w:rsidRDefault="00B10525" w:rsidP="00730180">
      <w:pPr>
        <w:pStyle w:val="ab"/>
        <w:numPr>
          <w:ilvl w:val="0"/>
          <w:numId w:val="4"/>
        </w:numPr>
        <w:jc w:val="both"/>
      </w:pPr>
      <w:r w:rsidRPr="00FC0BFE">
        <w:t xml:space="preserve">анализировать и обобщать полученные материалы; </w:t>
      </w:r>
    </w:p>
    <w:p w:rsidR="00B10525" w:rsidRPr="00FC0BFE" w:rsidRDefault="00B10525" w:rsidP="00730180">
      <w:pPr>
        <w:pStyle w:val="ab"/>
        <w:numPr>
          <w:ilvl w:val="0"/>
          <w:numId w:val="4"/>
        </w:numPr>
        <w:jc w:val="both"/>
      </w:pPr>
      <w:r w:rsidRPr="00FC0BFE">
        <w:t xml:space="preserve">готовить </w:t>
      </w:r>
      <w:r w:rsidR="005947A7" w:rsidRPr="00FC0BFE">
        <w:t>устный и письменный отчет</w:t>
      </w:r>
      <w:r w:rsidRPr="00FC0BFE">
        <w:t xml:space="preserve"> по результатам исследования; </w:t>
      </w:r>
    </w:p>
    <w:p w:rsidR="005947A7" w:rsidRPr="00FC0BFE" w:rsidRDefault="00B10525" w:rsidP="00730180">
      <w:pPr>
        <w:pStyle w:val="ab"/>
        <w:numPr>
          <w:ilvl w:val="0"/>
          <w:numId w:val="4"/>
        </w:numPr>
        <w:jc w:val="both"/>
      </w:pPr>
      <w:r w:rsidRPr="00FC0BFE">
        <w:t xml:space="preserve">публично выступать с защитой своей </w:t>
      </w:r>
      <w:r w:rsidR="005947A7" w:rsidRPr="00FC0BFE">
        <w:t>работы</w:t>
      </w:r>
    </w:p>
    <w:p w:rsidR="00B10525" w:rsidRPr="00FC0BFE" w:rsidRDefault="00B10525" w:rsidP="00B10525">
      <w:pPr>
        <w:jc w:val="both"/>
        <w:rPr>
          <w:i/>
        </w:rPr>
      </w:pPr>
      <w:r w:rsidRPr="00FC0BFE">
        <w:rPr>
          <w:i/>
        </w:rPr>
        <w:t xml:space="preserve"> </w:t>
      </w:r>
    </w:p>
    <w:p w:rsidR="009C3D59" w:rsidRPr="00FC0BFE" w:rsidRDefault="005947A7" w:rsidP="000E32E0">
      <w:pPr>
        <w:jc w:val="both"/>
        <w:rPr>
          <w:i/>
        </w:rPr>
      </w:pPr>
      <w:r w:rsidRPr="00FC0BFE">
        <w:rPr>
          <w:i/>
        </w:rPr>
        <w:t xml:space="preserve">100% </w:t>
      </w:r>
      <w:r w:rsidR="000E32E0" w:rsidRPr="00FC0BFE">
        <w:rPr>
          <w:i/>
        </w:rPr>
        <w:t xml:space="preserve">обучающихся </w:t>
      </w:r>
      <w:r w:rsidRPr="00FC0BFE">
        <w:rPr>
          <w:i/>
        </w:rPr>
        <w:t xml:space="preserve">сформируют представления об </w:t>
      </w:r>
      <w:r w:rsidR="00B10525" w:rsidRPr="00FC0BFE">
        <w:rPr>
          <w:i/>
        </w:rPr>
        <w:t>исследовательско</w:t>
      </w:r>
      <w:r w:rsidRPr="00FC0BFE">
        <w:rPr>
          <w:i/>
        </w:rPr>
        <w:t>й</w:t>
      </w:r>
      <w:r w:rsidR="00B10525" w:rsidRPr="00FC0BFE">
        <w:rPr>
          <w:i/>
        </w:rPr>
        <w:t xml:space="preserve"> </w:t>
      </w:r>
      <w:r w:rsidRPr="00FC0BFE">
        <w:rPr>
          <w:i/>
        </w:rPr>
        <w:t>работе</w:t>
      </w:r>
      <w:r w:rsidR="000E32E0" w:rsidRPr="00FC0BFE">
        <w:rPr>
          <w:i/>
        </w:rPr>
        <w:t>, примут участие в итоговой конференции (внутри группы)</w:t>
      </w:r>
      <w:r w:rsidRPr="00FC0BFE">
        <w:rPr>
          <w:i/>
        </w:rPr>
        <w:t>.</w:t>
      </w:r>
      <w:r w:rsidR="00B10525" w:rsidRPr="00FC0BFE">
        <w:rPr>
          <w:i/>
        </w:rPr>
        <w:t xml:space="preserve"> </w:t>
      </w:r>
      <w:r w:rsidR="000E32E0" w:rsidRPr="00FC0BFE">
        <w:rPr>
          <w:i/>
        </w:rPr>
        <w:t xml:space="preserve">Не менее </w:t>
      </w:r>
      <w:r w:rsidR="00821D75">
        <w:rPr>
          <w:i/>
        </w:rPr>
        <w:t>20</w:t>
      </w:r>
      <w:r w:rsidR="000E32E0" w:rsidRPr="00FC0BFE">
        <w:rPr>
          <w:i/>
        </w:rPr>
        <w:t xml:space="preserve">% обучающихся включатся в конкурсную защиту исследовательских работ (примут участие в </w:t>
      </w:r>
      <w:r w:rsidR="00821D75">
        <w:rPr>
          <w:i/>
        </w:rPr>
        <w:t xml:space="preserve">конкурсах и </w:t>
      </w:r>
      <w:r w:rsidR="000E32E0" w:rsidRPr="00FC0BFE">
        <w:rPr>
          <w:i/>
        </w:rPr>
        <w:t>конференциях).</w:t>
      </w:r>
    </w:p>
    <w:p w:rsidR="009C3D59" w:rsidRDefault="009C3D59" w:rsidP="009C3D59">
      <w:pPr>
        <w:jc w:val="both"/>
      </w:pPr>
    </w:p>
    <w:p w:rsidR="00A91A98" w:rsidRPr="00FC0BFE" w:rsidRDefault="00A91A98" w:rsidP="009C3D59">
      <w:pPr>
        <w:jc w:val="both"/>
      </w:pPr>
    </w:p>
    <w:p w:rsidR="00AA6D25" w:rsidRPr="00FC0BFE" w:rsidRDefault="009C3D59" w:rsidP="00DD4830">
      <w:pPr>
        <w:pStyle w:val="ab"/>
        <w:spacing w:after="200" w:line="276" w:lineRule="auto"/>
        <w:ind w:left="0"/>
        <w:jc w:val="center"/>
        <w:rPr>
          <w:b/>
        </w:rPr>
      </w:pPr>
      <w:r w:rsidRPr="00FC0BFE">
        <w:br w:type="page"/>
      </w:r>
      <w:r w:rsidR="00AA6D25" w:rsidRPr="00FC0BFE">
        <w:rPr>
          <w:b/>
        </w:rPr>
        <w:lastRenderedPageBreak/>
        <w:t>ОРГАНИЗ</w:t>
      </w:r>
      <w:r w:rsidR="00526A2F">
        <w:rPr>
          <w:b/>
        </w:rPr>
        <w:t xml:space="preserve">АЦИОННО-ПЕДАГОГИЧЕСКИЕ УСЛОВИЯ </w:t>
      </w:r>
      <w:r w:rsidR="00AA6D25" w:rsidRPr="00FC0BFE">
        <w:rPr>
          <w:b/>
        </w:rPr>
        <w:t>РЕАЛИЗАЦИИ ПРОГРАММЫ</w:t>
      </w:r>
    </w:p>
    <w:p w:rsidR="00DA3C9D" w:rsidRPr="00FC0BFE" w:rsidRDefault="00C303A8" w:rsidP="00ED0FA3">
      <w:pPr>
        <w:jc w:val="center"/>
        <w:rPr>
          <w:b/>
        </w:rPr>
      </w:pPr>
      <w:r w:rsidRPr="00FC0BFE">
        <w:rPr>
          <w:b/>
        </w:rPr>
        <w:t>КАЛЕНДАРНЫЙ УЧЕБНЫЙ ГРАФИК</w:t>
      </w:r>
    </w:p>
    <w:p w:rsidR="00DA3C9D" w:rsidRPr="00FC0BFE" w:rsidRDefault="00DA3C9D" w:rsidP="00DA3C9D">
      <w:pPr>
        <w:jc w:val="both"/>
        <w:rPr>
          <w: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555"/>
        <w:gridCol w:w="1701"/>
        <w:gridCol w:w="1701"/>
        <w:gridCol w:w="1554"/>
        <w:gridCol w:w="1134"/>
        <w:gridCol w:w="2273"/>
      </w:tblGrid>
      <w:tr w:rsidR="00DA3C9D" w:rsidRPr="00FC0BFE" w:rsidTr="002F0CD2">
        <w:trPr>
          <w:trHeight w:val="584"/>
        </w:trPr>
        <w:tc>
          <w:tcPr>
            <w:tcW w:w="1555" w:type="dxa"/>
            <w:shd w:val="clear" w:color="auto" w:fill="FFFFFF" w:themeFill="background1"/>
            <w:tcMar>
              <w:top w:w="72" w:type="dxa"/>
              <w:left w:w="144" w:type="dxa"/>
              <w:bottom w:w="72" w:type="dxa"/>
              <w:right w:w="144" w:type="dxa"/>
            </w:tcMar>
            <w:hideMark/>
          </w:tcPr>
          <w:p w:rsidR="00DA3C9D" w:rsidRPr="00FC0BFE" w:rsidRDefault="00DA3C9D" w:rsidP="002F0CD2">
            <w:pPr>
              <w:widowControl w:val="0"/>
              <w:autoSpaceDE w:val="0"/>
              <w:autoSpaceDN w:val="0"/>
              <w:rPr>
                <w:lang w:bidi="ru-RU"/>
              </w:rPr>
            </w:pPr>
            <w:r w:rsidRPr="00FC0BFE">
              <w:br w:type="page"/>
            </w:r>
            <w:r w:rsidRPr="00FC0BFE">
              <w:rPr>
                <w:b/>
                <w:bCs/>
                <w:lang w:bidi="ru-RU"/>
              </w:rPr>
              <w:t>Год обучения</w:t>
            </w:r>
          </w:p>
        </w:tc>
        <w:tc>
          <w:tcPr>
            <w:tcW w:w="1701" w:type="dxa"/>
            <w:shd w:val="clear" w:color="auto" w:fill="FFFFFF" w:themeFill="background1"/>
            <w:tcMar>
              <w:top w:w="72" w:type="dxa"/>
              <w:left w:w="144" w:type="dxa"/>
              <w:bottom w:w="72" w:type="dxa"/>
              <w:right w:w="144" w:type="dxa"/>
            </w:tcMar>
            <w:hideMark/>
          </w:tcPr>
          <w:p w:rsidR="00DA3C9D" w:rsidRPr="00FC0BFE" w:rsidRDefault="00DA3C9D" w:rsidP="002F0CD2">
            <w:pPr>
              <w:widowControl w:val="0"/>
              <w:autoSpaceDE w:val="0"/>
              <w:autoSpaceDN w:val="0"/>
              <w:rPr>
                <w:lang w:bidi="ru-RU"/>
              </w:rPr>
            </w:pPr>
            <w:r w:rsidRPr="00FC0BFE">
              <w:rPr>
                <w:b/>
                <w:bCs/>
                <w:lang w:bidi="ru-RU"/>
              </w:rPr>
              <w:t>Дата начала обучения</w:t>
            </w:r>
          </w:p>
        </w:tc>
        <w:tc>
          <w:tcPr>
            <w:tcW w:w="1701" w:type="dxa"/>
            <w:shd w:val="clear" w:color="auto" w:fill="FFFFFF" w:themeFill="background1"/>
            <w:tcMar>
              <w:top w:w="72" w:type="dxa"/>
              <w:left w:w="144" w:type="dxa"/>
              <w:bottom w:w="72" w:type="dxa"/>
              <w:right w:w="144" w:type="dxa"/>
            </w:tcMar>
            <w:hideMark/>
          </w:tcPr>
          <w:p w:rsidR="00DA3C9D" w:rsidRPr="00FC0BFE" w:rsidRDefault="00DA3C9D" w:rsidP="002F0CD2">
            <w:pPr>
              <w:widowControl w:val="0"/>
              <w:autoSpaceDE w:val="0"/>
              <w:autoSpaceDN w:val="0"/>
              <w:rPr>
                <w:lang w:bidi="ru-RU"/>
              </w:rPr>
            </w:pPr>
            <w:r w:rsidRPr="00FC0BFE">
              <w:rPr>
                <w:b/>
                <w:bCs/>
                <w:lang w:bidi="ru-RU"/>
              </w:rPr>
              <w:t>Дата окончания обучения</w:t>
            </w:r>
          </w:p>
        </w:tc>
        <w:tc>
          <w:tcPr>
            <w:tcW w:w="1554" w:type="dxa"/>
            <w:shd w:val="clear" w:color="auto" w:fill="FFFFFF" w:themeFill="background1"/>
            <w:tcMar>
              <w:top w:w="72" w:type="dxa"/>
              <w:left w:w="144" w:type="dxa"/>
              <w:bottom w:w="72" w:type="dxa"/>
              <w:right w:w="144" w:type="dxa"/>
            </w:tcMar>
            <w:hideMark/>
          </w:tcPr>
          <w:p w:rsidR="00DA3C9D" w:rsidRPr="00FC0BFE" w:rsidRDefault="00DA3C9D" w:rsidP="002F0CD2">
            <w:pPr>
              <w:widowControl w:val="0"/>
              <w:autoSpaceDE w:val="0"/>
              <w:autoSpaceDN w:val="0"/>
              <w:rPr>
                <w:lang w:bidi="ru-RU"/>
              </w:rPr>
            </w:pPr>
            <w:r w:rsidRPr="00FC0BFE">
              <w:rPr>
                <w:b/>
                <w:bCs/>
                <w:lang w:bidi="ru-RU"/>
              </w:rPr>
              <w:t>Кол-во недель</w:t>
            </w:r>
          </w:p>
        </w:tc>
        <w:tc>
          <w:tcPr>
            <w:tcW w:w="1134" w:type="dxa"/>
            <w:shd w:val="clear" w:color="auto" w:fill="FFFFFF" w:themeFill="background1"/>
            <w:tcMar>
              <w:top w:w="72" w:type="dxa"/>
              <w:left w:w="144" w:type="dxa"/>
              <w:bottom w:w="72" w:type="dxa"/>
              <w:right w:w="144" w:type="dxa"/>
            </w:tcMar>
            <w:hideMark/>
          </w:tcPr>
          <w:p w:rsidR="00DA3C9D" w:rsidRPr="00FC0BFE" w:rsidRDefault="00DA3C9D" w:rsidP="002F0CD2">
            <w:pPr>
              <w:widowControl w:val="0"/>
              <w:autoSpaceDE w:val="0"/>
              <w:autoSpaceDN w:val="0"/>
              <w:rPr>
                <w:lang w:bidi="ru-RU"/>
              </w:rPr>
            </w:pPr>
            <w:r w:rsidRPr="00FC0BFE">
              <w:rPr>
                <w:b/>
                <w:bCs/>
                <w:lang w:bidi="ru-RU"/>
              </w:rPr>
              <w:t>Кол-во часов</w:t>
            </w:r>
          </w:p>
        </w:tc>
        <w:tc>
          <w:tcPr>
            <w:tcW w:w="2273" w:type="dxa"/>
            <w:shd w:val="clear" w:color="auto" w:fill="FFFFFF" w:themeFill="background1"/>
            <w:tcMar>
              <w:top w:w="72" w:type="dxa"/>
              <w:left w:w="144" w:type="dxa"/>
              <w:bottom w:w="72" w:type="dxa"/>
              <w:right w:w="144" w:type="dxa"/>
            </w:tcMar>
            <w:hideMark/>
          </w:tcPr>
          <w:p w:rsidR="00DA3C9D" w:rsidRPr="00FC0BFE" w:rsidRDefault="00DA3C9D" w:rsidP="002F0CD2">
            <w:pPr>
              <w:widowControl w:val="0"/>
              <w:autoSpaceDE w:val="0"/>
              <w:autoSpaceDN w:val="0"/>
              <w:rPr>
                <w:lang w:bidi="ru-RU"/>
              </w:rPr>
            </w:pPr>
            <w:r w:rsidRPr="00FC0BFE">
              <w:rPr>
                <w:b/>
                <w:bCs/>
                <w:lang w:bidi="ru-RU"/>
              </w:rPr>
              <w:t>Режим занятий</w:t>
            </w:r>
          </w:p>
        </w:tc>
      </w:tr>
      <w:tr w:rsidR="00DA3C9D" w:rsidRPr="00FC0BFE" w:rsidTr="002F0CD2">
        <w:trPr>
          <w:trHeight w:val="584"/>
        </w:trPr>
        <w:tc>
          <w:tcPr>
            <w:tcW w:w="1555" w:type="dxa"/>
            <w:shd w:val="clear" w:color="auto" w:fill="FFFFFF" w:themeFill="background1"/>
            <w:tcMar>
              <w:top w:w="72" w:type="dxa"/>
              <w:left w:w="144" w:type="dxa"/>
              <w:bottom w:w="72" w:type="dxa"/>
              <w:right w:w="144" w:type="dxa"/>
            </w:tcMar>
            <w:hideMark/>
          </w:tcPr>
          <w:p w:rsidR="00DA3C9D" w:rsidRPr="00FC0BFE" w:rsidRDefault="00DA3C9D" w:rsidP="002F0CD2">
            <w:pPr>
              <w:widowControl w:val="0"/>
              <w:autoSpaceDE w:val="0"/>
              <w:autoSpaceDN w:val="0"/>
              <w:rPr>
                <w:lang w:bidi="ru-RU"/>
              </w:rPr>
            </w:pPr>
            <w:r w:rsidRPr="00FC0BFE">
              <w:rPr>
                <w:lang w:bidi="ru-RU"/>
              </w:rPr>
              <w:t>1 год обучения</w:t>
            </w:r>
          </w:p>
        </w:tc>
        <w:tc>
          <w:tcPr>
            <w:tcW w:w="1701" w:type="dxa"/>
            <w:shd w:val="clear" w:color="auto" w:fill="FFFFFF" w:themeFill="background1"/>
            <w:tcMar>
              <w:top w:w="72" w:type="dxa"/>
              <w:left w:w="144" w:type="dxa"/>
              <w:bottom w:w="72" w:type="dxa"/>
              <w:right w:w="144" w:type="dxa"/>
            </w:tcMar>
            <w:hideMark/>
          </w:tcPr>
          <w:p w:rsidR="00DA3C9D" w:rsidRPr="00FC0BFE" w:rsidRDefault="00DA3C9D" w:rsidP="005A3979">
            <w:pPr>
              <w:widowControl w:val="0"/>
              <w:autoSpaceDE w:val="0"/>
              <w:autoSpaceDN w:val="0"/>
              <w:rPr>
                <w:lang w:bidi="ru-RU"/>
              </w:rPr>
            </w:pPr>
            <w:r w:rsidRPr="00FC0BFE">
              <w:rPr>
                <w:b/>
                <w:bCs/>
                <w:lang w:bidi="ru-RU"/>
              </w:rPr>
              <w:t>16.09.</w:t>
            </w:r>
            <w:r w:rsidR="00050609" w:rsidRPr="00FC0BFE">
              <w:rPr>
                <w:b/>
                <w:bCs/>
                <w:lang w:bidi="ru-RU"/>
              </w:rPr>
              <w:t>20</w:t>
            </w:r>
            <w:r w:rsidR="005A3979" w:rsidRPr="00FC0BFE">
              <w:rPr>
                <w:b/>
                <w:bCs/>
                <w:lang w:bidi="ru-RU"/>
              </w:rPr>
              <w:t>23</w:t>
            </w:r>
          </w:p>
        </w:tc>
        <w:tc>
          <w:tcPr>
            <w:tcW w:w="1701" w:type="dxa"/>
            <w:shd w:val="clear" w:color="auto" w:fill="FFFFFF" w:themeFill="background1"/>
            <w:tcMar>
              <w:top w:w="72" w:type="dxa"/>
              <w:left w:w="144" w:type="dxa"/>
              <w:bottom w:w="72" w:type="dxa"/>
              <w:right w:w="144" w:type="dxa"/>
            </w:tcMar>
            <w:hideMark/>
          </w:tcPr>
          <w:p w:rsidR="00DA3C9D" w:rsidRPr="00FC0BFE" w:rsidRDefault="00DA3C9D" w:rsidP="005A3979">
            <w:pPr>
              <w:widowControl w:val="0"/>
              <w:autoSpaceDE w:val="0"/>
              <w:autoSpaceDN w:val="0"/>
              <w:rPr>
                <w:lang w:bidi="ru-RU"/>
              </w:rPr>
            </w:pPr>
            <w:r w:rsidRPr="00FC0BFE">
              <w:rPr>
                <w:lang w:bidi="ru-RU"/>
              </w:rPr>
              <w:t>31.05.</w:t>
            </w:r>
            <w:r w:rsidR="00050609" w:rsidRPr="00FC0BFE">
              <w:rPr>
                <w:lang w:bidi="ru-RU"/>
              </w:rPr>
              <w:t>20</w:t>
            </w:r>
            <w:r w:rsidR="005A3979" w:rsidRPr="00FC0BFE">
              <w:rPr>
                <w:lang w:bidi="ru-RU"/>
              </w:rPr>
              <w:t>24</w:t>
            </w:r>
          </w:p>
        </w:tc>
        <w:tc>
          <w:tcPr>
            <w:tcW w:w="1554" w:type="dxa"/>
            <w:shd w:val="clear" w:color="auto" w:fill="FFFFFF" w:themeFill="background1"/>
            <w:tcMar>
              <w:top w:w="72" w:type="dxa"/>
              <w:left w:w="144" w:type="dxa"/>
              <w:bottom w:w="72" w:type="dxa"/>
              <w:right w:w="144" w:type="dxa"/>
            </w:tcMar>
            <w:hideMark/>
          </w:tcPr>
          <w:p w:rsidR="00DA3C9D" w:rsidRPr="00FC0BFE" w:rsidRDefault="00DA3C9D" w:rsidP="008211E8">
            <w:pPr>
              <w:widowControl w:val="0"/>
              <w:autoSpaceDE w:val="0"/>
              <w:autoSpaceDN w:val="0"/>
              <w:rPr>
                <w:lang w:bidi="ru-RU"/>
              </w:rPr>
            </w:pPr>
            <w:r w:rsidRPr="00FC0BFE">
              <w:rPr>
                <w:b/>
                <w:bCs/>
                <w:lang w:bidi="ru-RU"/>
              </w:rPr>
              <w:t>3</w:t>
            </w:r>
            <w:r w:rsidR="008211E8" w:rsidRPr="00FC0BFE">
              <w:rPr>
                <w:b/>
                <w:bCs/>
                <w:lang w:bidi="ru-RU"/>
              </w:rPr>
              <w:t>2</w:t>
            </w:r>
            <w:r w:rsidRPr="00FC0BFE">
              <w:rPr>
                <w:b/>
                <w:bCs/>
                <w:lang w:bidi="ru-RU"/>
              </w:rPr>
              <w:t xml:space="preserve"> недели</w:t>
            </w:r>
          </w:p>
        </w:tc>
        <w:tc>
          <w:tcPr>
            <w:tcW w:w="1134" w:type="dxa"/>
            <w:shd w:val="clear" w:color="auto" w:fill="FFFFFF" w:themeFill="background1"/>
            <w:tcMar>
              <w:top w:w="72" w:type="dxa"/>
              <w:left w:w="144" w:type="dxa"/>
              <w:bottom w:w="72" w:type="dxa"/>
              <w:right w:w="144" w:type="dxa"/>
            </w:tcMar>
            <w:hideMark/>
          </w:tcPr>
          <w:p w:rsidR="00DA3C9D" w:rsidRPr="00FC0BFE" w:rsidRDefault="005A3979" w:rsidP="00C426FB">
            <w:pPr>
              <w:widowControl w:val="0"/>
              <w:autoSpaceDE w:val="0"/>
              <w:autoSpaceDN w:val="0"/>
              <w:rPr>
                <w:lang w:bidi="ru-RU"/>
              </w:rPr>
            </w:pPr>
            <w:r w:rsidRPr="00FC0BFE">
              <w:rPr>
                <w:lang w:bidi="ru-RU"/>
              </w:rPr>
              <w:t>3</w:t>
            </w:r>
            <w:r w:rsidR="00C426FB">
              <w:rPr>
                <w:lang w:bidi="ru-RU"/>
              </w:rPr>
              <w:t>4</w:t>
            </w:r>
            <w:r w:rsidR="00DA3C9D" w:rsidRPr="00FC0BFE">
              <w:rPr>
                <w:lang w:bidi="ru-RU"/>
              </w:rPr>
              <w:t xml:space="preserve"> ч</w:t>
            </w:r>
          </w:p>
        </w:tc>
        <w:tc>
          <w:tcPr>
            <w:tcW w:w="2273" w:type="dxa"/>
            <w:shd w:val="clear" w:color="auto" w:fill="FFFFFF" w:themeFill="background1"/>
            <w:tcMar>
              <w:top w:w="72" w:type="dxa"/>
              <w:left w:w="144" w:type="dxa"/>
              <w:bottom w:w="72" w:type="dxa"/>
              <w:right w:w="144" w:type="dxa"/>
            </w:tcMar>
            <w:hideMark/>
          </w:tcPr>
          <w:p w:rsidR="00DA3C9D" w:rsidRPr="00FC0BFE" w:rsidRDefault="008211E8" w:rsidP="002F0CD2">
            <w:pPr>
              <w:widowControl w:val="0"/>
              <w:autoSpaceDE w:val="0"/>
              <w:autoSpaceDN w:val="0"/>
              <w:rPr>
                <w:lang w:bidi="ru-RU"/>
              </w:rPr>
            </w:pPr>
            <w:r w:rsidRPr="00FC0BFE">
              <w:rPr>
                <w:lang w:bidi="ru-RU"/>
              </w:rPr>
              <w:t xml:space="preserve">1 </w:t>
            </w:r>
            <w:r w:rsidR="00DA3C9D" w:rsidRPr="00FC0BFE">
              <w:rPr>
                <w:lang w:bidi="ru-RU"/>
              </w:rPr>
              <w:t>ч * 1раз/</w:t>
            </w:r>
            <w:proofErr w:type="spellStart"/>
            <w:r w:rsidR="00DA3C9D" w:rsidRPr="00FC0BFE">
              <w:rPr>
                <w:lang w:bidi="ru-RU"/>
              </w:rPr>
              <w:t>нед</w:t>
            </w:r>
            <w:proofErr w:type="spellEnd"/>
          </w:p>
        </w:tc>
      </w:tr>
    </w:tbl>
    <w:p w:rsidR="00DA3C9D" w:rsidRPr="00FC0BFE" w:rsidRDefault="00DA3C9D" w:rsidP="00DA3C9D">
      <w:pPr>
        <w:jc w:val="both"/>
        <w:rPr>
          <w:b/>
        </w:rPr>
      </w:pPr>
    </w:p>
    <w:p w:rsidR="0055677F" w:rsidRPr="0055677F" w:rsidRDefault="0055677F" w:rsidP="0055677F">
      <w:pPr>
        <w:spacing w:after="200" w:line="276" w:lineRule="auto"/>
        <w:jc w:val="center"/>
        <w:rPr>
          <w:sz w:val="22"/>
        </w:rPr>
      </w:pPr>
      <w:r w:rsidRPr="0055677F">
        <w:rPr>
          <w:b/>
          <w:sz w:val="22"/>
        </w:rPr>
        <w:t>МАТЕРИАЛЬНО-ТЕХНИЧЕСКОЕ ОБЕСПЕЧЕНИЕ</w:t>
      </w:r>
    </w:p>
    <w:p w:rsidR="0055677F" w:rsidRPr="00FC0BFE" w:rsidRDefault="0055677F" w:rsidP="0055677F">
      <w:pPr>
        <w:ind w:firstLine="708"/>
        <w:jc w:val="both"/>
      </w:pPr>
      <w:r w:rsidRPr="00FC0BFE">
        <w:t>Для занятий по данной программе необходима учебная аудитория, оборудованная столами, стульями (в количестве 30 штук). Для проведения занятий по подготовке текстового файла работы и презентации для публичного выступления необходимо не менее 15 рабочих мест, оборудованных ноутбуками с выходом в сеть Интернет.</w:t>
      </w:r>
    </w:p>
    <w:p w:rsidR="00526A2F" w:rsidRDefault="00526A2F" w:rsidP="00DD4830">
      <w:pPr>
        <w:jc w:val="center"/>
        <w:rPr>
          <w:b/>
        </w:rPr>
      </w:pPr>
    </w:p>
    <w:p w:rsidR="00F74B8C" w:rsidRPr="00FC0BFE" w:rsidRDefault="00F74B8C" w:rsidP="00050609">
      <w:pPr>
        <w:jc w:val="center"/>
        <w:rPr>
          <w:b/>
        </w:rPr>
      </w:pPr>
    </w:p>
    <w:p w:rsidR="00050609" w:rsidRDefault="0055677F" w:rsidP="00050609">
      <w:pPr>
        <w:jc w:val="center"/>
        <w:rPr>
          <w:b/>
        </w:rPr>
      </w:pPr>
      <w:r w:rsidRPr="00FC0BFE">
        <w:rPr>
          <w:b/>
        </w:rPr>
        <w:t>ИНФОРМАЦИОННОЕ ОБЕСПЕЧЕНИЕ</w:t>
      </w:r>
    </w:p>
    <w:p w:rsidR="0055677F" w:rsidRPr="00FC0BFE" w:rsidRDefault="0055677F" w:rsidP="00050609">
      <w:pPr>
        <w:jc w:val="center"/>
        <w:rPr>
          <w:b/>
        </w:rPr>
      </w:pPr>
    </w:p>
    <w:p w:rsidR="00050609" w:rsidRPr="00FC0BFE" w:rsidRDefault="00050609" w:rsidP="00050609">
      <w:pPr>
        <w:jc w:val="center"/>
        <w:rPr>
          <w:b/>
        </w:rPr>
      </w:pPr>
      <w:r w:rsidRPr="00FC0BFE">
        <w:rPr>
          <w:b/>
        </w:rPr>
        <w:t xml:space="preserve">Документы, регулирующие нормативно-правовые взаимоотношения </w:t>
      </w:r>
    </w:p>
    <w:p w:rsidR="00050609" w:rsidRDefault="00050609" w:rsidP="00050609">
      <w:pPr>
        <w:jc w:val="center"/>
        <w:rPr>
          <w:b/>
        </w:rPr>
      </w:pPr>
      <w:r w:rsidRPr="00FC0BFE">
        <w:rPr>
          <w:b/>
        </w:rPr>
        <w:t xml:space="preserve">в дополнительном образовании </w:t>
      </w:r>
    </w:p>
    <w:p w:rsidR="0055677F" w:rsidRPr="00FC0BFE" w:rsidRDefault="0055677F" w:rsidP="00050609">
      <w:pPr>
        <w:jc w:val="center"/>
        <w:rPr>
          <w:b/>
        </w:rPr>
      </w:pPr>
    </w:p>
    <w:p w:rsidR="00050609" w:rsidRPr="00FC0BFE" w:rsidRDefault="00E56FF9" w:rsidP="00730180">
      <w:pPr>
        <w:pStyle w:val="ac"/>
        <w:numPr>
          <w:ilvl w:val="0"/>
          <w:numId w:val="1"/>
        </w:numPr>
        <w:ind w:left="426"/>
        <w:jc w:val="both"/>
        <w:rPr>
          <w:rFonts w:ascii="Times New Roman" w:hAnsi="Times New Roman"/>
          <w:sz w:val="24"/>
          <w:szCs w:val="24"/>
        </w:rPr>
      </w:pPr>
      <w:hyperlink r:id="rId7" w:history="1">
        <w:r w:rsidR="00050609" w:rsidRPr="00FC0BFE">
          <w:rPr>
            <w:rFonts w:ascii="Times New Roman" w:hAnsi="Times New Roman"/>
            <w:sz w:val="24"/>
            <w:szCs w:val="24"/>
          </w:rPr>
          <w:t>Закон РФ «Об образовании в Российской Федерации» от 29 декабря 2012 г. N 273-ФЗ</w:t>
        </w:r>
      </w:hyperlink>
      <w:r w:rsidR="00050609" w:rsidRPr="00FC0BFE">
        <w:rPr>
          <w:rFonts w:ascii="Times New Roman" w:hAnsi="Times New Roman"/>
          <w:sz w:val="24"/>
          <w:szCs w:val="24"/>
        </w:rPr>
        <w:t>.</w:t>
      </w:r>
    </w:p>
    <w:p w:rsidR="00050609" w:rsidRPr="00FC0BFE" w:rsidRDefault="00050609" w:rsidP="00730180">
      <w:pPr>
        <w:pStyle w:val="ac"/>
        <w:numPr>
          <w:ilvl w:val="0"/>
          <w:numId w:val="1"/>
        </w:numPr>
        <w:ind w:left="426"/>
        <w:jc w:val="both"/>
        <w:rPr>
          <w:rFonts w:ascii="Times New Roman" w:hAnsi="Times New Roman"/>
          <w:sz w:val="24"/>
          <w:szCs w:val="24"/>
        </w:rPr>
      </w:pPr>
      <w:r w:rsidRPr="00FC0BFE">
        <w:rPr>
          <w:rFonts w:ascii="Times New Roman" w:hAnsi="Times New Roman"/>
          <w:sz w:val="24"/>
          <w:szCs w:val="24"/>
        </w:rPr>
        <w:t>Распоряжение Правительства Росси</w:t>
      </w:r>
      <w:r w:rsidR="00146434">
        <w:rPr>
          <w:rFonts w:ascii="Times New Roman" w:hAnsi="Times New Roman"/>
          <w:sz w:val="24"/>
          <w:szCs w:val="24"/>
        </w:rPr>
        <w:t>йской Федерации от 31 марта</w:t>
      </w:r>
      <w:r w:rsidRPr="00FC0BFE">
        <w:rPr>
          <w:rFonts w:ascii="Times New Roman" w:hAnsi="Times New Roman"/>
          <w:sz w:val="24"/>
          <w:szCs w:val="24"/>
        </w:rPr>
        <w:t xml:space="preserve"> 20</w:t>
      </w:r>
      <w:r w:rsidR="00146434">
        <w:rPr>
          <w:rFonts w:ascii="Times New Roman" w:hAnsi="Times New Roman"/>
          <w:sz w:val="24"/>
          <w:szCs w:val="24"/>
        </w:rPr>
        <w:t xml:space="preserve">22 г. N </w:t>
      </w:r>
      <w:r w:rsidRPr="00FC0BFE">
        <w:rPr>
          <w:rFonts w:ascii="Times New Roman" w:hAnsi="Times New Roman"/>
          <w:sz w:val="24"/>
          <w:szCs w:val="24"/>
        </w:rPr>
        <w:t>6</w:t>
      </w:r>
      <w:r w:rsidR="00146434">
        <w:rPr>
          <w:rFonts w:ascii="Times New Roman" w:hAnsi="Times New Roman"/>
          <w:sz w:val="24"/>
          <w:szCs w:val="24"/>
        </w:rPr>
        <w:t>78</w:t>
      </w:r>
      <w:r w:rsidRPr="00FC0BFE">
        <w:rPr>
          <w:rFonts w:ascii="Times New Roman" w:hAnsi="Times New Roman"/>
          <w:sz w:val="24"/>
          <w:szCs w:val="24"/>
        </w:rPr>
        <w:t>-р «Об утверждении Концепции развития дополнительного образования детей</w:t>
      </w:r>
      <w:r w:rsidR="00146434">
        <w:rPr>
          <w:rFonts w:ascii="Times New Roman" w:hAnsi="Times New Roman"/>
          <w:sz w:val="24"/>
          <w:szCs w:val="24"/>
        </w:rPr>
        <w:t xml:space="preserve"> до 2030 года</w:t>
      </w:r>
      <w:r w:rsidRPr="00FC0BFE">
        <w:rPr>
          <w:rFonts w:ascii="Times New Roman" w:hAnsi="Times New Roman"/>
          <w:sz w:val="24"/>
          <w:szCs w:val="24"/>
        </w:rPr>
        <w:t>»</w:t>
      </w:r>
    </w:p>
    <w:p w:rsidR="00146434" w:rsidRPr="00146434" w:rsidRDefault="00146434" w:rsidP="00146434">
      <w:pPr>
        <w:pStyle w:val="ac"/>
        <w:numPr>
          <w:ilvl w:val="0"/>
          <w:numId w:val="1"/>
        </w:numPr>
        <w:ind w:left="426"/>
        <w:jc w:val="both"/>
        <w:rPr>
          <w:rFonts w:ascii="Times New Roman" w:hAnsi="Times New Roman"/>
          <w:sz w:val="24"/>
          <w:szCs w:val="24"/>
        </w:rPr>
      </w:pPr>
      <w:r w:rsidRPr="00146434">
        <w:rPr>
          <w:rFonts w:ascii="Times New Roman" w:hAnsi="Times New Roman"/>
          <w:sz w:val="24"/>
          <w:szCs w:val="24"/>
        </w:rPr>
        <w:t>Постановление Главного государственного санитарного врача РФ от 28.09.2020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050609" w:rsidRPr="00FC0BFE" w:rsidRDefault="00050609" w:rsidP="00730180">
      <w:pPr>
        <w:pStyle w:val="ac"/>
        <w:numPr>
          <w:ilvl w:val="0"/>
          <w:numId w:val="1"/>
        </w:numPr>
        <w:ind w:left="426"/>
        <w:jc w:val="both"/>
        <w:rPr>
          <w:rFonts w:ascii="Times New Roman" w:hAnsi="Times New Roman"/>
          <w:sz w:val="24"/>
          <w:szCs w:val="24"/>
        </w:rPr>
      </w:pPr>
      <w:r w:rsidRPr="00FC0BFE">
        <w:rPr>
          <w:rFonts w:ascii="Times New Roman" w:hAnsi="Times New Roman"/>
          <w:sz w:val="24"/>
          <w:szCs w:val="24"/>
        </w:rPr>
        <w:t xml:space="preserve">Приказ </w:t>
      </w:r>
      <w:proofErr w:type="spellStart"/>
      <w:r w:rsidRPr="00FC0BFE">
        <w:rPr>
          <w:rFonts w:ascii="Times New Roman" w:hAnsi="Times New Roman"/>
          <w:sz w:val="24"/>
          <w:szCs w:val="24"/>
        </w:rPr>
        <w:t>Минпросвещения</w:t>
      </w:r>
      <w:proofErr w:type="spellEnd"/>
      <w:r w:rsidR="00526A2F">
        <w:rPr>
          <w:rFonts w:ascii="Times New Roman" w:hAnsi="Times New Roman"/>
          <w:sz w:val="24"/>
          <w:szCs w:val="24"/>
        </w:rPr>
        <w:t xml:space="preserve"> России от 09.11.2018 г. N 196 </w:t>
      </w:r>
      <w:r w:rsidRPr="00FC0BFE">
        <w:rPr>
          <w:rFonts w:ascii="Times New Roman" w:hAnsi="Times New Roman"/>
          <w:sz w:val="24"/>
          <w:szCs w:val="24"/>
        </w:rPr>
        <w:t>«Об утверждении Порядка организации и осуществления образовательной деятельности по дополнительным общеобразовательным программам».</w:t>
      </w:r>
    </w:p>
    <w:p w:rsidR="00050609" w:rsidRPr="00FC0BFE" w:rsidRDefault="00050609" w:rsidP="00730180">
      <w:pPr>
        <w:pStyle w:val="ac"/>
        <w:numPr>
          <w:ilvl w:val="0"/>
          <w:numId w:val="1"/>
        </w:numPr>
        <w:ind w:left="426"/>
        <w:jc w:val="both"/>
        <w:rPr>
          <w:rFonts w:ascii="Times New Roman" w:hAnsi="Times New Roman"/>
          <w:sz w:val="24"/>
          <w:szCs w:val="24"/>
        </w:rPr>
      </w:pPr>
      <w:r w:rsidRPr="00FC0BFE">
        <w:rPr>
          <w:rFonts w:ascii="Times New Roman" w:hAnsi="Times New Roman"/>
          <w:sz w:val="24"/>
          <w:szCs w:val="24"/>
        </w:rPr>
        <w:t>Устав МОУ «Петровский Дворец», утвержден постановлением Администрации Петрозаводского городск</w:t>
      </w:r>
      <w:r w:rsidR="00146434">
        <w:rPr>
          <w:rFonts w:ascii="Times New Roman" w:hAnsi="Times New Roman"/>
          <w:sz w:val="24"/>
          <w:szCs w:val="24"/>
        </w:rPr>
        <w:t>ого округа от 24.12.2018 № 3837.</w:t>
      </w:r>
    </w:p>
    <w:p w:rsidR="00050609" w:rsidRPr="00FC0BFE" w:rsidRDefault="00050609" w:rsidP="00730180">
      <w:pPr>
        <w:pStyle w:val="ac"/>
        <w:numPr>
          <w:ilvl w:val="0"/>
          <w:numId w:val="1"/>
        </w:numPr>
        <w:ind w:left="426"/>
        <w:jc w:val="both"/>
        <w:rPr>
          <w:rFonts w:ascii="Times New Roman" w:hAnsi="Times New Roman"/>
          <w:sz w:val="24"/>
          <w:szCs w:val="24"/>
        </w:rPr>
      </w:pPr>
      <w:r w:rsidRPr="00FC0BFE">
        <w:rPr>
          <w:rFonts w:ascii="Times New Roman" w:hAnsi="Times New Roman"/>
          <w:kern w:val="20"/>
          <w:sz w:val="24"/>
          <w:szCs w:val="24"/>
        </w:rPr>
        <w:t xml:space="preserve">Локальные акты </w:t>
      </w:r>
      <w:r w:rsidRPr="00FC0BFE">
        <w:rPr>
          <w:rFonts w:ascii="Times New Roman" w:hAnsi="Times New Roman"/>
          <w:sz w:val="24"/>
          <w:szCs w:val="24"/>
        </w:rPr>
        <w:t>МОУ «Петровский Дворец».</w:t>
      </w:r>
    </w:p>
    <w:p w:rsidR="00423B9E" w:rsidRPr="00FC0BFE" w:rsidRDefault="00423B9E" w:rsidP="00E12BA5"/>
    <w:p w:rsidR="00DB4A68" w:rsidRPr="00FC0BFE" w:rsidRDefault="00DB4A68" w:rsidP="00DB4A68">
      <w:pPr>
        <w:jc w:val="center"/>
        <w:rPr>
          <w:b/>
        </w:rPr>
      </w:pPr>
      <w:r w:rsidRPr="00FC0BFE">
        <w:rPr>
          <w:b/>
        </w:rPr>
        <w:t>Учебная литература</w:t>
      </w:r>
    </w:p>
    <w:p w:rsidR="00DB4A68" w:rsidRPr="00FC0BFE" w:rsidRDefault="00DB4A68" w:rsidP="00DB4A68">
      <w:pPr>
        <w:jc w:val="center"/>
        <w:rPr>
          <w:b/>
        </w:rPr>
      </w:pPr>
    </w:p>
    <w:p w:rsidR="00FC0BFE" w:rsidRPr="00FC0BFE" w:rsidRDefault="00FC0BFE" w:rsidP="00730180">
      <w:pPr>
        <w:pStyle w:val="ac"/>
        <w:numPr>
          <w:ilvl w:val="0"/>
          <w:numId w:val="7"/>
        </w:numPr>
        <w:ind w:left="426"/>
        <w:jc w:val="both"/>
        <w:rPr>
          <w:rFonts w:ascii="Times New Roman" w:hAnsi="Times New Roman"/>
          <w:sz w:val="24"/>
          <w:szCs w:val="24"/>
        </w:rPr>
      </w:pPr>
      <w:r w:rsidRPr="00FC0BFE">
        <w:rPr>
          <w:rFonts w:ascii="Times New Roman" w:hAnsi="Times New Roman"/>
          <w:sz w:val="24"/>
          <w:szCs w:val="24"/>
        </w:rPr>
        <w:t xml:space="preserve">Исследовательская деятельность младших школьников: программа, занятия, работы учащихся / авторы-составители: Е. В. Кривобок, О. Ю. </w:t>
      </w:r>
      <w:proofErr w:type="spellStart"/>
      <w:r w:rsidRPr="00FC0BFE">
        <w:rPr>
          <w:rFonts w:ascii="Times New Roman" w:hAnsi="Times New Roman"/>
          <w:sz w:val="24"/>
          <w:szCs w:val="24"/>
        </w:rPr>
        <w:t>Саранюк</w:t>
      </w:r>
      <w:proofErr w:type="spellEnd"/>
      <w:r w:rsidRPr="00FC0BFE">
        <w:rPr>
          <w:rFonts w:ascii="Times New Roman" w:hAnsi="Times New Roman"/>
          <w:sz w:val="24"/>
          <w:szCs w:val="24"/>
        </w:rPr>
        <w:t>. - Волгоград: Учитель, 2011.</w:t>
      </w:r>
    </w:p>
    <w:p w:rsidR="00FC0BFE" w:rsidRPr="00FC0BFE" w:rsidRDefault="00FC0BFE" w:rsidP="00730180">
      <w:pPr>
        <w:pStyle w:val="ac"/>
        <w:numPr>
          <w:ilvl w:val="0"/>
          <w:numId w:val="7"/>
        </w:numPr>
        <w:ind w:left="426"/>
        <w:jc w:val="both"/>
        <w:rPr>
          <w:rFonts w:ascii="Times New Roman" w:hAnsi="Times New Roman"/>
          <w:sz w:val="24"/>
          <w:szCs w:val="24"/>
        </w:rPr>
      </w:pPr>
      <w:r w:rsidRPr="00FC0BFE">
        <w:rPr>
          <w:rFonts w:ascii="Times New Roman" w:hAnsi="Times New Roman"/>
          <w:sz w:val="24"/>
          <w:szCs w:val="24"/>
        </w:rPr>
        <w:t>Исследовательская работа школьников. Журнал. АНО ИД «Народное образование».</w:t>
      </w:r>
    </w:p>
    <w:p w:rsidR="00FC0BFE" w:rsidRPr="00FC0BFE" w:rsidRDefault="00FC0BFE" w:rsidP="00730180">
      <w:pPr>
        <w:pStyle w:val="ac"/>
        <w:numPr>
          <w:ilvl w:val="0"/>
          <w:numId w:val="7"/>
        </w:numPr>
        <w:ind w:left="426"/>
        <w:jc w:val="both"/>
        <w:rPr>
          <w:rFonts w:ascii="Times New Roman" w:hAnsi="Times New Roman"/>
          <w:sz w:val="24"/>
          <w:szCs w:val="24"/>
        </w:rPr>
      </w:pPr>
      <w:r w:rsidRPr="00FC0BFE">
        <w:rPr>
          <w:rFonts w:ascii="Times New Roman" w:hAnsi="Times New Roman"/>
          <w:sz w:val="24"/>
          <w:szCs w:val="24"/>
        </w:rPr>
        <w:t>Психология детей младшего школьного возраста: учебник и практикум для бакалавров: для студентов высших учебных заведений, обучающихся по гуманитарным направлениям и специальностям / [</w:t>
      </w:r>
      <w:proofErr w:type="spellStart"/>
      <w:r w:rsidRPr="00FC0BFE">
        <w:rPr>
          <w:rFonts w:ascii="Times New Roman" w:hAnsi="Times New Roman"/>
          <w:sz w:val="24"/>
          <w:szCs w:val="24"/>
        </w:rPr>
        <w:t>Айгумова</w:t>
      </w:r>
      <w:proofErr w:type="spellEnd"/>
      <w:r w:rsidRPr="00FC0BFE">
        <w:rPr>
          <w:rFonts w:ascii="Times New Roman" w:hAnsi="Times New Roman"/>
          <w:sz w:val="24"/>
          <w:szCs w:val="24"/>
        </w:rPr>
        <w:t xml:space="preserve"> З. И. и др.]; под общ. ред. А. С. Обухова; Московский педагогический государственный университет. - Москва: </w:t>
      </w:r>
      <w:proofErr w:type="spellStart"/>
      <w:r w:rsidRPr="00FC0BFE">
        <w:rPr>
          <w:rFonts w:ascii="Times New Roman" w:hAnsi="Times New Roman"/>
          <w:sz w:val="24"/>
          <w:szCs w:val="24"/>
        </w:rPr>
        <w:t>Юрайт</w:t>
      </w:r>
      <w:proofErr w:type="spellEnd"/>
      <w:r w:rsidRPr="00FC0BFE">
        <w:rPr>
          <w:rFonts w:ascii="Times New Roman" w:hAnsi="Times New Roman"/>
          <w:sz w:val="24"/>
          <w:szCs w:val="24"/>
        </w:rPr>
        <w:t>, 2014.</w:t>
      </w:r>
    </w:p>
    <w:p w:rsidR="00FC0BFE" w:rsidRPr="00FC0BFE" w:rsidRDefault="00FC0BFE" w:rsidP="00730180">
      <w:pPr>
        <w:pStyle w:val="ac"/>
        <w:numPr>
          <w:ilvl w:val="0"/>
          <w:numId w:val="7"/>
        </w:numPr>
        <w:ind w:left="426"/>
        <w:jc w:val="both"/>
        <w:rPr>
          <w:rFonts w:ascii="Times New Roman" w:hAnsi="Times New Roman"/>
          <w:sz w:val="24"/>
          <w:szCs w:val="24"/>
        </w:rPr>
      </w:pPr>
      <w:r w:rsidRPr="00FC0BFE">
        <w:rPr>
          <w:rFonts w:ascii="Times New Roman" w:hAnsi="Times New Roman"/>
          <w:sz w:val="24"/>
          <w:szCs w:val="24"/>
        </w:rPr>
        <w:t>Савенков А.И. Методика исследовательского обучения младших школьников. –– Самара: Издательство «Учебная литература», 2004. – 80 с.</w:t>
      </w:r>
    </w:p>
    <w:p w:rsidR="00C833E5" w:rsidRPr="00FC0BFE" w:rsidRDefault="00C833E5" w:rsidP="00FC0BFE">
      <w:pPr>
        <w:pStyle w:val="ac"/>
      </w:pPr>
    </w:p>
    <w:p w:rsidR="00E12BA5" w:rsidRPr="00FC0BFE" w:rsidRDefault="00E12BA5" w:rsidP="00E12BA5">
      <w:pPr>
        <w:pStyle w:val="af"/>
        <w:spacing w:before="0" w:beforeAutospacing="0" w:after="0" w:afterAutospacing="0"/>
        <w:jc w:val="center"/>
        <w:rPr>
          <w:rFonts w:ascii="Times New Roman" w:hAnsi="Times New Roman" w:cs="Times New Roman"/>
          <w:b/>
        </w:rPr>
      </w:pPr>
      <w:r w:rsidRPr="00FC0BFE">
        <w:rPr>
          <w:rFonts w:ascii="Times New Roman" w:hAnsi="Times New Roman" w:cs="Times New Roman"/>
          <w:b/>
        </w:rPr>
        <w:lastRenderedPageBreak/>
        <w:t xml:space="preserve">ФОРМЫ И СПОСОБЫ ПОДВЕДЕНИЯ ИТОГОВ </w:t>
      </w:r>
      <w:r w:rsidRPr="00FC0BFE">
        <w:rPr>
          <w:rFonts w:ascii="Times New Roman" w:hAnsi="Times New Roman" w:cs="Times New Roman"/>
          <w:b/>
        </w:rPr>
        <w:br/>
        <w:t>РЕАЛИЗАЦИИ ОБРАЗОВАТЕЛЬНОЙ ПРОГРАММЫ</w:t>
      </w:r>
    </w:p>
    <w:p w:rsidR="00AA6D25" w:rsidRPr="00FC0BFE" w:rsidRDefault="00AA6D25" w:rsidP="00AA6D25">
      <w:pPr>
        <w:ind w:firstLine="720"/>
        <w:jc w:val="center"/>
      </w:pPr>
    </w:p>
    <w:p w:rsidR="00E12BA5" w:rsidRPr="00FC0BFE" w:rsidRDefault="00E12BA5" w:rsidP="00E12BA5">
      <w:pPr>
        <w:ind w:firstLine="708"/>
        <w:jc w:val="both"/>
      </w:pPr>
      <w:r w:rsidRPr="00FC0BFE">
        <w:t xml:space="preserve">Входной контроль </w:t>
      </w:r>
      <w:r w:rsidR="00BA5634" w:rsidRPr="00FC0BFE">
        <w:t xml:space="preserve">в форме беседы </w:t>
      </w:r>
      <w:r w:rsidRPr="00FC0BFE">
        <w:t xml:space="preserve">проводится в </w:t>
      </w:r>
      <w:r w:rsidR="00BA5634" w:rsidRPr="00FC0BFE">
        <w:t xml:space="preserve">сентябре с целью выявления </w:t>
      </w:r>
      <w:r w:rsidR="00FC0BFE" w:rsidRPr="00FC0BFE">
        <w:t>первоначального уровня</w:t>
      </w:r>
      <w:r w:rsidR="00146434">
        <w:t xml:space="preserve"> знаний </w:t>
      </w:r>
      <w:r w:rsidR="00BA5634" w:rsidRPr="00FC0BFE">
        <w:t>и умений</w:t>
      </w:r>
      <w:r w:rsidRPr="00FC0BFE">
        <w:t xml:space="preserve">. </w:t>
      </w:r>
    </w:p>
    <w:p w:rsidR="00E12BA5" w:rsidRPr="00FC0BFE" w:rsidRDefault="00E12BA5" w:rsidP="00E12BA5">
      <w:pPr>
        <w:ind w:firstLine="708"/>
        <w:jc w:val="both"/>
      </w:pPr>
      <w:r w:rsidRPr="00FC0BFE">
        <w:t>Текущий контроль проводится через опрос, выполнение практических заданий. На каждом занятии педагог использует взаимоконтроль и самоконтроль.</w:t>
      </w:r>
    </w:p>
    <w:p w:rsidR="00E12BA5" w:rsidRPr="00FC0BFE" w:rsidRDefault="00E12BA5" w:rsidP="00E12BA5">
      <w:pPr>
        <w:ind w:firstLine="708"/>
        <w:jc w:val="both"/>
      </w:pPr>
      <w:r w:rsidRPr="00FC0BFE">
        <w:t xml:space="preserve">Итоговый контроль проводится через организацию </w:t>
      </w:r>
      <w:r w:rsidR="00BA5634" w:rsidRPr="00FC0BFE">
        <w:t>Конференции, которая позволяет каждому обучающемуся представить результаты своей работы</w:t>
      </w:r>
      <w:r w:rsidRPr="00FC0BFE">
        <w:t xml:space="preserve">. </w:t>
      </w:r>
      <w:r w:rsidR="00BA5634" w:rsidRPr="00FC0BFE">
        <w:t xml:space="preserve">Проводится оценивание и взаимное оценивание согласно представленным заранее критериям. </w:t>
      </w:r>
    </w:p>
    <w:p w:rsidR="00284266" w:rsidRPr="00FC0BFE" w:rsidRDefault="00284266" w:rsidP="00284266">
      <w:pPr>
        <w:ind w:firstLine="708"/>
        <w:jc w:val="both"/>
      </w:pPr>
      <w:r w:rsidRPr="00FC0BFE">
        <w:t xml:space="preserve">Результаты итогового контроля отражают высокий, средний, опорный уровень освоения программы. Результаты </w:t>
      </w:r>
      <w:r w:rsidR="00FC0BFE" w:rsidRPr="00FC0BFE">
        <w:t>итогового контроля</w:t>
      </w:r>
      <w:r w:rsidRPr="00FC0BFE">
        <w:t xml:space="preserve"> фиксируются в Ведомости</w:t>
      </w:r>
      <w:r w:rsidR="00BA5634" w:rsidRPr="00FC0BFE">
        <w:t>.</w:t>
      </w:r>
      <w:r w:rsidRPr="00FC0BFE">
        <w:t xml:space="preserve"> </w:t>
      </w:r>
    </w:p>
    <w:p w:rsidR="00E12BA5" w:rsidRPr="00FC0BFE" w:rsidRDefault="00E12BA5" w:rsidP="00E12BA5">
      <w:pPr>
        <w:ind w:firstLine="720"/>
        <w:jc w:val="both"/>
      </w:pPr>
      <w:r w:rsidRPr="00FC0BFE">
        <w:t xml:space="preserve">По итогам обучения обучающийся получает сертификат. </w:t>
      </w:r>
    </w:p>
    <w:p w:rsidR="00C10F0A" w:rsidRPr="00FC0BFE" w:rsidRDefault="00C10F0A" w:rsidP="00DA3C9D">
      <w:pPr>
        <w:jc w:val="both"/>
      </w:pPr>
    </w:p>
    <w:p w:rsidR="00AA6D25" w:rsidRPr="00FC0BFE" w:rsidRDefault="00AA6D25" w:rsidP="00AA6D25">
      <w:pPr>
        <w:jc w:val="center"/>
        <w:rPr>
          <w:b/>
        </w:rPr>
      </w:pPr>
      <w:r w:rsidRPr="00FC0BFE">
        <w:rPr>
          <w:b/>
        </w:rPr>
        <w:t>ОЦЕНОЧНЫЕ МАТЕРИАЛЫ</w:t>
      </w:r>
    </w:p>
    <w:p w:rsidR="00AA6D25" w:rsidRPr="00FC0BFE" w:rsidRDefault="00AA6D25" w:rsidP="00B4391D">
      <w:pPr>
        <w:jc w:val="both"/>
      </w:pPr>
    </w:p>
    <w:p w:rsidR="00B4391D" w:rsidRPr="00FC0BFE" w:rsidRDefault="00146434" w:rsidP="00B4391D">
      <w:pPr>
        <w:ind w:firstLine="708"/>
        <w:jc w:val="both"/>
      </w:pPr>
      <w:r>
        <w:t xml:space="preserve">Оценочные материалы - перечень (пакет) диагностических методик, позволяющих определить </w:t>
      </w:r>
      <w:proofErr w:type="gramStart"/>
      <w:r w:rsidR="00B4391D" w:rsidRPr="00FC0BFE">
        <w:t>достижение  обучающимися</w:t>
      </w:r>
      <w:proofErr w:type="gramEnd"/>
      <w:r w:rsidR="00B4391D" w:rsidRPr="00FC0BFE">
        <w:t xml:space="preserve">  п</w:t>
      </w:r>
      <w:r>
        <w:t xml:space="preserve">ланируемых  результатов.  Фонд оценочных </w:t>
      </w:r>
      <w:r w:rsidR="00B4391D" w:rsidRPr="00FC0BFE">
        <w:t xml:space="preserve">средств программы предполагает их дифференциацию по принципу уровней сложности. </w:t>
      </w:r>
    </w:p>
    <w:p w:rsidR="00A91A98" w:rsidRPr="00A91A98" w:rsidRDefault="00600140" w:rsidP="00730180">
      <w:pPr>
        <w:pStyle w:val="ab"/>
        <w:numPr>
          <w:ilvl w:val="0"/>
          <w:numId w:val="9"/>
        </w:numPr>
        <w:jc w:val="both"/>
        <w:rPr>
          <w:i/>
        </w:rPr>
      </w:pPr>
      <w:r w:rsidRPr="00A91A98">
        <w:rPr>
          <w:i/>
        </w:rPr>
        <w:t xml:space="preserve">Чек-лист готовности исследовательской работы, </w:t>
      </w:r>
    </w:p>
    <w:p w:rsidR="00BA5634" w:rsidRDefault="00BA5634" w:rsidP="00730180">
      <w:pPr>
        <w:pStyle w:val="ab"/>
        <w:numPr>
          <w:ilvl w:val="0"/>
          <w:numId w:val="9"/>
        </w:numPr>
        <w:jc w:val="both"/>
        <w:rPr>
          <w:i/>
        </w:rPr>
      </w:pPr>
      <w:r w:rsidRPr="00A91A98">
        <w:rPr>
          <w:i/>
        </w:rPr>
        <w:t>Критерии оценив</w:t>
      </w:r>
      <w:r w:rsidR="00A91A98">
        <w:rPr>
          <w:i/>
        </w:rPr>
        <w:t>ания выступления на Конференции</w:t>
      </w:r>
    </w:p>
    <w:p w:rsidR="00A91A98" w:rsidRPr="00A91A98" w:rsidRDefault="00A91A98" w:rsidP="00730180">
      <w:pPr>
        <w:pStyle w:val="ab"/>
        <w:numPr>
          <w:ilvl w:val="0"/>
          <w:numId w:val="9"/>
        </w:numPr>
        <w:jc w:val="both"/>
        <w:rPr>
          <w:i/>
        </w:rPr>
      </w:pPr>
      <w:r>
        <w:rPr>
          <w:i/>
        </w:rPr>
        <w:t>Лист отчета по лабораторной работе</w:t>
      </w:r>
    </w:p>
    <w:p w:rsidR="00B4391D" w:rsidRPr="00FC0BFE" w:rsidRDefault="00B4391D" w:rsidP="00B4391D">
      <w:pPr>
        <w:jc w:val="center"/>
        <w:rPr>
          <w:b/>
        </w:rPr>
      </w:pPr>
    </w:p>
    <w:p w:rsidR="00146434" w:rsidRDefault="00146434" w:rsidP="00B4391D">
      <w:pPr>
        <w:jc w:val="center"/>
        <w:rPr>
          <w:b/>
        </w:rPr>
      </w:pPr>
    </w:p>
    <w:p w:rsidR="00126E99" w:rsidRPr="00FC0BFE" w:rsidRDefault="002D0739" w:rsidP="00B4391D">
      <w:pPr>
        <w:jc w:val="center"/>
        <w:rPr>
          <w:b/>
        </w:rPr>
      </w:pPr>
      <w:r w:rsidRPr="00FC0BFE">
        <w:rPr>
          <w:b/>
        </w:rPr>
        <w:t>МЕТОДИЧЕСКОЕ ОБЕСПЕЧЕНИЕ ПРОГРАММЫ</w:t>
      </w:r>
    </w:p>
    <w:p w:rsidR="00126E99" w:rsidRPr="00FC0BFE" w:rsidRDefault="00126E99" w:rsidP="00AA6D25">
      <w:pPr>
        <w:jc w:val="center"/>
        <w:rPr>
          <w:b/>
        </w:rPr>
      </w:pPr>
    </w:p>
    <w:p w:rsidR="00B4391D" w:rsidRPr="00FC0BFE" w:rsidRDefault="007241F1" w:rsidP="00B4391D">
      <w:pPr>
        <w:jc w:val="both"/>
      </w:pPr>
      <w:r w:rsidRPr="00FC0BFE">
        <w:rPr>
          <w:b/>
        </w:rPr>
        <w:t xml:space="preserve">Методы организации учебного </w:t>
      </w:r>
      <w:r w:rsidR="007F41F5" w:rsidRPr="00FC0BFE">
        <w:rPr>
          <w:b/>
        </w:rPr>
        <w:t>процесса</w:t>
      </w:r>
      <w:r w:rsidR="00146434">
        <w:t xml:space="preserve">: словесный, </w:t>
      </w:r>
      <w:r w:rsidR="00B4391D" w:rsidRPr="00FC0BFE">
        <w:t>наглядный практический; объяснительно-иллюстративный, репродуктивный, частично-поисковый, исследовательский проблемный; игровой, дискуссионный, проектный и др.</w:t>
      </w:r>
    </w:p>
    <w:p w:rsidR="007F41F5" w:rsidRPr="00FC0BFE" w:rsidRDefault="007F41F5" w:rsidP="00B4391D">
      <w:pPr>
        <w:jc w:val="both"/>
      </w:pPr>
    </w:p>
    <w:p w:rsidR="007F41F5" w:rsidRPr="00FC0BFE" w:rsidRDefault="007F41F5" w:rsidP="00B4391D">
      <w:pPr>
        <w:jc w:val="both"/>
      </w:pPr>
      <w:r w:rsidRPr="00FC0BFE">
        <w:rPr>
          <w:b/>
        </w:rPr>
        <w:t>Формы организации образовательного процесса</w:t>
      </w:r>
      <w:r w:rsidRPr="00FC0BFE">
        <w:t>: индивидуальная, групповая, индивидуально-групповая</w:t>
      </w:r>
    </w:p>
    <w:p w:rsidR="00B4391D" w:rsidRPr="00FC0BFE" w:rsidRDefault="00B4391D" w:rsidP="00126E99">
      <w:pPr>
        <w:jc w:val="both"/>
        <w:rPr>
          <w:b/>
        </w:rPr>
      </w:pPr>
    </w:p>
    <w:p w:rsidR="00126E99" w:rsidRPr="00FC0BFE" w:rsidRDefault="00126E99" w:rsidP="00126E99">
      <w:pPr>
        <w:jc w:val="both"/>
      </w:pPr>
      <w:r w:rsidRPr="00FC0BFE">
        <w:rPr>
          <w:b/>
        </w:rPr>
        <w:t>Формы организации учебного занятия</w:t>
      </w:r>
      <w:r w:rsidRPr="00FC0BFE">
        <w:t xml:space="preserve">:  акция, аукцион, бенефис, беседа, вернисаж, встреча с интересными людьми, выставка, галерея, гостиная, диспут, защита проектов, игра, концерт, КВН, конкурс, конференция, круглый стол, круиз, лабораторное занятие, лекция, мастер-класс, «мозговой штурм», наблюдение, олимпиада, открытое занятие, посиделки, поход, праздник, практическое занятие, представление, презентация, рейд, ринг, салон, семинар, соревнование, спектакль, студия, творческая мастерская, тренинг, турнир, фабрика, фестиваль, чемпионат, шоу, экскурсия, экзамен, экспедиция, </w:t>
      </w:r>
      <w:r w:rsidR="00B4391D" w:rsidRPr="00FC0BFE">
        <w:t>эксперимент, эстафета, ярмарка.</w:t>
      </w:r>
    </w:p>
    <w:p w:rsidR="00126E99" w:rsidRPr="00FC0BFE" w:rsidRDefault="00126E99" w:rsidP="00AA6D25">
      <w:pPr>
        <w:jc w:val="center"/>
        <w:rPr>
          <w:b/>
        </w:rPr>
      </w:pPr>
    </w:p>
    <w:p w:rsidR="00B4391D" w:rsidRPr="00FC0BFE" w:rsidRDefault="007F41F5" w:rsidP="00126E99">
      <w:pPr>
        <w:jc w:val="both"/>
        <w:rPr>
          <w:b/>
        </w:rPr>
      </w:pPr>
      <w:r w:rsidRPr="00FC0BFE">
        <w:rPr>
          <w:b/>
        </w:rPr>
        <w:t>Алгоритм проведения занятий, этапы занятия:</w:t>
      </w:r>
    </w:p>
    <w:p w:rsidR="007F41F5" w:rsidRPr="00FC0BFE" w:rsidRDefault="007F41F5" w:rsidP="00126E99">
      <w:pPr>
        <w:jc w:val="both"/>
      </w:pPr>
      <w:r w:rsidRPr="00FC0BFE">
        <w:rPr>
          <w:b/>
        </w:rPr>
        <w:t xml:space="preserve">- </w:t>
      </w:r>
      <w:r w:rsidRPr="00FC0BFE">
        <w:t>организационный;</w:t>
      </w:r>
    </w:p>
    <w:p w:rsidR="007F41F5" w:rsidRPr="00FC0BFE" w:rsidRDefault="007F41F5" w:rsidP="00126E99">
      <w:pPr>
        <w:jc w:val="both"/>
      </w:pPr>
      <w:r w:rsidRPr="00FC0BFE">
        <w:t>- вводный инструктаж;</w:t>
      </w:r>
    </w:p>
    <w:p w:rsidR="007F41F5" w:rsidRPr="00FC0BFE" w:rsidRDefault="007F41F5" w:rsidP="00126E99">
      <w:pPr>
        <w:jc w:val="both"/>
      </w:pPr>
      <w:r w:rsidRPr="00FC0BFE">
        <w:t>- погружение в тему, актуализация знаний;</w:t>
      </w:r>
    </w:p>
    <w:p w:rsidR="007F41F5" w:rsidRPr="00FC0BFE" w:rsidRDefault="007F41F5" w:rsidP="00126E99">
      <w:pPr>
        <w:jc w:val="both"/>
      </w:pPr>
      <w:r w:rsidRPr="00FC0BFE">
        <w:t>- постановка проблемы;</w:t>
      </w:r>
    </w:p>
    <w:p w:rsidR="007F41F5" w:rsidRPr="00FC0BFE" w:rsidRDefault="007F41F5" w:rsidP="00126E99">
      <w:pPr>
        <w:jc w:val="both"/>
      </w:pPr>
      <w:r w:rsidRPr="00FC0BFE">
        <w:t>- практическая часть;</w:t>
      </w:r>
    </w:p>
    <w:p w:rsidR="007F41F5" w:rsidRPr="00FC0BFE" w:rsidRDefault="007F41F5" w:rsidP="00126E99">
      <w:pPr>
        <w:jc w:val="both"/>
      </w:pPr>
      <w:r w:rsidRPr="00FC0BFE">
        <w:t>- заключительная часть, подведение итогов, рефлексия.</w:t>
      </w:r>
    </w:p>
    <w:p w:rsidR="007F41F5" w:rsidRPr="00FC0BFE" w:rsidRDefault="007F41F5" w:rsidP="00126E99">
      <w:pPr>
        <w:jc w:val="both"/>
      </w:pPr>
    </w:p>
    <w:p w:rsidR="00B4391D" w:rsidRPr="00FC0BFE" w:rsidRDefault="007F41F5" w:rsidP="00126E99">
      <w:pPr>
        <w:jc w:val="both"/>
        <w:rPr>
          <w:b/>
        </w:rPr>
      </w:pPr>
      <w:r w:rsidRPr="00FC0BFE">
        <w:rPr>
          <w:b/>
        </w:rPr>
        <w:t>Используемые п</w:t>
      </w:r>
      <w:r w:rsidR="00B4391D" w:rsidRPr="00FC0BFE">
        <w:rPr>
          <w:b/>
        </w:rPr>
        <w:t xml:space="preserve">едагогические технологии: </w:t>
      </w:r>
      <w:r w:rsidR="00B4391D" w:rsidRPr="00FC0BFE">
        <w:t xml:space="preserve">проблемное обучение, модульное обучение, диалоговое обучение, дифференцированное и индивидуализированное обучение, </w:t>
      </w:r>
      <w:proofErr w:type="spellStart"/>
      <w:r w:rsidR="00B4391D" w:rsidRPr="00FC0BFE">
        <w:lastRenderedPageBreak/>
        <w:t>разноуровневое</w:t>
      </w:r>
      <w:proofErr w:type="spellEnd"/>
      <w:r w:rsidR="00B4391D" w:rsidRPr="00FC0BFE">
        <w:t xml:space="preserve"> обучение, игровые, репродуктивные, проектно-исследовательские, творческо-продуктивные и другие, направленные на формирование устойчивой мотивации к выбранному виду деятельности и самообразованию</w:t>
      </w:r>
    </w:p>
    <w:p w:rsidR="00B4391D" w:rsidRPr="00FC0BFE" w:rsidRDefault="00E735E1" w:rsidP="00126E99">
      <w:pPr>
        <w:jc w:val="both"/>
        <w:rPr>
          <w:b/>
        </w:rPr>
      </w:pPr>
      <w:r w:rsidRPr="00E56FF9">
        <w:rPr>
          <w:b/>
        </w:rPr>
        <w:t xml:space="preserve">Дополнительная форма занятий: </w:t>
      </w:r>
      <w:bookmarkStart w:id="0" w:name="_GoBack"/>
      <w:bookmarkEnd w:id="0"/>
      <w:proofErr w:type="spellStart"/>
      <w:r w:rsidR="00E56FF9" w:rsidRPr="00E56FF9">
        <w:t>квест</w:t>
      </w:r>
      <w:proofErr w:type="spellEnd"/>
      <w:r w:rsidR="00E56FF9" w:rsidRPr="00E56FF9">
        <w:t>-лаборатория «Наука рядом»</w:t>
      </w:r>
      <w:r w:rsidR="00E56FF9">
        <w:t xml:space="preserve"> - </w:t>
      </w:r>
      <w:r w:rsidR="00E56FF9" w:rsidRPr="00E56FF9">
        <w:t>цикл из 5 занятий в рамках лабораторного практикума. Игра носит соревновательный характер</w:t>
      </w:r>
      <w:r w:rsidR="00E56FF9">
        <w:t>. Преобладает групповая форма работы.</w:t>
      </w:r>
    </w:p>
    <w:p w:rsidR="00126E99" w:rsidRPr="00FC0BFE" w:rsidRDefault="00B4391D" w:rsidP="00126E99">
      <w:pPr>
        <w:jc w:val="both"/>
      </w:pPr>
      <w:proofErr w:type="gramStart"/>
      <w:r w:rsidRPr="00FC0BFE">
        <w:rPr>
          <w:b/>
        </w:rPr>
        <w:t xml:space="preserve">Методы  </w:t>
      </w:r>
      <w:r w:rsidR="00126E99" w:rsidRPr="00FC0BFE">
        <w:rPr>
          <w:b/>
        </w:rPr>
        <w:t>воспитания</w:t>
      </w:r>
      <w:proofErr w:type="gramEnd"/>
      <w:r w:rsidR="00126E99" w:rsidRPr="00FC0BFE">
        <w:rPr>
          <w:b/>
        </w:rPr>
        <w:t>:</w:t>
      </w:r>
      <w:r w:rsidRPr="00FC0BFE">
        <w:rPr>
          <w:b/>
        </w:rPr>
        <w:t xml:space="preserve"> </w:t>
      </w:r>
      <w:r w:rsidR="00126E99" w:rsidRPr="00FC0BFE">
        <w:t>убеждение, поощрение, упражнение, стимулирование, мотивация и др.</w:t>
      </w:r>
    </w:p>
    <w:p w:rsidR="00BF0290" w:rsidRPr="00FC0BFE" w:rsidRDefault="00BF0290">
      <w:pPr>
        <w:spacing w:after="200" w:line="276" w:lineRule="auto"/>
        <w:rPr>
          <w:b/>
        </w:rPr>
      </w:pPr>
      <w:r w:rsidRPr="00FC0BFE">
        <w:rPr>
          <w:b/>
        </w:rPr>
        <w:br w:type="page"/>
      </w:r>
    </w:p>
    <w:p w:rsidR="00BE099F" w:rsidRPr="00FC0BFE" w:rsidRDefault="00BE099F" w:rsidP="00BE099F">
      <w:pPr>
        <w:pStyle w:val="af0"/>
        <w:ind w:left="333"/>
      </w:pPr>
    </w:p>
    <w:p w:rsidR="00BE099F" w:rsidRPr="00FC0BFE" w:rsidRDefault="00BE099F" w:rsidP="00BE099F">
      <w:pPr>
        <w:jc w:val="center"/>
        <w:rPr>
          <w:b/>
        </w:rPr>
      </w:pPr>
      <w:r w:rsidRPr="00FC0BFE">
        <w:rPr>
          <w:b/>
        </w:rPr>
        <w:t xml:space="preserve">ТЕМАТИЧЕСКИЙ ПЛАН </w:t>
      </w:r>
    </w:p>
    <w:p w:rsidR="00BE099F" w:rsidRPr="00FC0BFE" w:rsidRDefault="00BE099F" w:rsidP="00BE099F">
      <w:pPr>
        <w:jc w:val="center"/>
        <w:rPr>
          <w:b/>
        </w:rPr>
      </w:pPr>
      <w:r w:rsidRPr="00FC0BFE">
        <w:rPr>
          <w:b/>
        </w:rPr>
        <w:t xml:space="preserve">обучения по дисциплине </w:t>
      </w:r>
      <w:r w:rsidR="00A8688E" w:rsidRPr="00FC0BFE">
        <w:rPr>
          <w:b/>
        </w:rPr>
        <w:t>«исследовательская деятельность»</w:t>
      </w:r>
    </w:p>
    <w:p w:rsidR="00BE099F" w:rsidRPr="00FC0BFE" w:rsidRDefault="00BE099F" w:rsidP="00BE099F">
      <w:pPr>
        <w:pStyle w:val="af0"/>
        <w:jc w:val="center"/>
        <w:rPr>
          <w:b/>
        </w:rPr>
      </w:pPr>
    </w:p>
    <w:tbl>
      <w:tblPr>
        <w:tblStyle w:val="aa"/>
        <w:tblW w:w="9351" w:type="dxa"/>
        <w:tblLook w:val="04A0" w:firstRow="1" w:lastRow="0" w:firstColumn="1" w:lastColumn="0" w:noHBand="0" w:noVBand="1"/>
      </w:tblPr>
      <w:tblGrid>
        <w:gridCol w:w="846"/>
        <w:gridCol w:w="3685"/>
        <w:gridCol w:w="4820"/>
      </w:tblGrid>
      <w:tr w:rsidR="00A8688E" w:rsidRPr="00FC0BFE" w:rsidTr="00A8688E">
        <w:tc>
          <w:tcPr>
            <w:tcW w:w="846" w:type="dxa"/>
          </w:tcPr>
          <w:p w:rsidR="00A8688E" w:rsidRPr="00FC0BFE" w:rsidRDefault="00A8688E" w:rsidP="00A8688E">
            <w:pPr>
              <w:jc w:val="center"/>
              <w:rPr>
                <w:b/>
              </w:rPr>
            </w:pPr>
            <w:r w:rsidRPr="00FC0BFE">
              <w:rPr>
                <w:b/>
              </w:rPr>
              <w:t>№</w:t>
            </w:r>
          </w:p>
        </w:tc>
        <w:tc>
          <w:tcPr>
            <w:tcW w:w="3685" w:type="dxa"/>
          </w:tcPr>
          <w:p w:rsidR="00A8688E" w:rsidRPr="00FC0BFE" w:rsidRDefault="00A8688E" w:rsidP="00A8688E">
            <w:pPr>
              <w:jc w:val="center"/>
              <w:rPr>
                <w:b/>
              </w:rPr>
            </w:pPr>
            <w:r w:rsidRPr="00FC0BFE">
              <w:rPr>
                <w:b/>
              </w:rPr>
              <w:t>Тема занятия</w:t>
            </w:r>
          </w:p>
        </w:tc>
        <w:tc>
          <w:tcPr>
            <w:tcW w:w="4820" w:type="dxa"/>
          </w:tcPr>
          <w:p w:rsidR="00A8688E" w:rsidRPr="00FC0BFE" w:rsidRDefault="00A8688E" w:rsidP="00A8688E">
            <w:pPr>
              <w:jc w:val="center"/>
              <w:rPr>
                <w:b/>
              </w:rPr>
            </w:pPr>
            <w:r w:rsidRPr="00FC0BFE">
              <w:rPr>
                <w:b/>
              </w:rPr>
              <w:t>Содержание</w:t>
            </w:r>
          </w:p>
        </w:tc>
      </w:tr>
      <w:tr w:rsidR="00A8688E" w:rsidRPr="00FC0BFE" w:rsidTr="00A8688E">
        <w:tc>
          <w:tcPr>
            <w:tcW w:w="846" w:type="dxa"/>
          </w:tcPr>
          <w:p w:rsidR="00A8688E" w:rsidRPr="00FC0BFE" w:rsidRDefault="00A8688E" w:rsidP="00730180">
            <w:pPr>
              <w:pStyle w:val="ab"/>
              <w:numPr>
                <w:ilvl w:val="0"/>
                <w:numId w:val="5"/>
              </w:numPr>
            </w:pPr>
          </w:p>
        </w:tc>
        <w:tc>
          <w:tcPr>
            <w:tcW w:w="3685" w:type="dxa"/>
          </w:tcPr>
          <w:p w:rsidR="00A8688E" w:rsidRPr="00FC0BFE" w:rsidRDefault="00A8688E" w:rsidP="00A8688E">
            <w:r w:rsidRPr="00FC0BFE">
              <w:t>Исследования и исследователи</w:t>
            </w:r>
          </w:p>
        </w:tc>
        <w:tc>
          <w:tcPr>
            <w:tcW w:w="4820" w:type="dxa"/>
          </w:tcPr>
          <w:p w:rsidR="00A8688E" w:rsidRPr="00FC0BFE" w:rsidRDefault="00A8688E" w:rsidP="00A8688E">
            <w:r w:rsidRPr="00FC0BFE">
              <w:t>Как мы познаем мир. Научные открытия. Для чего нужны исследования. Беседа.</w:t>
            </w:r>
          </w:p>
        </w:tc>
      </w:tr>
      <w:tr w:rsidR="00A8688E" w:rsidRPr="00FC0BFE" w:rsidTr="00A8688E">
        <w:tc>
          <w:tcPr>
            <w:tcW w:w="846" w:type="dxa"/>
          </w:tcPr>
          <w:p w:rsidR="00A8688E" w:rsidRPr="00FC0BFE" w:rsidRDefault="00A8688E" w:rsidP="00730180">
            <w:pPr>
              <w:pStyle w:val="ab"/>
              <w:numPr>
                <w:ilvl w:val="0"/>
                <w:numId w:val="5"/>
              </w:numPr>
            </w:pPr>
          </w:p>
        </w:tc>
        <w:tc>
          <w:tcPr>
            <w:tcW w:w="3685" w:type="dxa"/>
          </w:tcPr>
          <w:p w:rsidR="00A8688E" w:rsidRPr="00FC0BFE" w:rsidRDefault="00A8688E" w:rsidP="00A8688E">
            <w:r w:rsidRPr="00FC0BFE">
              <w:t>Учимся задавать вопросы</w:t>
            </w:r>
          </w:p>
        </w:tc>
        <w:tc>
          <w:tcPr>
            <w:tcW w:w="4820" w:type="dxa"/>
          </w:tcPr>
          <w:p w:rsidR="00A8688E" w:rsidRPr="00FC0BFE" w:rsidRDefault="00A8688E" w:rsidP="00A8688E">
            <w:r w:rsidRPr="00FC0BFE">
              <w:t>Ключевой вопрос исследования. Пирамида вопросов. Практическая работа.</w:t>
            </w:r>
          </w:p>
        </w:tc>
      </w:tr>
      <w:tr w:rsidR="00A8688E" w:rsidRPr="00FC0BFE" w:rsidTr="00A8688E">
        <w:tc>
          <w:tcPr>
            <w:tcW w:w="846" w:type="dxa"/>
          </w:tcPr>
          <w:p w:rsidR="00A8688E" w:rsidRPr="00FC0BFE" w:rsidRDefault="00A8688E" w:rsidP="00730180">
            <w:pPr>
              <w:pStyle w:val="ab"/>
              <w:numPr>
                <w:ilvl w:val="0"/>
                <w:numId w:val="5"/>
              </w:numPr>
            </w:pPr>
          </w:p>
        </w:tc>
        <w:tc>
          <w:tcPr>
            <w:tcW w:w="3685" w:type="dxa"/>
          </w:tcPr>
          <w:p w:rsidR="00A8688E" w:rsidRPr="00FC0BFE" w:rsidRDefault="00A8688E" w:rsidP="00A8688E">
            <w:r w:rsidRPr="00FC0BFE">
              <w:t xml:space="preserve">Экскурсия в парк </w:t>
            </w:r>
          </w:p>
        </w:tc>
        <w:tc>
          <w:tcPr>
            <w:tcW w:w="4820" w:type="dxa"/>
          </w:tcPr>
          <w:p w:rsidR="00A8688E" w:rsidRPr="00FC0BFE" w:rsidRDefault="00A8688E" w:rsidP="00A8688E">
            <w:r w:rsidRPr="00FC0BFE">
              <w:t>Растения, птицы, животные, грибы в нашем парке. Исследовательские вопросы.</w:t>
            </w:r>
          </w:p>
        </w:tc>
      </w:tr>
      <w:tr w:rsidR="00A8688E" w:rsidRPr="00FC0BFE" w:rsidTr="00A8688E">
        <w:tc>
          <w:tcPr>
            <w:tcW w:w="846" w:type="dxa"/>
          </w:tcPr>
          <w:p w:rsidR="00A8688E" w:rsidRPr="00FC0BFE" w:rsidRDefault="00A8688E" w:rsidP="00730180">
            <w:pPr>
              <w:pStyle w:val="ab"/>
              <w:numPr>
                <w:ilvl w:val="0"/>
                <w:numId w:val="5"/>
              </w:numPr>
            </w:pPr>
          </w:p>
        </w:tc>
        <w:tc>
          <w:tcPr>
            <w:tcW w:w="3685" w:type="dxa"/>
          </w:tcPr>
          <w:p w:rsidR="00A8688E" w:rsidRPr="00FC0BFE" w:rsidRDefault="00A8688E" w:rsidP="00A8688E">
            <w:r w:rsidRPr="00FC0BFE">
              <w:t>Как выбрать тему исследования? Понятие «тема исследования»</w:t>
            </w:r>
          </w:p>
        </w:tc>
        <w:tc>
          <w:tcPr>
            <w:tcW w:w="4820" w:type="dxa"/>
          </w:tcPr>
          <w:p w:rsidR="00A8688E" w:rsidRPr="00FC0BFE" w:rsidRDefault="00A8688E" w:rsidP="00A8688E">
            <w:r w:rsidRPr="00FC0BFE">
              <w:t xml:space="preserve">Обсуждение результатов экскурсии. Работа в </w:t>
            </w:r>
            <w:proofErr w:type="spellStart"/>
            <w:r w:rsidRPr="00FC0BFE">
              <w:t>микрогруппах</w:t>
            </w:r>
            <w:proofErr w:type="spellEnd"/>
            <w:r w:rsidRPr="00FC0BFE">
              <w:t xml:space="preserve"> по заданиям</w:t>
            </w:r>
          </w:p>
        </w:tc>
      </w:tr>
      <w:tr w:rsidR="00A8688E" w:rsidRPr="00FC0BFE" w:rsidTr="00A8688E">
        <w:tc>
          <w:tcPr>
            <w:tcW w:w="846" w:type="dxa"/>
          </w:tcPr>
          <w:p w:rsidR="00A8688E" w:rsidRPr="00FC0BFE" w:rsidRDefault="00A8688E" w:rsidP="00730180">
            <w:pPr>
              <w:pStyle w:val="ab"/>
              <w:numPr>
                <w:ilvl w:val="0"/>
                <w:numId w:val="5"/>
              </w:numPr>
            </w:pPr>
          </w:p>
        </w:tc>
        <w:tc>
          <w:tcPr>
            <w:tcW w:w="3685" w:type="dxa"/>
          </w:tcPr>
          <w:p w:rsidR="00A8688E" w:rsidRPr="00FC0BFE" w:rsidRDefault="00A91A98" w:rsidP="00A8688E">
            <w:r>
              <w:t xml:space="preserve">Ярмарка тем. </w:t>
            </w:r>
            <w:r w:rsidR="00C0756B" w:rsidRPr="00FC0BFE">
              <w:t xml:space="preserve">Представление </w:t>
            </w:r>
            <w:r>
              <w:t xml:space="preserve">возможных </w:t>
            </w:r>
            <w:r w:rsidR="00C0756B" w:rsidRPr="00FC0BFE">
              <w:t>тем исследования</w:t>
            </w:r>
          </w:p>
        </w:tc>
        <w:tc>
          <w:tcPr>
            <w:tcW w:w="4820" w:type="dxa"/>
          </w:tcPr>
          <w:p w:rsidR="00A8688E" w:rsidRPr="00FC0BFE" w:rsidRDefault="00C0756B" w:rsidP="00C0756B">
            <w:r w:rsidRPr="00FC0BFE">
              <w:t xml:space="preserve">Обсуждение результатов домашней лабораторной работы </w:t>
            </w:r>
            <w:r w:rsidR="00A8688E" w:rsidRPr="00FC0BFE">
              <w:t>«Выращивание плесени на хлебе». Конспект урока</w:t>
            </w:r>
          </w:p>
        </w:tc>
      </w:tr>
      <w:tr w:rsidR="00A8688E" w:rsidRPr="00FC0BFE" w:rsidTr="00A8688E">
        <w:tc>
          <w:tcPr>
            <w:tcW w:w="846" w:type="dxa"/>
          </w:tcPr>
          <w:p w:rsidR="00A8688E" w:rsidRPr="00FC0BFE" w:rsidRDefault="00A8688E" w:rsidP="00730180">
            <w:pPr>
              <w:pStyle w:val="ab"/>
              <w:numPr>
                <w:ilvl w:val="0"/>
                <w:numId w:val="5"/>
              </w:numPr>
            </w:pPr>
          </w:p>
        </w:tc>
        <w:tc>
          <w:tcPr>
            <w:tcW w:w="3685" w:type="dxa"/>
          </w:tcPr>
          <w:p w:rsidR="00A8688E" w:rsidRPr="00FC0BFE" w:rsidRDefault="00A8688E" w:rsidP="00A8688E">
            <w:r w:rsidRPr="00FC0BFE">
              <w:t>Материал</w:t>
            </w:r>
            <w:r w:rsidR="00A91A98">
              <w:t>ы</w:t>
            </w:r>
            <w:r w:rsidRPr="00FC0BFE">
              <w:t xml:space="preserve"> и методы исследования.  Наблюдение, измерение.</w:t>
            </w:r>
          </w:p>
        </w:tc>
        <w:tc>
          <w:tcPr>
            <w:tcW w:w="4820" w:type="dxa"/>
          </w:tcPr>
          <w:p w:rsidR="00A8688E" w:rsidRPr="00FC0BFE" w:rsidRDefault="00A8688E" w:rsidP="00A8688E">
            <w:r w:rsidRPr="00FC0BFE">
              <w:t>Метод исследования как путь решения задач исследователя. Информация об открытиях, сделанных на основе наблюдений. Знакомство с приборами, созданными для наблюдения (микроскоп, лупа и др.). Практические задания: “Назови все особенности предмета”, “Нарисуй в точности предмет”, “Парные картинки, содержащие различие”, “Найди ошибки художника”. Знать: - метод исследования – наблюдение.</w:t>
            </w:r>
          </w:p>
        </w:tc>
      </w:tr>
      <w:tr w:rsidR="00C0756B" w:rsidRPr="00FC0BFE" w:rsidTr="00A8688E">
        <w:tc>
          <w:tcPr>
            <w:tcW w:w="846" w:type="dxa"/>
          </w:tcPr>
          <w:p w:rsidR="00C0756B" w:rsidRPr="00FC0BFE" w:rsidRDefault="00C0756B" w:rsidP="00730180">
            <w:pPr>
              <w:pStyle w:val="ab"/>
              <w:numPr>
                <w:ilvl w:val="0"/>
                <w:numId w:val="5"/>
              </w:numPr>
            </w:pPr>
          </w:p>
        </w:tc>
        <w:tc>
          <w:tcPr>
            <w:tcW w:w="3685" w:type="dxa"/>
          </w:tcPr>
          <w:p w:rsidR="00C0756B" w:rsidRPr="00FC0BFE" w:rsidRDefault="00C0756B" w:rsidP="00C0756B">
            <w:r w:rsidRPr="00FC0BFE">
              <w:t>Инструменты для наблюдения и измерения</w:t>
            </w:r>
          </w:p>
        </w:tc>
        <w:tc>
          <w:tcPr>
            <w:tcW w:w="4820" w:type="dxa"/>
          </w:tcPr>
          <w:p w:rsidR="00C0756B" w:rsidRPr="00FC0BFE" w:rsidRDefault="00C0756B" w:rsidP="00C0756B">
            <w:r w:rsidRPr="00FC0BFE">
              <w:t>Бытовые приборы: весы, таймер, термометр. Лупа и правила работы с ней. Лабораторная работа «Рассматривание биологических объектов с помощью лупы».</w:t>
            </w:r>
          </w:p>
        </w:tc>
      </w:tr>
      <w:tr w:rsidR="00A8688E" w:rsidRPr="00FC0BFE" w:rsidTr="00A8688E">
        <w:tc>
          <w:tcPr>
            <w:tcW w:w="846" w:type="dxa"/>
          </w:tcPr>
          <w:p w:rsidR="00A8688E" w:rsidRPr="00FC0BFE" w:rsidRDefault="00A8688E" w:rsidP="00730180">
            <w:pPr>
              <w:pStyle w:val="ab"/>
              <w:numPr>
                <w:ilvl w:val="0"/>
                <w:numId w:val="5"/>
              </w:numPr>
            </w:pPr>
          </w:p>
        </w:tc>
        <w:tc>
          <w:tcPr>
            <w:tcW w:w="3685" w:type="dxa"/>
          </w:tcPr>
          <w:p w:rsidR="00A8688E" w:rsidRPr="00FC0BFE" w:rsidRDefault="00A8688E" w:rsidP="00A8688E">
            <w:r w:rsidRPr="00FC0BFE">
              <w:t>Дневник исследования</w:t>
            </w:r>
          </w:p>
        </w:tc>
        <w:tc>
          <w:tcPr>
            <w:tcW w:w="4820" w:type="dxa"/>
          </w:tcPr>
          <w:p w:rsidR="00A8688E" w:rsidRPr="00FC0BFE" w:rsidRDefault="00A8688E" w:rsidP="00A8688E">
            <w:r w:rsidRPr="00FC0BFE">
              <w:t>Зачем нужен дневник, способы фиксации материала</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Гипотеза исследования</w:t>
            </w:r>
          </w:p>
        </w:tc>
        <w:tc>
          <w:tcPr>
            <w:tcW w:w="4820" w:type="dxa"/>
          </w:tcPr>
          <w:p w:rsidR="00A91A98" w:rsidRPr="00FC0BFE" w:rsidRDefault="00A91A98" w:rsidP="00A91A98">
            <w:r w:rsidRPr="00FC0BFE">
              <w:t xml:space="preserve">Понятия: гипотеза, провокационная идея. Как строить гипотезы. Гипотезы могут начинаться со слов: может быть…, предположим…, допустим…, возможно…, что, если… Практические задания: “Давайте вместе подумаем”,   “Придумай как можно больше гипотез и провокационных идей” </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Цели и задачи исследования</w:t>
            </w:r>
          </w:p>
        </w:tc>
        <w:tc>
          <w:tcPr>
            <w:tcW w:w="4820" w:type="dxa"/>
          </w:tcPr>
          <w:p w:rsidR="00A91A98" w:rsidRPr="00FC0BFE" w:rsidRDefault="00A91A98" w:rsidP="00A91A98">
            <w:r w:rsidRPr="00FC0BFE">
              <w:t>Составление плана работы над темой Соответствие цели и задач теме исследования. Сущность изучаемого процесса, его главные свойства, особенности. Основные стадии, этапы исследования. Знать: ответ на вопрос – зачем ты проводишь исследование? Уметь: ставить цели и задачи исследования.</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Материал</w:t>
            </w:r>
            <w:r>
              <w:t>ы</w:t>
            </w:r>
            <w:r w:rsidRPr="00FC0BFE">
              <w:t xml:space="preserve"> и методы исследования.  Эксперимент.</w:t>
            </w:r>
          </w:p>
        </w:tc>
        <w:tc>
          <w:tcPr>
            <w:tcW w:w="4820" w:type="dxa"/>
          </w:tcPr>
          <w:p w:rsidR="00A91A98" w:rsidRPr="00FC0BFE" w:rsidRDefault="00A91A98" w:rsidP="00A91A98">
            <w:r w:rsidRPr="00FC0BFE">
              <w:t xml:space="preserve">Понятия: эксперимент, экспериментирование.  Самый главный способ получения информации. Что знаем </w:t>
            </w:r>
            <w:r w:rsidRPr="00FC0BFE">
              <w:lastRenderedPageBreak/>
              <w:t xml:space="preserve">об экспериментировании. Как узнать новое с помощью экспериментов. Планирование и проведение эксперимента.  </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Лабораторная работа «Определение благоприятных условий для роста дрожжей»</w:t>
            </w:r>
          </w:p>
        </w:tc>
        <w:tc>
          <w:tcPr>
            <w:tcW w:w="4820" w:type="dxa"/>
          </w:tcPr>
          <w:p w:rsidR="00A91A98" w:rsidRPr="00FC0BFE" w:rsidRDefault="00A91A98" w:rsidP="00A91A98">
            <w:r w:rsidRPr="00FC0BFE">
              <w:t xml:space="preserve">Подробное описание в конспекте урока </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Лабораторная работа «Определение содержания крахмала в продуктах питания»</w:t>
            </w:r>
          </w:p>
        </w:tc>
        <w:tc>
          <w:tcPr>
            <w:tcW w:w="4820" w:type="dxa"/>
          </w:tcPr>
          <w:p w:rsidR="00A91A98" w:rsidRPr="00FC0BFE" w:rsidRDefault="00A91A98" w:rsidP="00A91A98">
            <w:r w:rsidRPr="00FC0BFE">
              <w:t>Подробное описание в конспекте урока</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Лабораторная работа «Выявления условий, необходимых для роста растений»</w:t>
            </w:r>
          </w:p>
        </w:tc>
        <w:tc>
          <w:tcPr>
            <w:tcW w:w="4820" w:type="dxa"/>
          </w:tcPr>
          <w:p w:rsidR="00A91A98" w:rsidRPr="00FC0BFE" w:rsidRDefault="00A91A98" w:rsidP="00A91A98">
            <w:r w:rsidRPr="00FC0BFE">
              <w:t>Подробное описание в конспекте урока</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Лабораторная работа «Выявление качественного шоколада»</w:t>
            </w:r>
          </w:p>
        </w:tc>
        <w:tc>
          <w:tcPr>
            <w:tcW w:w="4820" w:type="dxa"/>
          </w:tcPr>
          <w:p w:rsidR="00A91A98" w:rsidRPr="00FC0BFE" w:rsidRDefault="00A91A98" w:rsidP="00A91A98">
            <w:r w:rsidRPr="00FC0BFE">
              <w:t>Подробное описание в конспекте урока</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Лабораторная работа «Выявление веществ, проводящих электрический ток»</w:t>
            </w:r>
          </w:p>
        </w:tc>
        <w:tc>
          <w:tcPr>
            <w:tcW w:w="4820" w:type="dxa"/>
          </w:tcPr>
          <w:p w:rsidR="00A91A98" w:rsidRPr="00FC0BFE" w:rsidRDefault="00A91A98" w:rsidP="00A91A98">
            <w:r w:rsidRPr="00FC0BFE">
              <w:t>Подробное описание в конспекте урока</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Лабораторная работа «Анализ качества воды»</w:t>
            </w:r>
          </w:p>
        </w:tc>
        <w:tc>
          <w:tcPr>
            <w:tcW w:w="4820" w:type="dxa"/>
          </w:tcPr>
          <w:p w:rsidR="00A91A98" w:rsidRPr="00FC0BFE" w:rsidRDefault="00A91A98" w:rsidP="00A91A98">
            <w:r w:rsidRPr="00FC0BFE">
              <w:t>Подробное описание в конспекте урока</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Подведение итогов лабораторного практикума.</w:t>
            </w:r>
          </w:p>
        </w:tc>
        <w:tc>
          <w:tcPr>
            <w:tcW w:w="4820" w:type="dxa"/>
          </w:tcPr>
          <w:p w:rsidR="00A91A98" w:rsidRPr="00FC0BFE" w:rsidRDefault="00A91A98" w:rsidP="00A91A98">
            <w:r w:rsidRPr="00FC0BFE">
              <w:t>Тестирование</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Материал и методы исследования.  Опрос, беседа.</w:t>
            </w:r>
          </w:p>
        </w:tc>
        <w:tc>
          <w:tcPr>
            <w:tcW w:w="4820" w:type="dxa"/>
          </w:tcPr>
          <w:p w:rsidR="00A91A98" w:rsidRPr="00FC0BFE" w:rsidRDefault="00A91A98" w:rsidP="00A91A98">
            <w:r w:rsidRPr="00FC0BFE">
              <w:t>Зачем проводят опросы. Способы проведения опроса, правила создания анкет.</w:t>
            </w:r>
          </w:p>
        </w:tc>
      </w:tr>
      <w:tr w:rsidR="00A91A98" w:rsidRPr="00FC0BFE" w:rsidTr="00A8688E">
        <w:tc>
          <w:tcPr>
            <w:tcW w:w="846" w:type="dxa"/>
          </w:tcPr>
          <w:p w:rsidR="00A91A98" w:rsidRPr="00FC0BFE" w:rsidRDefault="00A91A98" w:rsidP="00730180">
            <w:pPr>
              <w:pStyle w:val="ab"/>
              <w:numPr>
                <w:ilvl w:val="0"/>
                <w:numId w:val="5"/>
              </w:numPr>
            </w:pPr>
          </w:p>
        </w:tc>
        <w:tc>
          <w:tcPr>
            <w:tcW w:w="3685" w:type="dxa"/>
          </w:tcPr>
          <w:p w:rsidR="00A91A98" w:rsidRPr="00FC0BFE" w:rsidRDefault="00A91A98" w:rsidP="00A91A98">
            <w:r w:rsidRPr="00FC0BFE">
              <w:t>Практическая работа «Создание и проведение опроса»</w:t>
            </w:r>
          </w:p>
        </w:tc>
        <w:tc>
          <w:tcPr>
            <w:tcW w:w="4820" w:type="dxa"/>
          </w:tcPr>
          <w:p w:rsidR="00A91A98" w:rsidRPr="00FC0BFE" w:rsidRDefault="00A91A98" w:rsidP="00A91A98">
            <w:r w:rsidRPr="00FC0BFE">
              <w:t>Конспект урока</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rsidRPr="00FC0BFE">
              <w:t>Практическая работа «Мини-исследование»</w:t>
            </w:r>
          </w:p>
        </w:tc>
        <w:tc>
          <w:tcPr>
            <w:tcW w:w="4820" w:type="dxa"/>
          </w:tcPr>
          <w:p w:rsidR="00E21022" w:rsidRPr="00FC0BFE" w:rsidRDefault="00E21022" w:rsidP="00E21022">
            <w:r w:rsidRPr="00FC0BFE">
              <w:t>Работа в группах. Основные компоненты исследования</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rsidRPr="00FC0BFE">
              <w:t xml:space="preserve">Анализ литературы по теме исследования. </w:t>
            </w:r>
          </w:p>
        </w:tc>
        <w:tc>
          <w:tcPr>
            <w:tcW w:w="4820" w:type="dxa"/>
          </w:tcPr>
          <w:p w:rsidR="00E21022" w:rsidRPr="00FC0BFE" w:rsidRDefault="00E21022" w:rsidP="00E21022">
            <w:r w:rsidRPr="00FC0BFE">
              <w:t xml:space="preserve">Учимся выбирать дополнительную литературу (экскурсия в библиотеку).  </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rsidRPr="00FC0BFE">
              <w:t>Подбор литературы по теме исследования</w:t>
            </w:r>
          </w:p>
        </w:tc>
        <w:tc>
          <w:tcPr>
            <w:tcW w:w="4820" w:type="dxa"/>
          </w:tcPr>
          <w:p w:rsidR="00E21022" w:rsidRPr="00FC0BFE" w:rsidRDefault="00E21022" w:rsidP="00E21022">
            <w:r w:rsidRPr="00FC0BFE">
              <w:t>Занятие в библиотеке</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rsidRPr="00FC0BFE">
              <w:t>Поиск информации в Интернете</w:t>
            </w:r>
          </w:p>
        </w:tc>
        <w:tc>
          <w:tcPr>
            <w:tcW w:w="4820" w:type="dxa"/>
          </w:tcPr>
          <w:p w:rsidR="00E21022" w:rsidRPr="00FC0BFE" w:rsidRDefault="00E21022" w:rsidP="00E21022">
            <w:r w:rsidRPr="00FC0BFE">
              <w:t>Формирование запроса. Критический выбор источников. Практическая работа (ПК)</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t>Структура и оформление исследовательской работы</w:t>
            </w:r>
          </w:p>
        </w:tc>
        <w:tc>
          <w:tcPr>
            <w:tcW w:w="4820" w:type="dxa"/>
          </w:tcPr>
          <w:p w:rsidR="00E21022" w:rsidRPr="00FC0BFE" w:rsidRDefault="00E21022" w:rsidP="00E21022">
            <w:r>
              <w:t>Знакомство с готовыми работами, шаблон исследовательской работы</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t>Работа над индивидуальным исследованием</w:t>
            </w:r>
            <w:r w:rsidRPr="00FC0BFE">
              <w:t xml:space="preserve"> </w:t>
            </w:r>
          </w:p>
        </w:tc>
        <w:tc>
          <w:tcPr>
            <w:tcW w:w="4820" w:type="dxa"/>
          </w:tcPr>
          <w:p w:rsidR="00E21022" w:rsidRPr="00FC0BFE" w:rsidRDefault="00E21022" w:rsidP="00E21022">
            <w:r w:rsidRPr="00FC0BFE">
              <w:t xml:space="preserve">Консультирование </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t>Работа над индивидуальным исследованием</w:t>
            </w:r>
          </w:p>
        </w:tc>
        <w:tc>
          <w:tcPr>
            <w:tcW w:w="4820" w:type="dxa"/>
          </w:tcPr>
          <w:p w:rsidR="00E21022" w:rsidRPr="00FC0BFE" w:rsidRDefault="00E21022" w:rsidP="00E21022">
            <w:r w:rsidRPr="00FC0BFE">
              <w:t xml:space="preserve">Консультирование </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t>Чек-лист готовности исследования</w:t>
            </w:r>
          </w:p>
        </w:tc>
        <w:tc>
          <w:tcPr>
            <w:tcW w:w="4820" w:type="dxa"/>
          </w:tcPr>
          <w:p w:rsidR="00E21022" w:rsidRPr="00FC0BFE" w:rsidRDefault="00E21022" w:rsidP="00E21022">
            <w:r w:rsidRPr="00FC0BFE">
              <w:t>Заполнение чек-листа готовности работы</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rsidRPr="00FC0BFE">
              <w:t>Деловая игра «Как оценить исследовательскую работу»</w:t>
            </w:r>
          </w:p>
        </w:tc>
        <w:tc>
          <w:tcPr>
            <w:tcW w:w="4820" w:type="dxa"/>
          </w:tcPr>
          <w:p w:rsidR="00E21022" w:rsidRPr="00FC0BFE" w:rsidRDefault="00E21022" w:rsidP="00E21022">
            <w:r w:rsidRPr="00FC0BFE">
              <w:t>Составление списка критериев для оценки исследовательской работы.</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t xml:space="preserve">Оформление </w:t>
            </w:r>
            <w:r w:rsidRPr="00FC0BFE">
              <w:t>исследовательской работы</w:t>
            </w:r>
          </w:p>
        </w:tc>
        <w:tc>
          <w:tcPr>
            <w:tcW w:w="4820" w:type="dxa"/>
          </w:tcPr>
          <w:p w:rsidR="00E21022" w:rsidRPr="00FC0BFE" w:rsidRDefault="00E21022" w:rsidP="00E21022">
            <w:r w:rsidRPr="00FC0BFE">
              <w:t>Работа с ПК Текстовый редактор</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t xml:space="preserve">Оформление </w:t>
            </w:r>
            <w:r w:rsidRPr="00FC0BFE">
              <w:t>исследовательской работы</w:t>
            </w:r>
          </w:p>
        </w:tc>
        <w:tc>
          <w:tcPr>
            <w:tcW w:w="4820" w:type="dxa"/>
          </w:tcPr>
          <w:p w:rsidR="00E21022" w:rsidRPr="00FC0BFE" w:rsidRDefault="00E21022" w:rsidP="00E21022">
            <w:r w:rsidRPr="00FC0BFE">
              <w:t>Работа с ПК. Подбор необходимых картинок. Составление альбома иллюстраций. Выполнение поделок.</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t xml:space="preserve">Оформление </w:t>
            </w:r>
            <w:r w:rsidRPr="00FC0BFE">
              <w:t>исследовательской работы</w:t>
            </w:r>
          </w:p>
        </w:tc>
        <w:tc>
          <w:tcPr>
            <w:tcW w:w="4820" w:type="dxa"/>
          </w:tcPr>
          <w:p w:rsidR="00E21022" w:rsidRPr="00FC0BFE" w:rsidRDefault="00E21022" w:rsidP="00E21022">
            <w:r w:rsidRPr="00FC0BFE">
              <w:t xml:space="preserve">Работа с ПК </w:t>
            </w:r>
            <w:r w:rsidRPr="00FC0BFE">
              <w:rPr>
                <w:lang w:val="en-US"/>
              </w:rPr>
              <w:t>P</w:t>
            </w:r>
            <w:r w:rsidRPr="00FC0BFE">
              <w:t>.</w:t>
            </w:r>
            <w:r w:rsidRPr="00FC0BFE">
              <w:rPr>
                <w:lang w:val="en-US"/>
              </w:rPr>
              <w:t>Point</w:t>
            </w:r>
            <w:r w:rsidRPr="00FC0BFE">
              <w:t xml:space="preserve">. </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rsidRPr="00FC0BFE">
              <w:t xml:space="preserve">Итоговый контроль в форме конференции </w:t>
            </w:r>
          </w:p>
        </w:tc>
        <w:tc>
          <w:tcPr>
            <w:tcW w:w="4820" w:type="dxa"/>
          </w:tcPr>
          <w:p w:rsidR="00E21022" w:rsidRPr="00FC0BFE" w:rsidRDefault="00E21022" w:rsidP="00E21022">
            <w:r w:rsidRPr="00FC0BFE">
              <w:t xml:space="preserve">Публичная защита исследовательской работы. Взаимное оценивание. Обсуждение. Рефлексия </w:t>
            </w:r>
          </w:p>
        </w:tc>
      </w:tr>
      <w:tr w:rsidR="00E21022" w:rsidRPr="00FC0BFE" w:rsidTr="00A8688E">
        <w:tc>
          <w:tcPr>
            <w:tcW w:w="846" w:type="dxa"/>
          </w:tcPr>
          <w:p w:rsidR="00E21022" w:rsidRPr="00FC0BFE" w:rsidRDefault="00E21022" w:rsidP="00730180">
            <w:pPr>
              <w:pStyle w:val="ab"/>
              <w:numPr>
                <w:ilvl w:val="0"/>
                <w:numId w:val="5"/>
              </w:numPr>
            </w:pPr>
          </w:p>
        </w:tc>
        <w:tc>
          <w:tcPr>
            <w:tcW w:w="3685" w:type="dxa"/>
          </w:tcPr>
          <w:p w:rsidR="00E21022" w:rsidRPr="00FC0BFE" w:rsidRDefault="00E21022" w:rsidP="00E21022">
            <w:r w:rsidRPr="00FC0BFE">
              <w:t xml:space="preserve">Итоговый контроль в форме конференции </w:t>
            </w:r>
          </w:p>
        </w:tc>
        <w:tc>
          <w:tcPr>
            <w:tcW w:w="4820" w:type="dxa"/>
          </w:tcPr>
          <w:p w:rsidR="00E21022" w:rsidRPr="00FC0BFE" w:rsidRDefault="00E21022" w:rsidP="00E21022">
            <w:r w:rsidRPr="00FC0BFE">
              <w:t xml:space="preserve">Публичная защита исследовательской работы. Взаимное оценивание. Обсуждение. Рефлексия </w:t>
            </w:r>
          </w:p>
        </w:tc>
      </w:tr>
    </w:tbl>
    <w:p w:rsidR="00BE099F" w:rsidRPr="00FC0BFE" w:rsidRDefault="00BE099F" w:rsidP="00BE099F">
      <w:pPr>
        <w:pStyle w:val="af0"/>
        <w:jc w:val="center"/>
      </w:pPr>
    </w:p>
    <w:p w:rsidR="00BE099F" w:rsidRPr="00FC0BFE" w:rsidRDefault="00BE099F" w:rsidP="00BE099F">
      <w:pPr>
        <w:pStyle w:val="af0"/>
        <w:jc w:val="center"/>
      </w:pPr>
    </w:p>
    <w:p w:rsidR="00BE099F" w:rsidRPr="00FC0BFE" w:rsidRDefault="00BE099F" w:rsidP="00BE099F">
      <w:pPr>
        <w:pStyle w:val="af0"/>
        <w:jc w:val="center"/>
      </w:pPr>
    </w:p>
    <w:sectPr w:rsidR="00BE099F" w:rsidRPr="00FC0BFE" w:rsidSect="00900CD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ronet">
    <w:altName w:val="Courier New"/>
    <w:charset w:val="00"/>
    <w:family w:val="script"/>
    <w:pitch w:val="variable"/>
    <w:sig w:usb0="00000001" w:usb1="00000000"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37CB4"/>
    <w:multiLevelType w:val="hybridMultilevel"/>
    <w:tmpl w:val="D5083A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7572314"/>
    <w:multiLevelType w:val="hybridMultilevel"/>
    <w:tmpl w:val="71F64A34"/>
    <w:lvl w:ilvl="0" w:tplc="2C40FD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33102CAC"/>
    <w:multiLevelType w:val="hybridMultilevel"/>
    <w:tmpl w:val="B664C894"/>
    <w:lvl w:ilvl="0" w:tplc="04190001">
      <w:start w:val="1"/>
      <w:numFmt w:val="bullet"/>
      <w:lvlText w:val=""/>
      <w:lvlJc w:val="left"/>
      <w:pPr>
        <w:ind w:left="720" w:hanging="360"/>
      </w:pPr>
      <w:rPr>
        <w:rFonts w:ascii="Symbol" w:hAnsi="Symbol" w:hint="default"/>
      </w:rPr>
    </w:lvl>
    <w:lvl w:ilvl="1" w:tplc="8FB46A9C">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2EF01EA"/>
    <w:multiLevelType w:val="hybridMultilevel"/>
    <w:tmpl w:val="8A3C98A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4FC87EAD"/>
    <w:multiLevelType w:val="hybridMultilevel"/>
    <w:tmpl w:val="004A502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4FDC7648"/>
    <w:multiLevelType w:val="hybridMultilevel"/>
    <w:tmpl w:val="17E4DEE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5CB66C9D"/>
    <w:multiLevelType w:val="hybridMultilevel"/>
    <w:tmpl w:val="09542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5E047BA7"/>
    <w:multiLevelType w:val="hybridMultilevel"/>
    <w:tmpl w:val="F8D4A1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E427DC"/>
    <w:multiLevelType w:val="multilevel"/>
    <w:tmpl w:val="D20A6B46"/>
    <w:lvl w:ilvl="0">
      <w:start w:val="1"/>
      <w:numFmt w:val="none"/>
      <w:pStyle w:val="11"/>
      <w:suff w:val="nothing"/>
      <w:lvlText w:val=""/>
      <w:lvlJc w:val="left"/>
      <w:pPr>
        <w:tabs>
          <w:tab w:val="num" w:pos="432"/>
        </w:tabs>
        <w:ind w:left="432" w:hanging="432"/>
      </w:pPr>
    </w:lvl>
    <w:lvl w:ilvl="1">
      <w:start w:val="1"/>
      <w:numFmt w:val="none"/>
      <w:pStyle w:val="21"/>
      <w:suff w:val="nothing"/>
      <w:lvlText w:val=""/>
      <w:lvlJc w:val="left"/>
      <w:pPr>
        <w:tabs>
          <w:tab w:val="num" w:pos="576"/>
        </w:tabs>
        <w:ind w:left="576" w:hanging="576"/>
      </w:pPr>
    </w:lvl>
    <w:lvl w:ilvl="2">
      <w:start w:val="1"/>
      <w:numFmt w:val="none"/>
      <w:pStyle w:val="31"/>
      <w:suff w:val="nothing"/>
      <w:lvlText w:val=""/>
      <w:lvlJc w:val="left"/>
      <w:pPr>
        <w:tabs>
          <w:tab w:val="num" w:pos="720"/>
        </w:tabs>
        <w:ind w:left="720" w:hanging="720"/>
      </w:pPr>
    </w:lvl>
    <w:lvl w:ilvl="3">
      <w:start w:val="1"/>
      <w:numFmt w:val="none"/>
      <w:pStyle w:val="41"/>
      <w:suff w:val="nothing"/>
      <w:lvlText w:val=""/>
      <w:lvlJc w:val="left"/>
      <w:pPr>
        <w:tabs>
          <w:tab w:val="num" w:pos="864"/>
        </w:tabs>
        <w:ind w:left="864" w:hanging="864"/>
      </w:pPr>
    </w:lvl>
    <w:lvl w:ilvl="4">
      <w:start w:val="1"/>
      <w:numFmt w:val="none"/>
      <w:pStyle w:val="51"/>
      <w:suff w:val="nothing"/>
      <w:lvlText w:val=""/>
      <w:lvlJc w:val="left"/>
      <w:pPr>
        <w:tabs>
          <w:tab w:val="num" w:pos="1008"/>
        </w:tabs>
        <w:ind w:left="1008" w:hanging="1008"/>
      </w:pPr>
    </w:lvl>
    <w:lvl w:ilvl="5">
      <w:start w:val="1"/>
      <w:numFmt w:val="none"/>
      <w:pStyle w:val="61"/>
      <w:suff w:val="nothing"/>
      <w:lvlText w:val=""/>
      <w:lvlJc w:val="left"/>
      <w:pPr>
        <w:tabs>
          <w:tab w:val="num" w:pos="1152"/>
        </w:tabs>
        <w:ind w:left="1152" w:hanging="1152"/>
      </w:pPr>
    </w:lvl>
    <w:lvl w:ilvl="6">
      <w:start w:val="1"/>
      <w:numFmt w:val="none"/>
      <w:pStyle w:val="71"/>
      <w:suff w:val="nothing"/>
      <w:lvlText w:val=""/>
      <w:lvlJc w:val="left"/>
      <w:pPr>
        <w:tabs>
          <w:tab w:val="num" w:pos="1296"/>
        </w:tabs>
        <w:ind w:left="1296" w:hanging="1296"/>
      </w:pPr>
    </w:lvl>
    <w:lvl w:ilvl="7">
      <w:start w:val="1"/>
      <w:numFmt w:val="none"/>
      <w:pStyle w:val="81"/>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9" w15:restartNumberingAfterBreak="0">
    <w:nsid w:val="7CE07E61"/>
    <w:multiLevelType w:val="hybridMultilevel"/>
    <w:tmpl w:val="09542D9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num>
  <w:num w:numId="2">
    <w:abstractNumId w:val="3"/>
  </w:num>
  <w:num w:numId="3">
    <w:abstractNumId w:val="8"/>
  </w:num>
  <w:num w:numId="4">
    <w:abstractNumId w:val="2"/>
  </w:num>
  <w:num w:numId="5">
    <w:abstractNumId w:val="0"/>
  </w:num>
  <w:num w:numId="6">
    <w:abstractNumId w:val="7"/>
  </w:num>
  <w:num w:numId="7">
    <w:abstractNumId w:val="9"/>
  </w:num>
  <w:num w:numId="8">
    <w:abstractNumId w:val="5"/>
  </w:num>
  <w:num w:numId="9">
    <w:abstractNumId w:val="4"/>
  </w:num>
  <w:num w:numId="1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6855"/>
    <w:rsid w:val="00007DB8"/>
    <w:rsid w:val="00036B5E"/>
    <w:rsid w:val="00050609"/>
    <w:rsid w:val="000A581D"/>
    <w:rsid w:val="000D6FDB"/>
    <w:rsid w:val="000E32E0"/>
    <w:rsid w:val="000F4EE3"/>
    <w:rsid w:val="001054F0"/>
    <w:rsid w:val="00111E87"/>
    <w:rsid w:val="00126E99"/>
    <w:rsid w:val="00136855"/>
    <w:rsid w:val="00146434"/>
    <w:rsid w:val="001643BA"/>
    <w:rsid w:val="001F4C52"/>
    <w:rsid w:val="002075C4"/>
    <w:rsid w:val="00257A5B"/>
    <w:rsid w:val="00284266"/>
    <w:rsid w:val="002A5C9C"/>
    <w:rsid w:val="002C2550"/>
    <w:rsid w:val="002D0739"/>
    <w:rsid w:val="002E0CDB"/>
    <w:rsid w:val="002F0CD2"/>
    <w:rsid w:val="00300F2F"/>
    <w:rsid w:val="00305100"/>
    <w:rsid w:val="0031384B"/>
    <w:rsid w:val="003616A6"/>
    <w:rsid w:val="003949EE"/>
    <w:rsid w:val="003A687D"/>
    <w:rsid w:val="003E077D"/>
    <w:rsid w:val="004173F9"/>
    <w:rsid w:val="00417804"/>
    <w:rsid w:val="00423B9E"/>
    <w:rsid w:val="00452E34"/>
    <w:rsid w:val="0045518C"/>
    <w:rsid w:val="00476ACB"/>
    <w:rsid w:val="004850B8"/>
    <w:rsid w:val="004D3F85"/>
    <w:rsid w:val="004F6FF8"/>
    <w:rsid w:val="00526A2F"/>
    <w:rsid w:val="0055677F"/>
    <w:rsid w:val="005947A7"/>
    <w:rsid w:val="005A3979"/>
    <w:rsid w:val="00600140"/>
    <w:rsid w:val="00681B9D"/>
    <w:rsid w:val="006A50E4"/>
    <w:rsid w:val="006B27AD"/>
    <w:rsid w:val="00705992"/>
    <w:rsid w:val="00721FF3"/>
    <w:rsid w:val="007241F1"/>
    <w:rsid w:val="00730180"/>
    <w:rsid w:val="00752017"/>
    <w:rsid w:val="007F41F5"/>
    <w:rsid w:val="008079E0"/>
    <w:rsid w:val="0081338B"/>
    <w:rsid w:val="008211E8"/>
    <w:rsid w:val="00821D75"/>
    <w:rsid w:val="00827880"/>
    <w:rsid w:val="00852C35"/>
    <w:rsid w:val="00897E13"/>
    <w:rsid w:val="008A231B"/>
    <w:rsid w:val="008A4A98"/>
    <w:rsid w:val="008F1D13"/>
    <w:rsid w:val="00900CD8"/>
    <w:rsid w:val="00903F5C"/>
    <w:rsid w:val="00913A20"/>
    <w:rsid w:val="0091435A"/>
    <w:rsid w:val="00956DA0"/>
    <w:rsid w:val="00971755"/>
    <w:rsid w:val="00982997"/>
    <w:rsid w:val="009C3D59"/>
    <w:rsid w:val="009D130D"/>
    <w:rsid w:val="009D2308"/>
    <w:rsid w:val="009F7DAD"/>
    <w:rsid w:val="00A16EC3"/>
    <w:rsid w:val="00A22BD4"/>
    <w:rsid w:val="00A32910"/>
    <w:rsid w:val="00A35F82"/>
    <w:rsid w:val="00A8688E"/>
    <w:rsid w:val="00A91A98"/>
    <w:rsid w:val="00AA6D25"/>
    <w:rsid w:val="00AB15A0"/>
    <w:rsid w:val="00AE56D9"/>
    <w:rsid w:val="00B10525"/>
    <w:rsid w:val="00B17701"/>
    <w:rsid w:val="00B4391D"/>
    <w:rsid w:val="00BA4383"/>
    <w:rsid w:val="00BA5634"/>
    <w:rsid w:val="00BC498C"/>
    <w:rsid w:val="00BD38C2"/>
    <w:rsid w:val="00BE099F"/>
    <w:rsid w:val="00BE6C46"/>
    <w:rsid w:val="00BF0290"/>
    <w:rsid w:val="00C0756B"/>
    <w:rsid w:val="00C10F0A"/>
    <w:rsid w:val="00C303A8"/>
    <w:rsid w:val="00C426FB"/>
    <w:rsid w:val="00C71BFC"/>
    <w:rsid w:val="00C74324"/>
    <w:rsid w:val="00C80A9E"/>
    <w:rsid w:val="00C833E5"/>
    <w:rsid w:val="00CA36EC"/>
    <w:rsid w:val="00CA6284"/>
    <w:rsid w:val="00CC5230"/>
    <w:rsid w:val="00CE3BD0"/>
    <w:rsid w:val="00D20505"/>
    <w:rsid w:val="00D23112"/>
    <w:rsid w:val="00D24E86"/>
    <w:rsid w:val="00D308E8"/>
    <w:rsid w:val="00D6488D"/>
    <w:rsid w:val="00D76F8D"/>
    <w:rsid w:val="00DA3C9D"/>
    <w:rsid w:val="00DB4A68"/>
    <w:rsid w:val="00DD4830"/>
    <w:rsid w:val="00E12BA5"/>
    <w:rsid w:val="00E21022"/>
    <w:rsid w:val="00E252DE"/>
    <w:rsid w:val="00E416D2"/>
    <w:rsid w:val="00E56FF9"/>
    <w:rsid w:val="00E735E1"/>
    <w:rsid w:val="00E779AC"/>
    <w:rsid w:val="00E842D7"/>
    <w:rsid w:val="00ED0FA3"/>
    <w:rsid w:val="00F74B8C"/>
    <w:rsid w:val="00F8014B"/>
    <w:rsid w:val="00F94E55"/>
    <w:rsid w:val="00FB553A"/>
    <w:rsid w:val="00FC0BFE"/>
    <w:rsid w:val="00FF1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758A"/>
  <w15:docId w15:val="{FEF2FB83-DB0F-42F7-89B5-1FE259FA1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685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DA3C9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833E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semiHidden/>
    <w:unhideWhenUsed/>
    <w:qFormat/>
    <w:rsid w:val="00136855"/>
    <w:pPr>
      <w:keepNext/>
      <w:jc w:val="both"/>
      <w:outlineLvl w:val="2"/>
    </w:pPr>
    <w:rPr>
      <w:b/>
    </w:rPr>
  </w:style>
  <w:style w:type="paragraph" w:styleId="4">
    <w:name w:val="heading 4"/>
    <w:basedOn w:val="a"/>
    <w:next w:val="a"/>
    <w:link w:val="40"/>
    <w:unhideWhenUsed/>
    <w:qFormat/>
    <w:rsid w:val="00136855"/>
    <w:pPr>
      <w:keepNext/>
      <w:outlineLvl w:val="3"/>
    </w:pPr>
    <w:rPr>
      <w:b/>
    </w:rPr>
  </w:style>
  <w:style w:type="paragraph" w:styleId="7">
    <w:name w:val="heading 7"/>
    <w:basedOn w:val="a"/>
    <w:next w:val="a"/>
    <w:link w:val="70"/>
    <w:semiHidden/>
    <w:unhideWhenUsed/>
    <w:qFormat/>
    <w:rsid w:val="00136855"/>
    <w:pPr>
      <w:keepNext/>
      <w:outlineLvl w:val="6"/>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136855"/>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136855"/>
    <w:rPr>
      <w:rFonts w:ascii="Times New Roman" w:eastAsia="Times New Roman" w:hAnsi="Times New Roman" w:cs="Times New Roman"/>
      <w:b/>
      <w:sz w:val="24"/>
      <w:szCs w:val="24"/>
      <w:lang w:eastAsia="ru-RU"/>
    </w:rPr>
  </w:style>
  <w:style w:type="character" w:customStyle="1" w:styleId="70">
    <w:name w:val="Заголовок 7 Знак"/>
    <w:basedOn w:val="a0"/>
    <w:link w:val="7"/>
    <w:semiHidden/>
    <w:rsid w:val="00136855"/>
    <w:rPr>
      <w:rFonts w:ascii="Times New Roman" w:eastAsia="Times New Roman" w:hAnsi="Times New Roman" w:cs="Times New Roman"/>
      <w:b/>
      <w:sz w:val="28"/>
      <w:szCs w:val="24"/>
      <w:lang w:eastAsia="ru-RU"/>
    </w:rPr>
  </w:style>
  <w:style w:type="paragraph" w:styleId="a3">
    <w:name w:val="Title"/>
    <w:basedOn w:val="a"/>
    <w:link w:val="a4"/>
    <w:qFormat/>
    <w:rsid w:val="00136855"/>
    <w:pPr>
      <w:jc w:val="center"/>
    </w:pPr>
    <w:rPr>
      <w:sz w:val="28"/>
    </w:rPr>
  </w:style>
  <w:style w:type="character" w:customStyle="1" w:styleId="a4">
    <w:name w:val="Заголовок Знак"/>
    <w:basedOn w:val="a0"/>
    <w:link w:val="a3"/>
    <w:rsid w:val="00136855"/>
    <w:rPr>
      <w:rFonts w:ascii="Times New Roman" w:eastAsia="Times New Roman" w:hAnsi="Times New Roman" w:cs="Times New Roman"/>
      <w:sz w:val="28"/>
      <w:szCs w:val="24"/>
      <w:lang w:eastAsia="ru-RU"/>
    </w:rPr>
  </w:style>
  <w:style w:type="paragraph" w:styleId="a5">
    <w:name w:val="Body Text Indent"/>
    <w:basedOn w:val="a"/>
    <w:link w:val="a6"/>
    <w:semiHidden/>
    <w:unhideWhenUsed/>
    <w:rsid w:val="00136855"/>
    <w:pPr>
      <w:ind w:firstLine="708"/>
      <w:jc w:val="both"/>
    </w:pPr>
    <w:rPr>
      <w:sz w:val="28"/>
    </w:rPr>
  </w:style>
  <w:style w:type="character" w:customStyle="1" w:styleId="a6">
    <w:name w:val="Основной текст с отступом Знак"/>
    <w:basedOn w:val="a0"/>
    <w:link w:val="a5"/>
    <w:semiHidden/>
    <w:rsid w:val="00136855"/>
    <w:rPr>
      <w:rFonts w:ascii="Times New Roman" w:eastAsia="Times New Roman" w:hAnsi="Times New Roman" w:cs="Times New Roman"/>
      <w:sz w:val="28"/>
      <w:szCs w:val="24"/>
      <w:lang w:eastAsia="ru-RU"/>
    </w:rPr>
  </w:style>
  <w:style w:type="paragraph" w:styleId="a7">
    <w:name w:val="Subtitle"/>
    <w:basedOn w:val="a"/>
    <w:link w:val="a8"/>
    <w:qFormat/>
    <w:rsid w:val="00136855"/>
    <w:pPr>
      <w:tabs>
        <w:tab w:val="left" w:pos="426"/>
      </w:tabs>
      <w:ind w:firstLine="426"/>
      <w:jc w:val="center"/>
    </w:pPr>
    <w:rPr>
      <w:rFonts w:ascii="Coronet" w:hAnsi="Coronet"/>
      <w:b/>
      <w:color w:val="000000"/>
      <w:sz w:val="44"/>
      <w:szCs w:val="20"/>
    </w:rPr>
  </w:style>
  <w:style w:type="character" w:customStyle="1" w:styleId="a8">
    <w:name w:val="Подзаголовок Знак"/>
    <w:basedOn w:val="a0"/>
    <w:link w:val="a7"/>
    <w:rsid w:val="00136855"/>
    <w:rPr>
      <w:rFonts w:ascii="Coronet" w:eastAsia="Times New Roman" w:hAnsi="Coronet" w:cs="Times New Roman"/>
      <w:b/>
      <w:color w:val="000000"/>
      <w:sz w:val="44"/>
      <w:szCs w:val="20"/>
      <w:lang w:eastAsia="ru-RU"/>
    </w:rPr>
  </w:style>
  <w:style w:type="paragraph" w:styleId="a9">
    <w:name w:val="Block Text"/>
    <w:basedOn w:val="a"/>
    <w:semiHidden/>
    <w:unhideWhenUsed/>
    <w:rsid w:val="00136855"/>
    <w:pPr>
      <w:ind w:left="426" w:right="-164" w:firstLine="654"/>
      <w:jc w:val="both"/>
    </w:pPr>
    <w:rPr>
      <w:sz w:val="28"/>
    </w:rPr>
  </w:style>
  <w:style w:type="table" w:styleId="aa">
    <w:name w:val="Table Grid"/>
    <w:basedOn w:val="a1"/>
    <w:uiPriority w:val="39"/>
    <w:rsid w:val="00C80A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E416D2"/>
    <w:pPr>
      <w:ind w:left="720"/>
      <w:contextualSpacing/>
    </w:pPr>
  </w:style>
  <w:style w:type="character" w:customStyle="1" w:styleId="10">
    <w:name w:val="Заголовок 1 Знак"/>
    <w:basedOn w:val="a0"/>
    <w:link w:val="1"/>
    <w:uiPriority w:val="9"/>
    <w:rsid w:val="00DA3C9D"/>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C10F0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c">
    <w:name w:val="No Spacing"/>
    <w:link w:val="ad"/>
    <w:uiPriority w:val="1"/>
    <w:qFormat/>
    <w:rsid w:val="00050609"/>
    <w:pPr>
      <w:spacing w:after="0" w:line="240" w:lineRule="auto"/>
    </w:pPr>
    <w:rPr>
      <w:rFonts w:ascii="Calibri" w:eastAsia="Calibri" w:hAnsi="Calibri" w:cs="Times New Roman"/>
    </w:rPr>
  </w:style>
  <w:style w:type="character" w:customStyle="1" w:styleId="ad">
    <w:name w:val="Без интервала Знак"/>
    <w:link w:val="ac"/>
    <w:uiPriority w:val="1"/>
    <w:rsid w:val="00050609"/>
    <w:rPr>
      <w:rFonts w:ascii="Calibri" w:eastAsia="Calibri" w:hAnsi="Calibri" w:cs="Times New Roman"/>
    </w:rPr>
  </w:style>
  <w:style w:type="character" w:customStyle="1" w:styleId="ae">
    <w:name w:val="Обычный (веб) Знак"/>
    <w:link w:val="af"/>
    <w:locked/>
    <w:rsid w:val="00E12BA5"/>
    <w:rPr>
      <w:sz w:val="24"/>
      <w:szCs w:val="24"/>
    </w:rPr>
  </w:style>
  <w:style w:type="paragraph" w:styleId="af">
    <w:name w:val="Normal (Web)"/>
    <w:basedOn w:val="a"/>
    <w:link w:val="ae"/>
    <w:rsid w:val="00E12BA5"/>
    <w:pPr>
      <w:spacing w:before="100" w:beforeAutospacing="1" w:after="100" w:afterAutospacing="1"/>
    </w:pPr>
    <w:rPr>
      <w:rFonts w:asciiTheme="minorHAnsi" w:eastAsiaTheme="minorHAnsi" w:hAnsiTheme="minorHAnsi" w:cstheme="minorBidi"/>
      <w:lang w:eastAsia="en-US"/>
    </w:rPr>
  </w:style>
  <w:style w:type="paragraph" w:styleId="af0">
    <w:name w:val="Body Text"/>
    <w:basedOn w:val="a"/>
    <w:link w:val="af1"/>
    <w:uiPriority w:val="99"/>
    <w:unhideWhenUsed/>
    <w:rsid w:val="00BE099F"/>
    <w:pPr>
      <w:spacing w:after="120"/>
    </w:pPr>
  </w:style>
  <w:style w:type="character" w:customStyle="1" w:styleId="af1">
    <w:name w:val="Основной текст Знак"/>
    <w:basedOn w:val="a0"/>
    <w:link w:val="af0"/>
    <w:uiPriority w:val="99"/>
    <w:rsid w:val="00BE099F"/>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BE099F"/>
    <w:pPr>
      <w:widowControl w:val="0"/>
      <w:autoSpaceDE w:val="0"/>
      <w:autoSpaceDN w:val="0"/>
    </w:pPr>
    <w:rPr>
      <w:sz w:val="22"/>
      <w:szCs w:val="22"/>
      <w:lang w:bidi="ru-RU"/>
    </w:rPr>
  </w:style>
  <w:style w:type="paragraph" w:customStyle="1" w:styleId="11">
    <w:name w:val="Заголовок 11"/>
    <w:basedOn w:val="a"/>
    <w:next w:val="a"/>
    <w:rsid w:val="00BE099F"/>
    <w:pPr>
      <w:keepNext/>
      <w:widowControl w:val="0"/>
      <w:numPr>
        <w:numId w:val="3"/>
      </w:numPr>
      <w:tabs>
        <w:tab w:val="clear" w:pos="432"/>
        <w:tab w:val="num" w:pos="360"/>
      </w:tabs>
      <w:ind w:left="5387" w:firstLine="0"/>
      <w:outlineLvl w:val="0"/>
    </w:pPr>
    <w:rPr>
      <w:sz w:val="28"/>
      <w:szCs w:val="20"/>
      <w:lang w:eastAsia="zh-CN"/>
    </w:rPr>
  </w:style>
  <w:style w:type="paragraph" w:customStyle="1" w:styleId="21">
    <w:name w:val="Заголовок 21"/>
    <w:basedOn w:val="a"/>
    <w:next w:val="a"/>
    <w:rsid w:val="00BE099F"/>
    <w:pPr>
      <w:keepNext/>
      <w:widowControl w:val="0"/>
      <w:numPr>
        <w:ilvl w:val="1"/>
        <w:numId w:val="3"/>
      </w:numPr>
      <w:jc w:val="center"/>
      <w:outlineLvl w:val="1"/>
    </w:pPr>
    <w:rPr>
      <w:szCs w:val="20"/>
      <w:lang w:eastAsia="zh-CN"/>
    </w:rPr>
  </w:style>
  <w:style w:type="paragraph" w:customStyle="1" w:styleId="31">
    <w:name w:val="Заголовок 31"/>
    <w:basedOn w:val="a"/>
    <w:next w:val="a"/>
    <w:rsid w:val="00BE099F"/>
    <w:pPr>
      <w:keepNext/>
      <w:widowControl w:val="0"/>
      <w:numPr>
        <w:ilvl w:val="2"/>
        <w:numId w:val="3"/>
      </w:numPr>
      <w:ind w:left="0" w:firstLine="709"/>
      <w:jc w:val="center"/>
      <w:outlineLvl w:val="2"/>
    </w:pPr>
    <w:rPr>
      <w:szCs w:val="20"/>
      <w:lang w:eastAsia="zh-CN"/>
    </w:rPr>
  </w:style>
  <w:style w:type="paragraph" w:customStyle="1" w:styleId="41">
    <w:name w:val="Заголовок 41"/>
    <w:basedOn w:val="a"/>
    <w:next w:val="a"/>
    <w:rsid w:val="00BE099F"/>
    <w:pPr>
      <w:keepNext/>
      <w:widowControl w:val="0"/>
      <w:numPr>
        <w:ilvl w:val="3"/>
        <w:numId w:val="3"/>
      </w:numPr>
      <w:ind w:left="0" w:firstLine="709"/>
      <w:jc w:val="center"/>
      <w:outlineLvl w:val="3"/>
    </w:pPr>
    <w:rPr>
      <w:b/>
      <w:sz w:val="32"/>
      <w:szCs w:val="20"/>
      <w:u w:val="single"/>
      <w:lang w:eastAsia="zh-CN"/>
    </w:rPr>
  </w:style>
  <w:style w:type="paragraph" w:customStyle="1" w:styleId="51">
    <w:name w:val="Заголовок 51"/>
    <w:basedOn w:val="a"/>
    <w:next w:val="a"/>
    <w:rsid w:val="00BE099F"/>
    <w:pPr>
      <w:keepNext/>
      <w:widowControl w:val="0"/>
      <w:numPr>
        <w:ilvl w:val="4"/>
        <w:numId w:val="3"/>
      </w:numPr>
      <w:ind w:left="4667" w:firstLine="720"/>
      <w:outlineLvl w:val="4"/>
    </w:pPr>
    <w:rPr>
      <w:sz w:val="28"/>
      <w:szCs w:val="20"/>
      <w:lang w:eastAsia="zh-CN"/>
    </w:rPr>
  </w:style>
  <w:style w:type="paragraph" w:customStyle="1" w:styleId="61">
    <w:name w:val="Заголовок 61"/>
    <w:basedOn w:val="a"/>
    <w:next w:val="a"/>
    <w:rsid w:val="00BE099F"/>
    <w:pPr>
      <w:keepNext/>
      <w:widowControl w:val="0"/>
      <w:numPr>
        <w:ilvl w:val="5"/>
        <w:numId w:val="3"/>
      </w:numPr>
      <w:ind w:left="0" w:firstLine="709"/>
      <w:jc w:val="center"/>
      <w:outlineLvl w:val="5"/>
    </w:pPr>
    <w:rPr>
      <w:b/>
      <w:sz w:val="32"/>
      <w:szCs w:val="20"/>
      <w:lang w:eastAsia="zh-CN"/>
    </w:rPr>
  </w:style>
  <w:style w:type="paragraph" w:customStyle="1" w:styleId="71">
    <w:name w:val="Заголовок 71"/>
    <w:basedOn w:val="a"/>
    <w:next w:val="a"/>
    <w:rsid w:val="00BE099F"/>
    <w:pPr>
      <w:keepNext/>
      <w:widowControl w:val="0"/>
      <w:numPr>
        <w:ilvl w:val="6"/>
        <w:numId w:val="3"/>
      </w:numPr>
      <w:ind w:left="1069" w:firstLine="0"/>
      <w:jc w:val="center"/>
      <w:outlineLvl w:val="6"/>
    </w:pPr>
    <w:rPr>
      <w:b/>
      <w:szCs w:val="20"/>
      <w:u w:val="single"/>
      <w:lang w:eastAsia="zh-CN"/>
    </w:rPr>
  </w:style>
  <w:style w:type="paragraph" w:customStyle="1" w:styleId="81">
    <w:name w:val="Заголовок 81"/>
    <w:basedOn w:val="a"/>
    <w:next w:val="a"/>
    <w:rsid w:val="00BE099F"/>
    <w:pPr>
      <w:keepNext/>
      <w:widowControl w:val="0"/>
      <w:numPr>
        <w:ilvl w:val="7"/>
        <w:numId w:val="3"/>
      </w:numPr>
      <w:jc w:val="center"/>
      <w:outlineLvl w:val="7"/>
    </w:pPr>
    <w:rPr>
      <w:b/>
      <w:szCs w:val="20"/>
      <w:u w:val="single"/>
      <w:lang w:eastAsia="zh-CN"/>
    </w:rPr>
  </w:style>
  <w:style w:type="paragraph" w:customStyle="1" w:styleId="12">
    <w:name w:val="Красная строка1"/>
    <w:basedOn w:val="af0"/>
    <w:rsid w:val="00BE099F"/>
    <w:pPr>
      <w:suppressAutoHyphens/>
      <w:ind w:firstLine="210"/>
    </w:pPr>
    <w:rPr>
      <w:lang w:eastAsia="zh-CN"/>
    </w:rPr>
  </w:style>
  <w:style w:type="character" w:styleId="af2">
    <w:name w:val="Hyperlink"/>
    <w:basedOn w:val="a0"/>
    <w:uiPriority w:val="99"/>
    <w:unhideWhenUsed/>
    <w:rsid w:val="00F74B8C"/>
    <w:rPr>
      <w:color w:val="0000FF" w:themeColor="hyperlink"/>
      <w:u w:val="single"/>
    </w:rPr>
  </w:style>
  <w:style w:type="paragraph" w:customStyle="1" w:styleId="paragraph-block">
    <w:name w:val="paragraph-block"/>
    <w:basedOn w:val="a"/>
    <w:rsid w:val="001054F0"/>
    <w:pPr>
      <w:spacing w:before="100" w:beforeAutospacing="1" w:after="100" w:afterAutospacing="1"/>
    </w:pPr>
  </w:style>
  <w:style w:type="character" w:customStyle="1" w:styleId="20">
    <w:name w:val="Заголовок 2 Знак"/>
    <w:basedOn w:val="a0"/>
    <w:link w:val="2"/>
    <w:uiPriority w:val="9"/>
    <w:semiHidden/>
    <w:rsid w:val="00C833E5"/>
    <w:rPr>
      <w:rFonts w:asciiTheme="majorHAnsi" w:eastAsiaTheme="majorEastAsia" w:hAnsiTheme="majorHAnsi" w:cstheme="majorBidi"/>
      <w:color w:val="365F91" w:themeColor="accent1" w:themeShade="BF"/>
      <w:sz w:val="26"/>
      <w:szCs w:val="26"/>
      <w:lang w:eastAsia="ru-RU"/>
    </w:rPr>
  </w:style>
  <w:style w:type="character" w:customStyle="1" w:styleId="T9">
    <w:name w:val="T9"/>
    <w:rsid w:val="003A687D"/>
    <w:rPr>
      <w:rFonts w:ascii="Times New Roman" w:eastAsia="Times New Roman" w:hAnsi="Times New Roman" w:cs="Times New Roman"/>
      <w:sz w:val="24"/>
    </w:rPr>
  </w:style>
  <w:style w:type="character" w:customStyle="1" w:styleId="T6">
    <w:name w:val="T6"/>
    <w:rsid w:val="003A687D"/>
    <w:rPr>
      <w:rFonts w:ascii="Times New Roman" w:hAnsi="Times New Roman" w:cs="Times New Roman"/>
      <w:sz w:val="24"/>
    </w:rPr>
  </w:style>
  <w:style w:type="paragraph" w:customStyle="1" w:styleId="P44">
    <w:name w:val="P44"/>
    <w:basedOn w:val="a"/>
    <w:rsid w:val="003A687D"/>
    <w:pPr>
      <w:widowControl w:val="0"/>
      <w:suppressAutoHyphens/>
      <w:ind w:firstLine="720"/>
      <w:jc w:val="both"/>
    </w:pPr>
    <w:rPr>
      <w:b/>
      <w:i/>
      <w:szCs w:val="20"/>
      <w:lang w:eastAsia="zh-CN"/>
    </w:rPr>
  </w:style>
  <w:style w:type="paragraph" w:customStyle="1" w:styleId="af3">
    <w:name w:val="Базовый"/>
    <w:rsid w:val="00146434"/>
    <w:pPr>
      <w:tabs>
        <w:tab w:val="left" w:pos="708"/>
      </w:tabs>
      <w:suppressAutoHyphens/>
    </w:pPr>
    <w:rPr>
      <w:rFonts w:ascii="Calibri" w:eastAsia="SimSun" w:hAnsi="Calibri"/>
      <w:color w:val="00000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3683">
      <w:bodyDiv w:val="1"/>
      <w:marLeft w:val="0"/>
      <w:marRight w:val="0"/>
      <w:marTop w:val="0"/>
      <w:marBottom w:val="0"/>
      <w:divBdr>
        <w:top w:val="none" w:sz="0" w:space="0" w:color="auto"/>
        <w:left w:val="none" w:sz="0" w:space="0" w:color="auto"/>
        <w:bottom w:val="none" w:sz="0" w:space="0" w:color="auto"/>
        <w:right w:val="none" w:sz="0" w:space="0" w:color="auto"/>
      </w:divBdr>
    </w:div>
    <w:div w:id="346060567">
      <w:bodyDiv w:val="1"/>
      <w:marLeft w:val="0"/>
      <w:marRight w:val="0"/>
      <w:marTop w:val="0"/>
      <w:marBottom w:val="0"/>
      <w:divBdr>
        <w:top w:val="none" w:sz="0" w:space="0" w:color="auto"/>
        <w:left w:val="none" w:sz="0" w:space="0" w:color="auto"/>
        <w:bottom w:val="none" w:sz="0" w:space="0" w:color="auto"/>
        <w:right w:val="none" w:sz="0" w:space="0" w:color="auto"/>
      </w:divBdr>
    </w:div>
    <w:div w:id="428816582">
      <w:bodyDiv w:val="1"/>
      <w:marLeft w:val="0"/>
      <w:marRight w:val="0"/>
      <w:marTop w:val="0"/>
      <w:marBottom w:val="0"/>
      <w:divBdr>
        <w:top w:val="none" w:sz="0" w:space="0" w:color="auto"/>
        <w:left w:val="none" w:sz="0" w:space="0" w:color="auto"/>
        <w:bottom w:val="none" w:sz="0" w:space="0" w:color="auto"/>
        <w:right w:val="none" w:sz="0" w:space="0" w:color="auto"/>
      </w:divBdr>
      <w:divsChild>
        <w:div w:id="1478644742">
          <w:marLeft w:val="0"/>
          <w:marRight w:val="0"/>
          <w:marTop w:val="100"/>
          <w:marBottom w:val="100"/>
          <w:divBdr>
            <w:top w:val="none" w:sz="0" w:space="0" w:color="auto"/>
            <w:left w:val="none" w:sz="0" w:space="0" w:color="auto"/>
            <w:bottom w:val="none" w:sz="0" w:space="0" w:color="auto"/>
            <w:right w:val="none" w:sz="0" w:space="0" w:color="auto"/>
          </w:divBdr>
          <w:divsChild>
            <w:div w:id="500850670">
              <w:marLeft w:val="0"/>
              <w:marRight w:val="0"/>
              <w:marTop w:val="0"/>
              <w:marBottom w:val="0"/>
              <w:divBdr>
                <w:top w:val="none" w:sz="0" w:space="0" w:color="auto"/>
                <w:left w:val="none" w:sz="0" w:space="0" w:color="auto"/>
                <w:bottom w:val="none" w:sz="0" w:space="0" w:color="auto"/>
                <w:right w:val="none" w:sz="0" w:space="0" w:color="auto"/>
              </w:divBdr>
              <w:divsChild>
                <w:div w:id="39455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4765">
      <w:bodyDiv w:val="1"/>
      <w:marLeft w:val="0"/>
      <w:marRight w:val="0"/>
      <w:marTop w:val="0"/>
      <w:marBottom w:val="0"/>
      <w:divBdr>
        <w:top w:val="none" w:sz="0" w:space="0" w:color="auto"/>
        <w:left w:val="none" w:sz="0" w:space="0" w:color="auto"/>
        <w:bottom w:val="none" w:sz="0" w:space="0" w:color="auto"/>
        <w:right w:val="none" w:sz="0" w:space="0" w:color="auto"/>
      </w:divBdr>
    </w:div>
    <w:div w:id="1249579798">
      <w:bodyDiv w:val="1"/>
      <w:marLeft w:val="0"/>
      <w:marRight w:val="0"/>
      <w:marTop w:val="0"/>
      <w:marBottom w:val="0"/>
      <w:divBdr>
        <w:top w:val="none" w:sz="0" w:space="0" w:color="auto"/>
        <w:left w:val="none" w:sz="0" w:space="0" w:color="auto"/>
        <w:bottom w:val="none" w:sz="0" w:space="0" w:color="auto"/>
        <w:right w:val="none" w:sz="0" w:space="0" w:color="auto"/>
      </w:divBdr>
    </w:div>
    <w:div w:id="1494223475">
      <w:bodyDiv w:val="1"/>
      <w:marLeft w:val="0"/>
      <w:marRight w:val="0"/>
      <w:marTop w:val="0"/>
      <w:marBottom w:val="0"/>
      <w:divBdr>
        <w:top w:val="none" w:sz="0" w:space="0" w:color="auto"/>
        <w:left w:val="none" w:sz="0" w:space="0" w:color="auto"/>
        <w:bottom w:val="none" w:sz="0" w:space="0" w:color="auto"/>
        <w:right w:val="none" w:sz="0" w:space="0" w:color="auto"/>
      </w:divBdr>
    </w:div>
    <w:div w:id="1678919105">
      <w:bodyDiv w:val="1"/>
      <w:marLeft w:val="0"/>
      <w:marRight w:val="0"/>
      <w:marTop w:val="0"/>
      <w:marBottom w:val="0"/>
      <w:divBdr>
        <w:top w:val="none" w:sz="0" w:space="0" w:color="auto"/>
        <w:left w:val="none" w:sz="0" w:space="0" w:color="auto"/>
        <w:bottom w:val="none" w:sz="0" w:space="0" w:color="auto"/>
        <w:right w:val="none" w:sz="0" w:space="0" w:color="auto"/>
      </w:divBdr>
    </w:div>
    <w:div w:id="1882546944">
      <w:bodyDiv w:val="1"/>
      <w:marLeft w:val="0"/>
      <w:marRight w:val="0"/>
      <w:marTop w:val="0"/>
      <w:marBottom w:val="0"/>
      <w:divBdr>
        <w:top w:val="none" w:sz="0" w:space="0" w:color="auto"/>
        <w:left w:val="none" w:sz="0" w:space="0" w:color="auto"/>
        <w:bottom w:val="none" w:sz="0" w:space="0" w:color="auto"/>
        <w:right w:val="none" w:sz="0" w:space="0" w:color="auto"/>
      </w:divBdr>
    </w:div>
    <w:div w:id="1959674315">
      <w:bodyDiv w:val="1"/>
      <w:marLeft w:val="0"/>
      <w:marRight w:val="0"/>
      <w:marTop w:val="0"/>
      <w:marBottom w:val="0"/>
      <w:divBdr>
        <w:top w:val="none" w:sz="0" w:space="0" w:color="auto"/>
        <w:left w:val="none" w:sz="0" w:space="0" w:color="auto"/>
        <w:bottom w:val="none" w:sz="0" w:space="0" w:color="auto"/>
        <w:right w:val="none" w:sz="0" w:space="0" w:color="auto"/>
      </w:divBdr>
    </w:div>
    <w:div w:id="2101247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dopedu.ru/attachments/article/303/zakon-ob-obrazovanii.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budget.petrozavodsk-mo.ru/portal/Menu/Page/16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E5C3C-1990-46BB-BAA4-A4DC3E88F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12</Pages>
  <Words>3247</Words>
  <Characters>18513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Наталья П. Брагинова</cp:lastModifiedBy>
  <cp:revision>19</cp:revision>
  <dcterms:created xsi:type="dcterms:W3CDTF">2023-09-12T14:22:00Z</dcterms:created>
  <dcterms:modified xsi:type="dcterms:W3CDTF">2023-12-25T07:52:00Z</dcterms:modified>
</cp:coreProperties>
</file>