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0B10" w:rsidRPr="00900B10" w:rsidRDefault="00900B10" w:rsidP="00900B10">
      <w:pPr>
        <w:spacing w:line="360" w:lineRule="auto"/>
        <w:jc w:val="center"/>
        <w:rPr>
          <w:rFonts w:asciiTheme="minorHAnsi" w:hAnsiTheme="minorHAnsi" w:cs="Times New Roman"/>
          <w:sz w:val="28"/>
          <w:szCs w:val="28"/>
          <w:lang w:val="ru-RU"/>
        </w:rPr>
      </w:pPr>
      <w:r w:rsidRPr="00900B10">
        <w:rPr>
          <w:rFonts w:asciiTheme="minorHAnsi" w:hAnsiTheme="minorHAnsi" w:cs="Times New Roman"/>
          <w:sz w:val="28"/>
          <w:szCs w:val="28"/>
          <w:lang w:val="ru-RU"/>
        </w:rPr>
        <w:t xml:space="preserve">Фестиваль учебно-исследовательских работ младших школьников </w:t>
      </w:r>
      <w:r w:rsidRPr="00900B10">
        <w:rPr>
          <w:rFonts w:asciiTheme="minorHAnsi" w:hAnsiTheme="minorHAnsi" w:cs="Times New Roman"/>
          <w:sz w:val="28"/>
          <w:szCs w:val="28"/>
          <w:lang w:val="ru-RU"/>
        </w:rPr>
        <w:br/>
        <w:t xml:space="preserve">«Мои первые открытия» </w:t>
      </w:r>
    </w:p>
    <w:p w:rsidR="00900B10" w:rsidRPr="00900B10" w:rsidRDefault="00900B10" w:rsidP="00900B10">
      <w:pPr>
        <w:spacing w:line="360" w:lineRule="auto"/>
        <w:jc w:val="center"/>
        <w:rPr>
          <w:rFonts w:asciiTheme="minorHAnsi" w:hAnsiTheme="minorHAnsi" w:cs="Times New Roman"/>
          <w:sz w:val="28"/>
          <w:szCs w:val="28"/>
          <w:lang w:val="ru-RU"/>
        </w:rPr>
      </w:pPr>
      <w:r w:rsidRPr="00900B10">
        <w:rPr>
          <w:rFonts w:asciiTheme="minorHAnsi" w:hAnsiTheme="minorHAnsi" w:cs="Times New Roman"/>
          <w:sz w:val="28"/>
          <w:szCs w:val="28"/>
          <w:lang w:val="ru-RU"/>
        </w:rPr>
        <w:t>Номинация «Природа в жизни людей»</w:t>
      </w:r>
    </w:p>
    <w:p w:rsidR="00BD10E7" w:rsidRPr="00900B10" w:rsidRDefault="00BD10E7" w:rsidP="00900B10">
      <w:pPr>
        <w:spacing w:line="360" w:lineRule="auto"/>
        <w:jc w:val="center"/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</w:pPr>
    </w:p>
    <w:p w:rsidR="00BD10E7" w:rsidRPr="00900B10" w:rsidRDefault="00BD10E7" w:rsidP="00900B10">
      <w:pPr>
        <w:spacing w:line="360" w:lineRule="auto"/>
        <w:jc w:val="center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BD10E7" w:rsidP="00900B10">
      <w:pPr>
        <w:spacing w:line="360" w:lineRule="auto"/>
        <w:jc w:val="center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BD10E7" w:rsidP="00900B10">
      <w:pPr>
        <w:spacing w:line="360" w:lineRule="auto"/>
        <w:jc w:val="center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BD10E7" w:rsidP="00900B10">
      <w:pPr>
        <w:spacing w:line="360" w:lineRule="auto"/>
        <w:jc w:val="center"/>
        <w:rPr>
          <w:rFonts w:asciiTheme="minorHAnsi" w:eastAsia="Times New Roman" w:hAnsiTheme="minorHAnsi" w:cs="Times New Roman"/>
          <w:color w:val="222222"/>
          <w:sz w:val="28"/>
          <w:szCs w:val="28"/>
          <w:highlight w:val="white"/>
        </w:rPr>
      </w:pPr>
    </w:p>
    <w:p w:rsidR="00BD10E7" w:rsidRPr="00900B10" w:rsidRDefault="00BD10E7" w:rsidP="00900B10">
      <w:pPr>
        <w:spacing w:line="360" w:lineRule="auto"/>
        <w:jc w:val="center"/>
        <w:rPr>
          <w:rFonts w:asciiTheme="minorHAnsi" w:eastAsia="Times New Roman" w:hAnsiTheme="minorHAnsi" w:cs="Times New Roman"/>
          <w:b/>
          <w:sz w:val="28"/>
          <w:szCs w:val="28"/>
          <w:highlight w:val="white"/>
        </w:rPr>
      </w:pPr>
    </w:p>
    <w:p w:rsidR="00BD10E7" w:rsidRPr="00900B10" w:rsidRDefault="00AC6DD4" w:rsidP="00900B10">
      <w:pPr>
        <w:spacing w:line="360" w:lineRule="auto"/>
        <w:jc w:val="center"/>
        <w:rPr>
          <w:rFonts w:asciiTheme="minorHAnsi" w:eastAsia="Times New Roman" w:hAnsiTheme="minorHAnsi" w:cs="Times New Roman"/>
          <w:b/>
          <w:color w:val="222222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b/>
          <w:color w:val="222222"/>
          <w:sz w:val="28"/>
          <w:szCs w:val="28"/>
          <w:highlight w:val="white"/>
        </w:rPr>
        <w:t>Тема: Влияние условий среды на прорастание семян</w:t>
      </w:r>
    </w:p>
    <w:p w:rsidR="00BD10E7" w:rsidRPr="00900B10" w:rsidRDefault="00AC6DD4" w:rsidP="00900B10">
      <w:pPr>
        <w:spacing w:line="360" w:lineRule="auto"/>
        <w:jc w:val="center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hAnsiTheme="minorHAnsi" w:cs="Times New Roman"/>
          <w:noProof/>
          <w:sz w:val="28"/>
          <w:szCs w:val="28"/>
          <w:lang w:val="ru-RU"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-152399</wp:posOffset>
            </wp:positionH>
            <wp:positionV relativeFrom="paragraph">
              <wp:posOffset>275230</wp:posOffset>
            </wp:positionV>
            <wp:extent cx="3069968" cy="4271260"/>
            <wp:effectExtent l="0" t="0" r="0" b="0"/>
            <wp:wrapSquare wrapText="bothSides" distT="114300" distB="114300" distL="114300" distR="114300"/>
            <wp:docPr id="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8"/>
                    <a:srcRect l="-1028" t="36666" r="20576" b="12962"/>
                    <a:stretch>
                      <a:fillRect/>
                    </a:stretch>
                  </pic:blipFill>
                  <pic:spPr>
                    <a:xfrm>
                      <a:off x="0" y="0"/>
                      <a:ext cx="3069968" cy="42712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D10E7" w:rsidRPr="00900B10" w:rsidRDefault="00BD10E7" w:rsidP="00900B10">
      <w:pPr>
        <w:spacing w:line="360" w:lineRule="auto"/>
        <w:ind w:left="5811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BD10E7" w:rsidP="00900B10">
      <w:pPr>
        <w:spacing w:line="360" w:lineRule="auto"/>
        <w:ind w:left="5811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BD10E7" w:rsidP="00900B10">
      <w:pPr>
        <w:spacing w:line="360" w:lineRule="auto"/>
        <w:ind w:left="5811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BD10E7" w:rsidP="00900B10">
      <w:pPr>
        <w:spacing w:line="360" w:lineRule="auto"/>
        <w:ind w:left="5811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BD10E7" w:rsidP="00900B10">
      <w:pPr>
        <w:spacing w:line="360" w:lineRule="auto"/>
        <w:ind w:left="5811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AC6DD4" w:rsidP="00900B10">
      <w:pPr>
        <w:spacing w:line="360" w:lineRule="auto"/>
        <w:ind w:left="5811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b/>
          <w:sz w:val="28"/>
          <w:szCs w:val="28"/>
          <w:highlight w:val="white"/>
        </w:rPr>
        <w:t>Работу выполнила: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 </w:t>
      </w:r>
    </w:p>
    <w:p w:rsidR="00BD10E7" w:rsidRPr="00900B10" w:rsidRDefault="00AC6DD4" w:rsidP="00900B10">
      <w:pPr>
        <w:spacing w:line="360" w:lineRule="auto"/>
        <w:ind w:left="5811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Иоффе Анна Евгеньевна,  ученица 3 класса </w:t>
      </w:r>
      <w:r w:rsid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br/>
      </w:r>
      <w:r w:rsid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>МОУ «Петровский Дворец»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 </w:t>
      </w:r>
    </w:p>
    <w:p w:rsidR="00BD10E7" w:rsidRPr="00900B10" w:rsidRDefault="00AC6DD4" w:rsidP="00900B10">
      <w:pPr>
        <w:spacing w:line="360" w:lineRule="auto"/>
        <w:ind w:left="5811"/>
        <w:rPr>
          <w:rFonts w:asciiTheme="minorHAnsi" w:eastAsia="Times New Roman" w:hAnsiTheme="minorHAnsi" w:cs="Times New Roman"/>
          <w:b/>
          <w:color w:val="222222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b/>
          <w:sz w:val="28"/>
          <w:szCs w:val="28"/>
          <w:highlight w:val="white"/>
        </w:rPr>
        <w:t>Руководитель работы</w:t>
      </w:r>
      <w:r w:rsidRPr="00900B10">
        <w:rPr>
          <w:rFonts w:asciiTheme="minorHAnsi" w:eastAsia="Times New Roman" w:hAnsiTheme="minorHAnsi" w:cs="Times New Roman"/>
          <w:b/>
          <w:color w:val="222222"/>
          <w:sz w:val="28"/>
          <w:szCs w:val="28"/>
          <w:highlight w:val="white"/>
        </w:rPr>
        <w:t>:</w:t>
      </w:r>
    </w:p>
    <w:p w:rsidR="00BD10E7" w:rsidRPr="00900B10" w:rsidRDefault="00AC6DD4" w:rsidP="00900B10">
      <w:pPr>
        <w:spacing w:line="360" w:lineRule="auto"/>
        <w:ind w:left="5811"/>
        <w:rPr>
          <w:rFonts w:asciiTheme="minorHAnsi" w:eastAsia="Times New Roman" w:hAnsiTheme="minorHAnsi" w:cs="Times New Roman"/>
          <w:color w:val="222222"/>
          <w:sz w:val="28"/>
          <w:szCs w:val="28"/>
          <w:highlight w:val="white"/>
          <w:lang w:val="ru-RU"/>
        </w:rPr>
      </w:pPr>
      <w:r w:rsidRPr="00900B10">
        <w:rPr>
          <w:rFonts w:asciiTheme="minorHAnsi" w:eastAsia="Times New Roman" w:hAnsiTheme="minorHAnsi" w:cs="Times New Roman"/>
          <w:color w:val="222222"/>
          <w:sz w:val="28"/>
          <w:szCs w:val="28"/>
          <w:highlight w:val="white"/>
        </w:rPr>
        <w:t>Брагинова Наталья Петровна</w:t>
      </w:r>
      <w:r w:rsidR="00900B10">
        <w:rPr>
          <w:rFonts w:asciiTheme="minorHAnsi" w:eastAsia="Times New Roman" w:hAnsiTheme="minorHAnsi" w:cs="Times New Roman"/>
          <w:color w:val="222222"/>
          <w:sz w:val="28"/>
          <w:szCs w:val="28"/>
          <w:highlight w:val="white"/>
          <w:lang w:val="ru-RU"/>
        </w:rPr>
        <w:t>, педагог-организатор</w:t>
      </w:r>
    </w:p>
    <w:p w:rsidR="00BD10E7" w:rsidRPr="00900B10" w:rsidRDefault="00BD10E7" w:rsidP="00900B10">
      <w:pPr>
        <w:spacing w:line="360" w:lineRule="auto"/>
        <w:jc w:val="center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BD10E7" w:rsidP="00900B10">
      <w:pPr>
        <w:spacing w:line="360" w:lineRule="auto"/>
        <w:jc w:val="center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BD10E7" w:rsidP="00900B10">
      <w:pPr>
        <w:spacing w:line="360" w:lineRule="auto"/>
        <w:jc w:val="center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AC6DD4" w:rsidP="00900B10">
      <w:pPr>
        <w:spacing w:line="360" w:lineRule="auto"/>
        <w:jc w:val="center"/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Петрозаводск, 202</w:t>
      </w:r>
      <w:r w:rsid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>4</w:t>
      </w:r>
    </w:p>
    <w:p w:rsidR="007601D5" w:rsidRPr="00900B10" w:rsidRDefault="007601D5" w:rsidP="00900B10">
      <w:pPr>
        <w:spacing w:line="360" w:lineRule="auto"/>
        <w:jc w:val="center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BD10E7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sdt>
      <w:sdtPr>
        <w:rPr>
          <w:rFonts w:asciiTheme="minorHAnsi" w:eastAsia="Arial" w:hAnsiTheme="minorHAnsi" w:cs="Arial"/>
          <w:color w:val="auto"/>
          <w:sz w:val="28"/>
          <w:szCs w:val="28"/>
        </w:rPr>
        <w:id w:val="-505365981"/>
        <w:docPartObj>
          <w:docPartGallery w:val="Table of Contents"/>
          <w:docPartUnique/>
        </w:docPartObj>
      </w:sdtPr>
      <w:sdtEndPr/>
      <w:sdtContent>
        <w:p w:rsidR="00AC6DD4" w:rsidRPr="00900B10" w:rsidRDefault="00AC6DD4" w:rsidP="00900B10">
          <w:pPr>
            <w:pStyle w:val="11"/>
            <w:spacing w:line="360" w:lineRule="auto"/>
            <w:rPr>
              <w:rFonts w:asciiTheme="minorHAnsi" w:hAnsiTheme="minorHAnsi"/>
              <w:sz w:val="28"/>
              <w:szCs w:val="28"/>
            </w:rPr>
          </w:pPr>
          <w:r w:rsidRPr="00900B10">
            <w:rPr>
              <w:rFonts w:asciiTheme="minorHAnsi" w:hAnsiTheme="minorHAnsi"/>
              <w:sz w:val="28"/>
              <w:szCs w:val="28"/>
            </w:rPr>
            <w:t>Оглавление</w:t>
          </w:r>
        </w:p>
        <w:p w:rsidR="000B0459" w:rsidRPr="00900B10" w:rsidRDefault="000B0459" w:rsidP="00900B10">
          <w:pPr>
            <w:pStyle w:val="10"/>
            <w:tabs>
              <w:tab w:val="right" w:leader="dot" w:pos="9465"/>
            </w:tabs>
            <w:spacing w:line="360" w:lineRule="auto"/>
            <w:rPr>
              <w:sz w:val="28"/>
              <w:szCs w:val="28"/>
            </w:rPr>
          </w:pPr>
        </w:p>
        <w:p w:rsidR="00B3283C" w:rsidRPr="00B3283C" w:rsidRDefault="00AC6DD4">
          <w:pPr>
            <w:pStyle w:val="10"/>
            <w:tabs>
              <w:tab w:val="right" w:leader="dot" w:pos="9749"/>
            </w:tabs>
            <w:rPr>
              <w:rFonts w:cstheme="minorBidi"/>
              <w:noProof/>
            </w:rPr>
          </w:pPr>
          <w:r w:rsidRPr="00900B10">
            <w:rPr>
              <w:sz w:val="28"/>
              <w:szCs w:val="28"/>
            </w:rPr>
            <w:fldChar w:fldCharType="begin"/>
          </w:r>
          <w:r w:rsidRPr="00900B10">
            <w:rPr>
              <w:sz w:val="28"/>
              <w:szCs w:val="28"/>
            </w:rPr>
            <w:instrText xml:space="preserve"> TOC \o "1-3" \h \z \u </w:instrText>
          </w:r>
          <w:r w:rsidRPr="00900B10">
            <w:rPr>
              <w:sz w:val="28"/>
              <w:szCs w:val="28"/>
            </w:rPr>
            <w:fldChar w:fldCharType="separate"/>
          </w:r>
          <w:hyperlink w:anchor="_Toc158213877" w:history="1">
            <w:r w:rsidR="00B3283C" w:rsidRPr="00B3283C">
              <w:rPr>
                <w:rStyle w:val="af0"/>
                <w:noProof/>
              </w:rPr>
              <w:t>Введение</w:t>
            </w:r>
            <w:r w:rsidR="00B3283C" w:rsidRPr="00B3283C">
              <w:rPr>
                <w:noProof/>
                <w:webHidden/>
              </w:rPr>
              <w:tab/>
            </w:r>
            <w:r w:rsidR="00B3283C" w:rsidRPr="00B3283C">
              <w:rPr>
                <w:noProof/>
                <w:webHidden/>
              </w:rPr>
              <w:fldChar w:fldCharType="begin"/>
            </w:r>
            <w:r w:rsidR="00B3283C" w:rsidRPr="00B3283C">
              <w:rPr>
                <w:noProof/>
                <w:webHidden/>
              </w:rPr>
              <w:instrText xml:space="preserve"> PAGEREF _Toc158213877 \h </w:instrText>
            </w:r>
            <w:r w:rsidR="00B3283C" w:rsidRPr="00B3283C">
              <w:rPr>
                <w:noProof/>
                <w:webHidden/>
              </w:rPr>
            </w:r>
            <w:r w:rsidR="00B3283C" w:rsidRPr="00B3283C">
              <w:rPr>
                <w:noProof/>
                <w:webHidden/>
              </w:rPr>
              <w:fldChar w:fldCharType="separate"/>
            </w:r>
            <w:r w:rsidR="00B3283C" w:rsidRPr="00B3283C">
              <w:rPr>
                <w:noProof/>
                <w:webHidden/>
              </w:rPr>
              <w:t>3</w:t>
            </w:r>
            <w:r w:rsidR="00B3283C" w:rsidRPr="00B3283C">
              <w:rPr>
                <w:noProof/>
                <w:webHidden/>
              </w:rPr>
              <w:fldChar w:fldCharType="end"/>
            </w:r>
          </w:hyperlink>
        </w:p>
        <w:p w:rsidR="00B3283C" w:rsidRPr="00B3283C" w:rsidRDefault="00B3283C">
          <w:pPr>
            <w:pStyle w:val="10"/>
            <w:tabs>
              <w:tab w:val="right" w:leader="dot" w:pos="9749"/>
            </w:tabs>
            <w:rPr>
              <w:rFonts w:cstheme="minorBidi"/>
              <w:noProof/>
            </w:rPr>
          </w:pPr>
          <w:hyperlink w:anchor="_Toc158213878" w:history="1">
            <w:r w:rsidRPr="00B3283C">
              <w:rPr>
                <w:rStyle w:val="af0"/>
                <w:noProof/>
                <w:highlight w:val="white"/>
              </w:rPr>
              <w:t>Глава 1. Теоретическая часть</w:t>
            </w:r>
            <w:r w:rsidRPr="00B3283C">
              <w:rPr>
                <w:noProof/>
                <w:webHidden/>
              </w:rPr>
              <w:tab/>
            </w:r>
            <w:r w:rsidRPr="00B3283C">
              <w:rPr>
                <w:noProof/>
                <w:webHidden/>
              </w:rPr>
              <w:fldChar w:fldCharType="begin"/>
            </w:r>
            <w:r w:rsidRPr="00B3283C">
              <w:rPr>
                <w:noProof/>
                <w:webHidden/>
              </w:rPr>
              <w:instrText xml:space="preserve"> PAGEREF _Toc158213878 \h </w:instrText>
            </w:r>
            <w:r w:rsidRPr="00B3283C">
              <w:rPr>
                <w:noProof/>
                <w:webHidden/>
              </w:rPr>
            </w:r>
            <w:r w:rsidRPr="00B3283C">
              <w:rPr>
                <w:noProof/>
                <w:webHidden/>
              </w:rPr>
              <w:fldChar w:fldCharType="separate"/>
            </w:r>
            <w:r w:rsidRPr="00B3283C">
              <w:rPr>
                <w:noProof/>
                <w:webHidden/>
              </w:rPr>
              <w:t>4</w:t>
            </w:r>
            <w:r w:rsidRPr="00B3283C">
              <w:rPr>
                <w:noProof/>
                <w:webHidden/>
              </w:rPr>
              <w:fldChar w:fldCharType="end"/>
            </w:r>
          </w:hyperlink>
        </w:p>
        <w:p w:rsidR="00B3283C" w:rsidRPr="00B3283C" w:rsidRDefault="00B3283C">
          <w:pPr>
            <w:pStyle w:val="10"/>
            <w:tabs>
              <w:tab w:val="right" w:leader="dot" w:pos="9749"/>
            </w:tabs>
            <w:rPr>
              <w:rFonts w:cstheme="minorBidi"/>
              <w:noProof/>
            </w:rPr>
          </w:pPr>
          <w:hyperlink w:anchor="_Toc158213879" w:history="1">
            <w:r w:rsidRPr="00B3283C">
              <w:rPr>
                <w:rStyle w:val="af0"/>
                <w:noProof/>
                <w:highlight w:val="white"/>
              </w:rPr>
              <w:t>Глава 2. Результаты исследования</w:t>
            </w:r>
            <w:r w:rsidRPr="00B3283C">
              <w:rPr>
                <w:noProof/>
                <w:webHidden/>
              </w:rPr>
              <w:tab/>
            </w:r>
            <w:r w:rsidRPr="00B3283C">
              <w:rPr>
                <w:noProof/>
                <w:webHidden/>
              </w:rPr>
              <w:fldChar w:fldCharType="begin"/>
            </w:r>
            <w:r w:rsidRPr="00B3283C">
              <w:rPr>
                <w:noProof/>
                <w:webHidden/>
              </w:rPr>
              <w:instrText xml:space="preserve"> PAGEREF _Toc158213879 \h </w:instrText>
            </w:r>
            <w:r w:rsidRPr="00B3283C">
              <w:rPr>
                <w:noProof/>
                <w:webHidden/>
              </w:rPr>
            </w:r>
            <w:r w:rsidRPr="00B3283C">
              <w:rPr>
                <w:noProof/>
                <w:webHidden/>
              </w:rPr>
              <w:fldChar w:fldCharType="separate"/>
            </w:r>
            <w:r w:rsidRPr="00B3283C">
              <w:rPr>
                <w:noProof/>
                <w:webHidden/>
              </w:rPr>
              <w:t>6</w:t>
            </w:r>
            <w:r w:rsidRPr="00B3283C">
              <w:rPr>
                <w:noProof/>
                <w:webHidden/>
              </w:rPr>
              <w:fldChar w:fldCharType="end"/>
            </w:r>
          </w:hyperlink>
        </w:p>
        <w:p w:rsidR="00B3283C" w:rsidRPr="00B3283C" w:rsidRDefault="00B3283C">
          <w:pPr>
            <w:pStyle w:val="10"/>
            <w:tabs>
              <w:tab w:val="right" w:leader="dot" w:pos="9749"/>
            </w:tabs>
            <w:rPr>
              <w:rFonts w:cstheme="minorBidi"/>
              <w:noProof/>
            </w:rPr>
          </w:pPr>
          <w:hyperlink w:anchor="_Toc158213880" w:history="1">
            <w:r w:rsidRPr="00B3283C">
              <w:rPr>
                <w:rStyle w:val="af0"/>
                <w:noProof/>
                <w:highlight w:val="white"/>
              </w:rPr>
              <w:t>Выводы</w:t>
            </w:r>
            <w:r w:rsidRPr="00B3283C">
              <w:rPr>
                <w:noProof/>
                <w:webHidden/>
              </w:rPr>
              <w:tab/>
            </w:r>
            <w:r w:rsidRPr="00B3283C">
              <w:rPr>
                <w:noProof/>
                <w:webHidden/>
              </w:rPr>
              <w:fldChar w:fldCharType="begin"/>
            </w:r>
            <w:r w:rsidRPr="00B3283C">
              <w:rPr>
                <w:noProof/>
                <w:webHidden/>
              </w:rPr>
              <w:instrText xml:space="preserve"> PAGEREF _Toc158213880 \h </w:instrText>
            </w:r>
            <w:r w:rsidRPr="00B3283C">
              <w:rPr>
                <w:noProof/>
                <w:webHidden/>
              </w:rPr>
            </w:r>
            <w:r w:rsidRPr="00B3283C">
              <w:rPr>
                <w:noProof/>
                <w:webHidden/>
              </w:rPr>
              <w:fldChar w:fldCharType="separate"/>
            </w:r>
            <w:r w:rsidRPr="00B3283C">
              <w:rPr>
                <w:noProof/>
                <w:webHidden/>
              </w:rPr>
              <w:t>9</w:t>
            </w:r>
            <w:r w:rsidRPr="00B3283C">
              <w:rPr>
                <w:noProof/>
                <w:webHidden/>
              </w:rPr>
              <w:fldChar w:fldCharType="end"/>
            </w:r>
          </w:hyperlink>
        </w:p>
        <w:p w:rsidR="00B3283C" w:rsidRDefault="00B3283C">
          <w:pPr>
            <w:pStyle w:val="10"/>
            <w:tabs>
              <w:tab w:val="right" w:leader="dot" w:pos="9749"/>
            </w:tabs>
            <w:rPr>
              <w:rFonts w:cstheme="minorBidi"/>
              <w:noProof/>
            </w:rPr>
          </w:pPr>
          <w:hyperlink w:anchor="_Toc158213881" w:history="1">
            <w:r w:rsidRPr="00B3283C">
              <w:rPr>
                <w:rStyle w:val="af0"/>
                <w:noProof/>
                <w:highlight w:val="white"/>
              </w:rPr>
              <w:t>Список литературы</w:t>
            </w:r>
            <w:r w:rsidRPr="00B3283C">
              <w:rPr>
                <w:noProof/>
                <w:webHidden/>
              </w:rPr>
              <w:tab/>
            </w:r>
            <w:r w:rsidRPr="00B3283C">
              <w:rPr>
                <w:noProof/>
                <w:webHidden/>
              </w:rPr>
              <w:fldChar w:fldCharType="begin"/>
            </w:r>
            <w:r w:rsidRPr="00B3283C">
              <w:rPr>
                <w:noProof/>
                <w:webHidden/>
              </w:rPr>
              <w:instrText xml:space="preserve"> PAGEREF _Toc158213881 \h </w:instrText>
            </w:r>
            <w:r w:rsidRPr="00B3283C">
              <w:rPr>
                <w:noProof/>
                <w:webHidden/>
              </w:rPr>
            </w:r>
            <w:r w:rsidRPr="00B3283C">
              <w:rPr>
                <w:noProof/>
                <w:webHidden/>
              </w:rPr>
              <w:fldChar w:fldCharType="separate"/>
            </w:r>
            <w:r w:rsidRPr="00B3283C">
              <w:rPr>
                <w:noProof/>
                <w:webHidden/>
              </w:rPr>
              <w:t>10</w:t>
            </w:r>
            <w:r w:rsidRPr="00B3283C">
              <w:rPr>
                <w:noProof/>
                <w:webHidden/>
              </w:rPr>
              <w:fldChar w:fldCharType="end"/>
            </w:r>
          </w:hyperlink>
        </w:p>
        <w:p w:rsidR="00AC6DD4" w:rsidRPr="00900B10" w:rsidRDefault="00AC6DD4" w:rsidP="00900B10">
          <w:pPr>
            <w:pStyle w:val="1"/>
            <w:spacing w:line="360" w:lineRule="auto"/>
            <w:rPr>
              <w:rFonts w:asciiTheme="minorHAnsi" w:hAnsiTheme="minorHAnsi"/>
              <w:sz w:val="28"/>
              <w:szCs w:val="28"/>
            </w:rPr>
          </w:pPr>
          <w:r w:rsidRPr="00900B10">
            <w:rPr>
              <w:rFonts w:asciiTheme="minorHAnsi" w:hAnsiTheme="minorHAnsi"/>
              <w:sz w:val="28"/>
              <w:szCs w:val="28"/>
            </w:rPr>
            <w:fldChar w:fldCharType="end"/>
          </w:r>
        </w:p>
      </w:sdtContent>
    </w:sdt>
    <w:p w:rsidR="00BD10E7" w:rsidRPr="00900B10" w:rsidRDefault="00BD10E7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BD10E7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BD10E7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BD10E7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D938A4" w:rsidRPr="00900B10" w:rsidRDefault="00D938A4" w:rsidP="00900B10">
      <w:pPr>
        <w:spacing w:line="360" w:lineRule="auto"/>
        <w:rPr>
          <w:rStyle w:val="ad"/>
          <w:rFonts w:asciiTheme="minorHAnsi" w:eastAsiaTheme="majorEastAsia" w:hAnsiTheme="minorHAnsi" w:cstheme="majorBidi"/>
          <w:color w:val="272727" w:themeColor="text1" w:themeTint="D8"/>
          <w:sz w:val="28"/>
          <w:szCs w:val="28"/>
          <w:highlight w:val="white"/>
        </w:rPr>
      </w:pPr>
      <w:r w:rsidRPr="00900B10">
        <w:rPr>
          <w:rStyle w:val="ad"/>
          <w:rFonts w:asciiTheme="minorHAnsi" w:hAnsiTheme="minorHAnsi"/>
          <w:sz w:val="28"/>
          <w:szCs w:val="28"/>
          <w:highlight w:val="white"/>
        </w:rPr>
        <w:br w:type="page"/>
      </w:r>
    </w:p>
    <w:p w:rsidR="00BD10E7" w:rsidRPr="00900B10" w:rsidRDefault="00AC6DD4" w:rsidP="00900B10">
      <w:pPr>
        <w:pStyle w:val="1"/>
        <w:spacing w:line="360" w:lineRule="auto"/>
        <w:rPr>
          <w:rStyle w:val="ae"/>
          <w:rFonts w:asciiTheme="minorHAnsi" w:hAnsiTheme="minorHAnsi"/>
          <w:b w:val="0"/>
          <w:bCs w:val="0"/>
          <w:sz w:val="28"/>
          <w:szCs w:val="28"/>
          <w:highlight w:val="white"/>
        </w:rPr>
      </w:pPr>
      <w:bookmarkStart w:id="0" w:name="_Toc158213877"/>
      <w:r w:rsidRPr="00900B10">
        <w:rPr>
          <w:rFonts w:asciiTheme="minorHAnsi" w:hAnsiTheme="minorHAnsi"/>
          <w:b/>
          <w:sz w:val="28"/>
          <w:szCs w:val="28"/>
        </w:rPr>
        <w:lastRenderedPageBreak/>
        <w:t>Введение</w:t>
      </w:r>
      <w:bookmarkEnd w:id="0"/>
    </w:p>
    <w:p w:rsidR="007601D5" w:rsidRPr="00900B10" w:rsidRDefault="007601D5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AC6DD4" w:rsidP="00900B10">
      <w:pPr>
        <w:spacing w:line="360" w:lineRule="auto"/>
        <w:ind w:firstLine="720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Выращивая с мамой растения, я заметила, что для их хорошего роста мы создаем различные условия - добавляем лампы со светом, удобряем, регулярно поливаем. Мне стало интересно, а нужны ли такие условия для прорастания семян, и в каких условиях семена будут всходить быстрее. </w:t>
      </w:r>
    </w:p>
    <w:p w:rsidR="00BD10E7" w:rsidRPr="00900B10" w:rsidRDefault="00AC6DD4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br/>
      </w:r>
      <w:r w:rsidRPr="00900B10">
        <w:rPr>
          <w:rFonts w:asciiTheme="minorHAnsi" w:eastAsia="Times New Roman" w:hAnsiTheme="minorHAnsi" w:cs="Times New Roman"/>
          <w:b/>
          <w:sz w:val="28"/>
          <w:szCs w:val="28"/>
          <w:highlight w:val="white"/>
        </w:rPr>
        <w:t>Цель исследования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 - выявление лучших условий для прорастания семян</w:t>
      </w:r>
    </w:p>
    <w:p w:rsidR="00BD10E7" w:rsidRPr="00900B10" w:rsidRDefault="00AC6DD4" w:rsidP="00900B10">
      <w:pPr>
        <w:spacing w:line="360" w:lineRule="auto"/>
        <w:jc w:val="both"/>
        <w:rPr>
          <w:rFonts w:asciiTheme="minorHAnsi" w:eastAsia="Times New Roman" w:hAnsiTheme="minorHAnsi" w:cs="Times New Roman"/>
          <w:b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b/>
          <w:sz w:val="28"/>
          <w:szCs w:val="28"/>
          <w:highlight w:val="white"/>
        </w:rPr>
        <w:t>Задачи исследования:</w:t>
      </w:r>
    </w:p>
    <w:p w:rsidR="00BD10E7" w:rsidRPr="00900B10" w:rsidRDefault="00AC6DD4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• Выбрать условия для проведения исследования</w:t>
      </w:r>
    </w:p>
    <w:p w:rsidR="00BD10E7" w:rsidRPr="00900B10" w:rsidRDefault="00AC6DD4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• Выбрать растения</w:t>
      </w:r>
    </w:p>
    <w:p w:rsidR="00BD10E7" w:rsidRPr="00900B10" w:rsidRDefault="00AC6DD4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• Подготовиться к исследованию</w:t>
      </w:r>
    </w:p>
    <w:p w:rsidR="00BD10E7" w:rsidRPr="00900B10" w:rsidRDefault="00AC6DD4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• Посев семян в разных условиях</w:t>
      </w:r>
    </w:p>
    <w:p w:rsidR="00BD10E7" w:rsidRPr="00900B10" w:rsidRDefault="00AC6DD4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• Наблюдение</w:t>
      </w:r>
    </w:p>
    <w:p w:rsidR="00BD10E7" w:rsidRPr="00900B10" w:rsidRDefault="00AC6DD4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• Выводы</w:t>
      </w:r>
    </w:p>
    <w:p w:rsidR="000B0459" w:rsidRPr="00900B10" w:rsidRDefault="000B0459" w:rsidP="00900B10">
      <w:pPr>
        <w:spacing w:line="360" w:lineRule="auto"/>
        <w:jc w:val="both"/>
        <w:rPr>
          <w:rFonts w:asciiTheme="minorHAnsi" w:eastAsia="Times New Roman" w:hAnsiTheme="minorHAnsi" w:cs="Times New Roman"/>
          <w:b/>
          <w:sz w:val="28"/>
          <w:szCs w:val="28"/>
          <w:highlight w:val="white"/>
        </w:rPr>
      </w:pPr>
    </w:p>
    <w:p w:rsidR="007601D5" w:rsidRPr="00900B10" w:rsidRDefault="00AC6DD4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b/>
          <w:sz w:val="28"/>
          <w:szCs w:val="28"/>
          <w:highlight w:val="white"/>
        </w:rPr>
        <w:t xml:space="preserve">Объекты исследования 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- семена двух видов</w:t>
      </w:r>
      <w:r w:rsidR="001F4DFF"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>: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  кресс-салат и базилик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br/>
      </w:r>
    </w:p>
    <w:p w:rsidR="007601D5" w:rsidRPr="00900B10" w:rsidRDefault="007601D5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Использованы три основных метода исследования:</w:t>
      </w:r>
    </w:p>
    <w:p w:rsidR="007601D5" w:rsidRPr="00900B10" w:rsidRDefault="007601D5" w:rsidP="00900B10">
      <w:pPr>
        <w:numPr>
          <w:ilvl w:val="0"/>
          <w:numId w:val="1"/>
        </w:num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</w:rPr>
      </w:pPr>
      <w:r w:rsidRPr="00900B10">
        <w:rPr>
          <w:rFonts w:asciiTheme="minorHAnsi" w:eastAsia="Times New Roman" w:hAnsiTheme="minorHAnsi" w:cs="Times New Roman"/>
          <w:sz w:val="28"/>
          <w:szCs w:val="28"/>
        </w:rPr>
        <w:t>Наблюдение</w:t>
      </w:r>
    </w:p>
    <w:p w:rsidR="007601D5" w:rsidRPr="00900B10" w:rsidRDefault="007601D5" w:rsidP="00900B10">
      <w:pPr>
        <w:numPr>
          <w:ilvl w:val="0"/>
          <w:numId w:val="1"/>
        </w:num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</w:rPr>
      </w:pPr>
      <w:r w:rsidRPr="00900B10">
        <w:rPr>
          <w:rFonts w:asciiTheme="minorHAnsi" w:eastAsia="Times New Roman" w:hAnsiTheme="minorHAnsi" w:cs="Times New Roman"/>
          <w:sz w:val="28"/>
          <w:szCs w:val="28"/>
        </w:rPr>
        <w:t>Сравнение</w:t>
      </w:r>
    </w:p>
    <w:p w:rsidR="007601D5" w:rsidRPr="00900B10" w:rsidRDefault="007601D5" w:rsidP="00900B10">
      <w:pPr>
        <w:numPr>
          <w:ilvl w:val="0"/>
          <w:numId w:val="1"/>
        </w:num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</w:rPr>
      </w:pPr>
      <w:r w:rsidRPr="00900B10">
        <w:rPr>
          <w:rFonts w:asciiTheme="minorHAnsi" w:eastAsia="Times New Roman" w:hAnsiTheme="minorHAnsi" w:cs="Times New Roman"/>
          <w:sz w:val="28"/>
          <w:szCs w:val="28"/>
        </w:rPr>
        <w:t>Анализ</w:t>
      </w:r>
    </w:p>
    <w:p w:rsidR="000B0459" w:rsidRPr="00900B10" w:rsidRDefault="000B0459" w:rsidP="00900B10">
      <w:pPr>
        <w:spacing w:line="360" w:lineRule="auto"/>
        <w:jc w:val="both"/>
        <w:rPr>
          <w:rFonts w:asciiTheme="minorHAnsi" w:eastAsia="Times New Roman" w:hAnsiTheme="minorHAnsi" w:cs="Times New Roman"/>
          <w:b/>
          <w:sz w:val="28"/>
          <w:szCs w:val="28"/>
        </w:rPr>
      </w:pPr>
    </w:p>
    <w:p w:rsidR="007601D5" w:rsidRPr="00900B10" w:rsidRDefault="007601D5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</w:rPr>
      </w:pPr>
      <w:r w:rsidRPr="00900B10">
        <w:rPr>
          <w:rFonts w:asciiTheme="minorHAnsi" w:eastAsia="Times New Roman" w:hAnsiTheme="minorHAnsi" w:cs="Times New Roman"/>
          <w:b/>
          <w:sz w:val="28"/>
          <w:szCs w:val="28"/>
        </w:rPr>
        <w:t>Гипотеза</w:t>
      </w:r>
      <w:r w:rsidRPr="00900B10">
        <w:rPr>
          <w:rFonts w:asciiTheme="minorHAnsi" w:eastAsia="Times New Roman" w:hAnsiTheme="minorHAnsi" w:cs="Times New Roman"/>
          <w:sz w:val="28"/>
          <w:szCs w:val="28"/>
        </w:rPr>
        <w:t>: на прорастание семян влияют различные факторы среды - свет, вода, кислород, предпосевная обработка семян</w:t>
      </w:r>
    </w:p>
    <w:p w:rsidR="007601D5" w:rsidRPr="00900B10" w:rsidRDefault="007601D5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br w:type="page"/>
      </w:r>
    </w:p>
    <w:p w:rsidR="007601D5" w:rsidRPr="00900B10" w:rsidRDefault="007601D5" w:rsidP="00900B10">
      <w:pPr>
        <w:pStyle w:val="1"/>
        <w:spacing w:line="360" w:lineRule="auto"/>
        <w:rPr>
          <w:rStyle w:val="ae"/>
          <w:rFonts w:asciiTheme="minorHAnsi" w:hAnsiTheme="minorHAnsi"/>
          <w:bCs w:val="0"/>
          <w:sz w:val="28"/>
          <w:szCs w:val="28"/>
          <w:highlight w:val="white"/>
          <w:lang w:val="ru-RU"/>
        </w:rPr>
      </w:pPr>
      <w:bookmarkStart w:id="1" w:name="_Toc158213878"/>
      <w:r w:rsidRPr="00900B10">
        <w:rPr>
          <w:rStyle w:val="ae"/>
          <w:rFonts w:asciiTheme="minorHAnsi" w:hAnsiTheme="minorHAnsi"/>
          <w:bCs w:val="0"/>
          <w:sz w:val="28"/>
          <w:szCs w:val="28"/>
          <w:highlight w:val="white"/>
        </w:rPr>
        <w:lastRenderedPageBreak/>
        <w:t xml:space="preserve">Глава 1. </w:t>
      </w:r>
      <w:r w:rsidR="00900B10">
        <w:rPr>
          <w:rStyle w:val="ae"/>
          <w:rFonts w:asciiTheme="minorHAnsi" w:hAnsiTheme="minorHAnsi"/>
          <w:bCs w:val="0"/>
          <w:sz w:val="28"/>
          <w:szCs w:val="28"/>
          <w:highlight w:val="white"/>
          <w:lang w:val="ru-RU"/>
        </w:rPr>
        <w:t>Теоретическая часть</w:t>
      </w:r>
      <w:bookmarkEnd w:id="1"/>
    </w:p>
    <w:p w:rsidR="007601D5" w:rsidRPr="00900B10" w:rsidRDefault="007601D5" w:rsidP="00900B10">
      <w:pPr>
        <w:spacing w:line="360" w:lineRule="auto"/>
        <w:jc w:val="right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Таблица</w:t>
      </w:r>
      <w:r w:rsidR="00AC6DD4"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1. </w:t>
      </w:r>
    </w:p>
    <w:p w:rsidR="00BD10E7" w:rsidRPr="00900B10" w:rsidRDefault="007601D5" w:rsidP="00900B10">
      <w:pPr>
        <w:spacing w:line="360" w:lineRule="auto"/>
        <w:jc w:val="center"/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>Характеристика кресс-салата и базилика</w:t>
      </w:r>
    </w:p>
    <w:p w:rsidR="00BD10E7" w:rsidRPr="00900B10" w:rsidRDefault="007601D5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</w:rPr>
      </w:pPr>
      <w:r w:rsidRPr="00900B10">
        <w:rPr>
          <w:rFonts w:asciiTheme="minorHAnsi" w:eastAsia="Times New Roman" w:hAnsiTheme="minorHAnsi" w:cs="Times New Roman"/>
          <w:noProof/>
          <w:sz w:val="28"/>
          <w:szCs w:val="28"/>
          <w:highlight w:val="white"/>
          <w:lang w:val="ru-RU"/>
        </w:rPr>
        <w:drawing>
          <wp:inline distT="114300" distB="114300" distL="114300" distR="114300" wp14:anchorId="20BDC4C1" wp14:editId="2B31F648">
            <wp:extent cx="5981700" cy="3114675"/>
            <wp:effectExtent l="0" t="0" r="0" b="9525"/>
            <wp:docPr id="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9"/>
                    <a:srcRect l="24750" t="32602" r="25415" b="22606"/>
                    <a:stretch>
                      <a:fillRect/>
                    </a:stretch>
                  </pic:blipFill>
                  <pic:spPr>
                    <a:xfrm>
                      <a:off x="0" y="0"/>
                      <a:ext cx="5982814" cy="31152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601D5" w:rsidRPr="00900B10" w:rsidRDefault="007601D5" w:rsidP="00900B10">
      <w:pPr>
        <w:spacing w:line="360" w:lineRule="auto"/>
        <w:jc w:val="both"/>
        <w:rPr>
          <w:rFonts w:asciiTheme="minorHAnsi" w:eastAsia="Times New Roman" w:hAnsiTheme="minorHAnsi" w:cs="Times New Roman"/>
          <w:b/>
          <w:sz w:val="28"/>
          <w:szCs w:val="28"/>
          <w:lang w:val="ru-RU"/>
        </w:rPr>
      </w:pPr>
      <w:r w:rsidRPr="00900B10">
        <w:rPr>
          <w:rFonts w:asciiTheme="minorHAnsi" w:eastAsia="Times New Roman" w:hAnsiTheme="minorHAnsi" w:cs="Times New Roman"/>
          <w:b/>
          <w:sz w:val="28"/>
          <w:szCs w:val="28"/>
          <w:lang w:val="ru-RU"/>
        </w:rPr>
        <w:t xml:space="preserve">Условия окружающей среды </w:t>
      </w:r>
    </w:p>
    <w:p w:rsidR="007601D5" w:rsidRPr="00900B10" w:rsidRDefault="00AC6DD4" w:rsidP="00900B10">
      <w:pPr>
        <w:pStyle w:val="a8"/>
        <w:numPr>
          <w:ilvl w:val="3"/>
          <w:numId w:val="1"/>
        </w:numPr>
        <w:spacing w:line="360" w:lineRule="auto"/>
        <w:ind w:left="1440" w:hanging="589"/>
        <w:jc w:val="both"/>
        <w:rPr>
          <w:rFonts w:asciiTheme="minorHAnsi" w:eastAsia="Times New Roman" w:hAnsiTheme="minorHAnsi" w:cs="Times New Roman"/>
          <w:sz w:val="28"/>
          <w:szCs w:val="28"/>
        </w:rPr>
      </w:pPr>
      <w:r w:rsidRPr="00900B10">
        <w:rPr>
          <w:rFonts w:asciiTheme="minorHAnsi" w:eastAsia="Times New Roman" w:hAnsiTheme="minorHAnsi" w:cs="Times New Roman"/>
          <w:sz w:val="28"/>
          <w:szCs w:val="28"/>
        </w:rPr>
        <w:t xml:space="preserve">Вода. Семена, просыпаясь после длительного сна, должны получить некоторое количество воды для того, чтобы у них возобновились процессы, связанные с прорастанием. Выращиваемое семечко нуждается в большом количестве воды. От вида растения зависит объем влаги для прорастания его семян [2]. </w:t>
      </w:r>
    </w:p>
    <w:p w:rsidR="007601D5" w:rsidRPr="00900B10" w:rsidRDefault="00AC6DD4" w:rsidP="00900B10">
      <w:pPr>
        <w:pStyle w:val="a8"/>
        <w:numPr>
          <w:ilvl w:val="3"/>
          <w:numId w:val="1"/>
        </w:numPr>
        <w:spacing w:line="360" w:lineRule="auto"/>
        <w:ind w:left="1440" w:hanging="589"/>
        <w:jc w:val="both"/>
        <w:rPr>
          <w:rFonts w:asciiTheme="minorHAnsi" w:eastAsia="Times New Roman" w:hAnsiTheme="minorHAnsi" w:cs="Times New Roman"/>
          <w:sz w:val="28"/>
          <w:szCs w:val="28"/>
        </w:rPr>
      </w:pPr>
      <w:r w:rsidRPr="00900B10">
        <w:rPr>
          <w:rFonts w:asciiTheme="minorHAnsi" w:eastAsia="Times New Roman" w:hAnsiTheme="minorHAnsi" w:cs="Times New Roman"/>
          <w:sz w:val="28"/>
          <w:szCs w:val="28"/>
        </w:rPr>
        <w:t xml:space="preserve">Кислород. Выращиваемое семечко должно дышать, поэтому кислород оказывает влияние на его прорастание. Семенам для прорастания требуется больше кислорода, чем для последующего </w:t>
      </w:r>
      <w:proofErr w:type="gramStart"/>
      <w:r w:rsidRPr="00900B10">
        <w:rPr>
          <w:rFonts w:asciiTheme="minorHAnsi" w:eastAsia="Times New Roman" w:hAnsiTheme="minorHAnsi" w:cs="Times New Roman"/>
          <w:sz w:val="28"/>
          <w:szCs w:val="28"/>
        </w:rPr>
        <w:t>роста[</w:t>
      </w:r>
      <w:proofErr w:type="gramEnd"/>
      <w:r w:rsidRPr="00900B10">
        <w:rPr>
          <w:rFonts w:asciiTheme="minorHAnsi" w:eastAsia="Times New Roman" w:hAnsiTheme="minorHAnsi" w:cs="Times New Roman"/>
          <w:sz w:val="28"/>
          <w:szCs w:val="28"/>
        </w:rPr>
        <w:t xml:space="preserve">2]. </w:t>
      </w:r>
    </w:p>
    <w:p w:rsidR="007601D5" w:rsidRPr="00900B10" w:rsidRDefault="00AC6DD4" w:rsidP="00900B10">
      <w:pPr>
        <w:pStyle w:val="a8"/>
        <w:numPr>
          <w:ilvl w:val="3"/>
          <w:numId w:val="1"/>
        </w:numPr>
        <w:spacing w:line="360" w:lineRule="auto"/>
        <w:ind w:left="1440" w:hanging="589"/>
        <w:jc w:val="both"/>
        <w:rPr>
          <w:rFonts w:asciiTheme="minorHAnsi" w:eastAsia="Times New Roman" w:hAnsiTheme="minorHAnsi" w:cs="Times New Roman"/>
          <w:sz w:val="28"/>
          <w:szCs w:val="28"/>
        </w:rPr>
      </w:pPr>
      <w:r w:rsidRPr="00900B10">
        <w:rPr>
          <w:rFonts w:asciiTheme="minorHAnsi" w:eastAsia="Times New Roman" w:hAnsiTheme="minorHAnsi" w:cs="Times New Roman"/>
          <w:sz w:val="28"/>
          <w:szCs w:val="28"/>
        </w:rPr>
        <w:t xml:space="preserve">Свет. Для прорастания семян большинства растений свет необходим в течение 8 – 12 часов в сутки. У разных видов растений наблюдается различные требования к продолжительности светового дня [2]. </w:t>
      </w:r>
    </w:p>
    <w:p w:rsidR="007601D5" w:rsidRPr="00900B10" w:rsidRDefault="00AC6DD4" w:rsidP="00900B10">
      <w:pPr>
        <w:pStyle w:val="a8"/>
        <w:numPr>
          <w:ilvl w:val="3"/>
          <w:numId w:val="1"/>
        </w:numPr>
        <w:spacing w:line="360" w:lineRule="auto"/>
        <w:ind w:left="1440" w:hanging="589"/>
        <w:jc w:val="both"/>
        <w:rPr>
          <w:rFonts w:asciiTheme="minorHAnsi" w:eastAsia="Times New Roman" w:hAnsiTheme="minorHAnsi" w:cs="Times New Roman"/>
          <w:sz w:val="28"/>
          <w:szCs w:val="28"/>
        </w:rPr>
      </w:pPr>
      <w:r w:rsidRPr="00900B10">
        <w:rPr>
          <w:rFonts w:asciiTheme="minorHAnsi" w:eastAsia="Times New Roman" w:hAnsiTheme="minorHAnsi" w:cs="Times New Roman"/>
          <w:sz w:val="28"/>
          <w:szCs w:val="28"/>
        </w:rPr>
        <w:lastRenderedPageBreak/>
        <w:t>Регуляторы роста. Воздействие гетероауксина на семена в течение всего периода проращивания несколько повышает всхожесть семян [5].</w:t>
      </w:r>
    </w:p>
    <w:p w:rsidR="00BD10E7" w:rsidRPr="00900B10" w:rsidRDefault="00AC6DD4" w:rsidP="00900B10">
      <w:pPr>
        <w:pStyle w:val="a8"/>
        <w:numPr>
          <w:ilvl w:val="3"/>
          <w:numId w:val="1"/>
        </w:numPr>
        <w:spacing w:line="360" w:lineRule="auto"/>
        <w:ind w:left="1440" w:hanging="589"/>
        <w:jc w:val="both"/>
        <w:rPr>
          <w:rFonts w:asciiTheme="minorHAnsi" w:eastAsia="Times New Roman" w:hAnsiTheme="minorHAnsi" w:cs="Times New Roman"/>
          <w:sz w:val="28"/>
          <w:szCs w:val="28"/>
        </w:rPr>
      </w:pPr>
      <w:r w:rsidRPr="00900B10">
        <w:rPr>
          <w:rFonts w:asciiTheme="minorHAnsi" w:eastAsia="Times New Roman" w:hAnsiTheme="minorHAnsi" w:cs="Times New Roman"/>
          <w:sz w:val="28"/>
          <w:szCs w:val="28"/>
        </w:rPr>
        <w:t>Предпосевная обработка - замачивание.  Семена, прошедшие предпосевную обработку замачиванием, прорастали в более высоком темпе, чем сухие семена, и показали большую всхожесть, а также энергию прорастания [4].</w:t>
      </w:r>
    </w:p>
    <w:p w:rsidR="00BD10E7" w:rsidRPr="00900B10" w:rsidRDefault="00BD10E7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</w:rPr>
      </w:pPr>
    </w:p>
    <w:p w:rsidR="00BD10E7" w:rsidRPr="00900B10" w:rsidRDefault="00AC6DD4" w:rsidP="00900B10">
      <w:pPr>
        <w:spacing w:line="360" w:lineRule="auto"/>
        <w:jc w:val="both"/>
        <w:rPr>
          <w:rFonts w:asciiTheme="minorHAnsi" w:eastAsia="Times New Roman" w:hAnsiTheme="minorHAnsi" w:cs="Times New Roman"/>
          <w:b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b/>
          <w:sz w:val="28"/>
          <w:szCs w:val="28"/>
          <w:highlight w:val="white"/>
        </w:rPr>
        <w:t>Выбор условий для проведения исследований</w:t>
      </w:r>
    </w:p>
    <w:p w:rsidR="00BD10E7" w:rsidRPr="00900B10" w:rsidRDefault="00AC6DD4" w:rsidP="00900B10">
      <w:pPr>
        <w:spacing w:line="360" w:lineRule="auto"/>
        <w:ind w:firstLine="360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Проращивание семян выполняется в специальных проветриваемых контейнерах. В основе лежат ватные диски. Опытным путем проверено, что оптимальное количество влажности </w:t>
      </w:r>
      <w:r w:rsidR="007601D5"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можно создать,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 используя 7 мл воды. </w:t>
      </w:r>
    </w:p>
    <w:p w:rsidR="00BD10E7" w:rsidRPr="00900B10" w:rsidRDefault="00AC6DD4" w:rsidP="00900B10">
      <w:pPr>
        <w:numPr>
          <w:ilvl w:val="0"/>
          <w:numId w:val="2"/>
        </w:num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ЭТАЛОН. Использовано 7мл воды. Семена находятся в проветриваемой банке. Длина светового дня - естественная (конец октября - начало ноября) </w:t>
      </w:r>
    </w:p>
    <w:p w:rsidR="00BD10E7" w:rsidRPr="00900B10" w:rsidRDefault="00AC6DD4" w:rsidP="00900B10">
      <w:pPr>
        <w:numPr>
          <w:ilvl w:val="0"/>
          <w:numId w:val="2"/>
        </w:num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ВАКУУМ. 7 мл воды. Длина светового дня - естественная (конец октября - начало ноября)</w:t>
      </w:r>
    </w:p>
    <w:p w:rsidR="00BD10E7" w:rsidRPr="00900B10" w:rsidRDefault="00AC6DD4" w:rsidP="00900B10">
      <w:pPr>
        <w:numPr>
          <w:ilvl w:val="0"/>
          <w:numId w:val="2"/>
        </w:num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НОРМАЛЬНЫЕ УСЛОВИЯ 7мл воды. Семена находятся в проветриваемой банке. Длина светового дня - естественная (конец октября - начало ноября) </w:t>
      </w:r>
    </w:p>
    <w:p w:rsidR="00BD10E7" w:rsidRPr="00900B10" w:rsidRDefault="00AC6DD4" w:rsidP="00900B10">
      <w:pPr>
        <w:numPr>
          <w:ilvl w:val="0"/>
          <w:numId w:val="2"/>
        </w:num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НЕДОСТАТОК ВОДЫ - 3 мл воды. Семена находятся в проветриваемой банке. Длина светового дня - естественная (конец октября - начало ноября) </w:t>
      </w:r>
    </w:p>
    <w:p w:rsidR="00BD10E7" w:rsidRPr="00900B10" w:rsidRDefault="00AC6DD4" w:rsidP="00900B10">
      <w:pPr>
        <w:numPr>
          <w:ilvl w:val="0"/>
          <w:numId w:val="2"/>
        </w:num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ИЗБЫТОК ВОДЫ - 11 мл воды. Семена находятся в проветриваемой банке. Длина светового дня - естественная (конец октября - начало ноября) </w:t>
      </w:r>
    </w:p>
    <w:p w:rsidR="00BD10E7" w:rsidRPr="00900B10" w:rsidRDefault="00AC6DD4" w:rsidP="00900B10">
      <w:pPr>
        <w:numPr>
          <w:ilvl w:val="0"/>
          <w:numId w:val="2"/>
        </w:num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lastRenderedPageBreak/>
        <w:t>ЗАМАЧИВАНИЕ 12 часов. 7 мл воды. Длина светового дня - естественная (конец октября - начало ноября). Замачивание 12 часов в воде комнатной температуры (рис.1)</w:t>
      </w:r>
    </w:p>
    <w:p w:rsidR="00BD10E7" w:rsidRPr="00900B10" w:rsidRDefault="00AC6DD4" w:rsidP="00900B10">
      <w:pPr>
        <w:numPr>
          <w:ilvl w:val="0"/>
          <w:numId w:val="2"/>
        </w:num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ЗАМАЧИВАНИЕ 1 час.  7 мл воды. Длина светового дня - естественная (конец октября - начало ноября). Замачивание 1 час </w:t>
      </w:r>
      <w:proofErr w:type="gramStart"/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при температура</w:t>
      </w:r>
      <w:proofErr w:type="gramEnd"/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 60-65 градусов. </w:t>
      </w:r>
    </w:p>
    <w:p w:rsidR="00BD10E7" w:rsidRPr="00900B10" w:rsidRDefault="00AC6DD4" w:rsidP="00900B10">
      <w:pPr>
        <w:numPr>
          <w:ilvl w:val="0"/>
          <w:numId w:val="2"/>
        </w:num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РЕГУЛЯТОРЫ РОСТА. 7мл воды + гетероауксин. Семена находятся в проветриваемой банке. Длина светового дня - естественная (конец октября - начало </w:t>
      </w:r>
      <w:proofErr w:type="gramStart"/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ноября)(</w:t>
      </w:r>
      <w:proofErr w:type="gramEnd"/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 рис.1) </w:t>
      </w:r>
    </w:p>
    <w:p w:rsidR="00BD10E7" w:rsidRPr="00900B10" w:rsidRDefault="00AC6DD4" w:rsidP="00900B10">
      <w:pPr>
        <w:numPr>
          <w:ilvl w:val="0"/>
          <w:numId w:val="2"/>
        </w:num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ТЕМНОТА. 7мл воды. Семена находятся в проветриваемой банке. </w:t>
      </w:r>
    </w:p>
    <w:p w:rsidR="00BD10E7" w:rsidRPr="00900B10" w:rsidRDefault="00AC6DD4" w:rsidP="00900B10">
      <w:pPr>
        <w:numPr>
          <w:ilvl w:val="0"/>
          <w:numId w:val="2"/>
        </w:num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ДОСВЕЧИВАНИЕ 8 часов. 7мл воды. Семена находятся в проветриваемой банке.</w:t>
      </w:r>
    </w:p>
    <w:p w:rsidR="00BD10E7" w:rsidRPr="00900B10" w:rsidRDefault="00AC6DD4" w:rsidP="00900B10">
      <w:pPr>
        <w:numPr>
          <w:ilvl w:val="0"/>
          <w:numId w:val="2"/>
        </w:num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ДОСВЕЧИВАНИЕ 14 часов. 7мл воды. Семена находятся в проветриваемой банке.</w:t>
      </w:r>
    </w:p>
    <w:p w:rsidR="00BD10E7" w:rsidRPr="00900B10" w:rsidRDefault="00BD10E7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B3283C" w:rsidRDefault="00AC6DD4" w:rsidP="00900B10">
      <w:pPr>
        <w:pStyle w:val="1"/>
        <w:spacing w:line="360" w:lineRule="auto"/>
        <w:rPr>
          <w:rFonts w:asciiTheme="minorHAnsi" w:hAnsiTheme="minorHAnsi"/>
          <w:b/>
          <w:sz w:val="28"/>
          <w:szCs w:val="28"/>
          <w:highlight w:val="white"/>
        </w:rPr>
      </w:pPr>
      <w:bookmarkStart w:id="2" w:name="_Toc158213879"/>
      <w:bookmarkStart w:id="3" w:name="_GoBack"/>
      <w:r w:rsidRPr="00B3283C">
        <w:rPr>
          <w:rFonts w:asciiTheme="minorHAnsi" w:hAnsiTheme="minorHAnsi"/>
          <w:b/>
          <w:sz w:val="28"/>
          <w:szCs w:val="28"/>
          <w:highlight w:val="white"/>
          <w:lang w:val="ru-RU"/>
        </w:rPr>
        <w:t xml:space="preserve">Глава 2. </w:t>
      </w:r>
      <w:r w:rsidRPr="00B3283C">
        <w:rPr>
          <w:rFonts w:asciiTheme="minorHAnsi" w:hAnsiTheme="minorHAnsi"/>
          <w:b/>
          <w:sz w:val="28"/>
          <w:szCs w:val="28"/>
          <w:highlight w:val="white"/>
        </w:rPr>
        <w:t>Результаты исследования</w:t>
      </w:r>
      <w:bookmarkEnd w:id="2"/>
    </w:p>
    <w:bookmarkEnd w:id="3"/>
    <w:p w:rsidR="00BD10E7" w:rsidRPr="00900B10" w:rsidRDefault="00BD10E7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7601D5" w:rsidRPr="00900B10" w:rsidRDefault="00AC6DD4" w:rsidP="00900B10">
      <w:pPr>
        <w:spacing w:line="360" w:lineRule="auto"/>
        <w:ind w:firstLine="720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Исследование проводилось в несколько этапов. На каждом этапе измерялось количество семян, которые проросли, а также измерялась длина ростков (каждые 2 дня). Кресс-салат измерялся 2 раза, Базилик - 3 раза.</w:t>
      </w:r>
      <w:r w:rsidR="007601D5"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 xml:space="preserve"> 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Все данные фиксировались (рис.2).</w:t>
      </w:r>
    </w:p>
    <w:p w:rsidR="00BD10E7" w:rsidRPr="00900B10" w:rsidRDefault="00AC6DD4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lastRenderedPageBreak/>
        <w:br/>
      </w:r>
      <w:r w:rsidRPr="00900B10">
        <w:rPr>
          <w:rFonts w:asciiTheme="minorHAnsi" w:eastAsia="Times New Roman" w:hAnsiTheme="minorHAnsi" w:cs="Times New Roman"/>
          <w:noProof/>
          <w:sz w:val="28"/>
          <w:szCs w:val="28"/>
          <w:highlight w:val="white"/>
          <w:lang w:val="ru-RU"/>
        </w:rPr>
        <w:drawing>
          <wp:inline distT="114300" distB="114300" distL="114300" distR="114300" wp14:anchorId="36C1FDA6" wp14:editId="4B2CACCF">
            <wp:extent cx="6024563" cy="2725701"/>
            <wp:effectExtent l="0" t="0" r="0" b="0"/>
            <wp:docPr id="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 l="12126" t="18628" r="9302" b="18235"/>
                    <a:stretch>
                      <a:fillRect/>
                    </a:stretch>
                  </pic:blipFill>
                  <pic:spPr>
                    <a:xfrm>
                      <a:off x="0" y="0"/>
                      <a:ext cx="6024563" cy="27257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D10E7" w:rsidRPr="00900B10" w:rsidRDefault="00AC6DD4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Рисунок 2. Пример фиксирования результатов.</w:t>
      </w:r>
    </w:p>
    <w:p w:rsidR="007601D5" w:rsidRPr="00900B10" w:rsidRDefault="0073067A" w:rsidP="00900B10">
      <w:pPr>
        <w:spacing w:line="360" w:lineRule="auto"/>
        <w:jc w:val="right"/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>Таблица 3.</w:t>
      </w:r>
    </w:p>
    <w:p w:rsidR="0073067A" w:rsidRPr="00900B10" w:rsidRDefault="0073067A" w:rsidP="00900B10">
      <w:pPr>
        <w:spacing w:line="360" w:lineRule="auto"/>
        <w:jc w:val="center"/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>Количество проростков и набухших семян кресс-салата в разных условиях</w:t>
      </w:r>
    </w:p>
    <w:tbl>
      <w:tblPr>
        <w:tblW w:w="9451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449"/>
        <w:gridCol w:w="1501"/>
        <w:gridCol w:w="1501"/>
      </w:tblGrid>
      <w:tr w:rsidR="0073067A" w:rsidRPr="00900B10" w:rsidTr="0073067A">
        <w:trPr>
          <w:trHeight w:val="385"/>
        </w:trPr>
        <w:tc>
          <w:tcPr>
            <w:tcW w:w="0" w:type="auto"/>
            <w:tcBorders>
              <w:top w:val="single" w:sz="6" w:space="0" w:color="9E9E9E"/>
              <w:left w:val="single" w:sz="6" w:space="0" w:color="9E9E9E"/>
              <w:bottom w:val="single" w:sz="6" w:space="0" w:color="9E9E9E"/>
              <w:right w:val="single" w:sz="6" w:space="0" w:color="9E9E9E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73067A" w:rsidRPr="00900B10" w:rsidRDefault="0073067A" w:rsidP="00900B10">
            <w:pPr>
              <w:spacing w:line="360" w:lineRule="auto"/>
              <w:rPr>
                <w:rFonts w:asciiTheme="minorHAnsi" w:eastAsia="Times New Roman" w:hAnsiTheme="minorHAnsi" w:cs="Times New Roman"/>
                <w:sz w:val="28"/>
                <w:szCs w:val="28"/>
                <w:lang w:val="ru-RU"/>
              </w:rPr>
            </w:pPr>
            <w:r w:rsidRPr="00900B10">
              <w:rPr>
                <w:rFonts w:asciiTheme="minorHAnsi" w:eastAsia="Times New Roman" w:hAnsiTheme="minorHAnsi" w:cs="Times New Roman"/>
                <w:sz w:val="28"/>
                <w:szCs w:val="28"/>
                <w:lang w:val="ru-RU"/>
              </w:rPr>
              <w:t> </w:t>
            </w:r>
          </w:p>
          <w:p w:rsidR="0073067A" w:rsidRPr="00900B10" w:rsidRDefault="0073067A" w:rsidP="00900B10">
            <w:pPr>
              <w:spacing w:line="360" w:lineRule="auto"/>
              <w:jc w:val="center"/>
              <w:rPr>
                <w:rFonts w:asciiTheme="minorHAnsi" w:eastAsia="Times New Roman" w:hAnsiTheme="minorHAnsi" w:cs="Times New Roman"/>
                <w:sz w:val="28"/>
                <w:szCs w:val="28"/>
                <w:lang w:val="ru-RU"/>
              </w:rPr>
            </w:pPr>
            <w:r w:rsidRPr="00900B10">
              <w:rPr>
                <w:rFonts w:asciiTheme="minorHAnsi" w:eastAsia="Times New Roman" w:hAnsiTheme="minorHAnsi" w:cs="Times New Roman"/>
                <w:color w:val="000000"/>
                <w:sz w:val="28"/>
                <w:szCs w:val="28"/>
                <w:lang w:val="ru-RU"/>
              </w:rPr>
              <w:t>Номер опыта</w:t>
            </w:r>
          </w:p>
        </w:tc>
        <w:tc>
          <w:tcPr>
            <w:tcW w:w="0" w:type="auto"/>
            <w:tcBorders>
              <w:top w:val="single" w:sz="6" w:space="0" w:color="9E9E9E"/>
              <w:left w:val="single" w:sz="6" w:space="0" w:color="9E9E9E"/>
              <w:bottom w:val="single" w:sz="6" w:space="0" w:color="9E9E9E"/>
              <w:right w:val="single" w:sz="6" w:space="0" w:color="9E9E9E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73067A" w:rsidRPr="00900B10" w:rsidRDefault="0073067A" w:rsidP="00900B10">
            <w:pPr>
              <w:spacing w:line="360" w:lineRule="auto"/>
              <w:jc w:val="center"/>
              <w:rPr>
                <w:rFonts w:asciiTheme="minorHAnsi" w:eastAsia="Times New Roman" w:hAnsiTheme="minorHAnsi" w:cs="Times New Roman"/>
                <w:sz w:val="28"/>
                <w:szCs w:val="28"/>
                <w:lang w:val="ru-RU"/>
              </w:rPr>
            </w:pPr>
            <w:r w:rsidRPr="00900B10">
              <w:rPr>
                <w:rFonts w:asciiTheme="minorHAnsi" w:eastAsia="Times New Roman" w:hAnsiTheme="minorHAnsi" w:cs="Times New Roman"/>
                <w:color w:val="000000"/>
                <w:sz w:val="28"/>
                <w:szCs w:val="28"/>
                <w:lang w:val="ru-RU"/>
              </w:rPr>
              <w:t>4.11.2023</w:t>
            </w:r>
          </w:p>
        </w:tc>
        <w:tc>
          <w:tcPr>
            <w:tcW w:w="0" w:type="auto"/>
            <w:tcBorders>
              <w:top w:val="single" w:sz="6" w:space="0" w:color="9E9E9E"/>
              <w:left w:val="single" w:sz="6" w:space="0" w:color="9E9E9E"/>
              <w:bottom w:val="single" w:sz="6" w:space="0" w:color="9E9E9E"/>
              <w:right w:val="single" w:sz="6" w:space="0" w:color="9E9E9E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73067A" w:rsidRPr="00900B10" w:rsidRDefault="0073067A" w:rsidP="00900B10">
            <w:pPr>
              <w:spacing w:line="360" w:lineRule="auto"/>
              <w:jc w:val="center"/>
              <w:rPr>
                <w:rFonts w:asciiTheme="minorHAnsi" w:eastAsia="Times New Roman" w:hAnsiTheme="minorHAnsi" w:cs="Times New Roman"/>
                <w:sz w:val="28"/>
                <w:szCs w:val="28"/>
                <w:lang w:val="ru-RU"/>
              </w:rPr>
            </w:pPr>
            <w:r w:rsidRPr="00900B10">
              <w:rPr>
                <w:rFonts w:asciiTheme="minorHAnsi" w:eastAsia="Times New Roman" w:hAnsiTheme="minorHAnsi" w:cs="Times New Roman"/>
                <w:color w:val="000000"/>
                <w:sz w:val="28"/>
                <w:szCs w:val="28"/>
                <w:lang w:val="ru-RU"/>
              </w:rPr>
              <w:t>6.11.2023</w:t>
            </w:r>
          </w:p>
        </w:tc>
      </w:tr>
      <w:tr w:rsidR="0073067A" w:rsidRPr="00900B10" w:rsidTr="0073067A">
        <w:trPr>
          <w:trHeight w:val="385"/>
        </w:trPr>
        <w:tc>
          <w:tcPr>
            <w:tcW w:w="0" w:type="auto"/>
            <w:tcBorders>
              <w:top w:val="single" w:sz="6" w:space="0" w:color="9E9E9E"/>
              <w:left w:val="single" w:sz="6" w:space="0" w:color="9E9E9E"/>
              <w:bottom w:val="single" w:sz="6" w:space="0" w:color="9E9E9E"/>
              <w:right w:val="single" w:sz="6" w:space="0" w:color="9E9E9E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73067A" w:rsidRPr="00900B10" w:rsidRDefault="0073067A" w:rsidP="00900B10">
            <w:pPr>
              <w:spacing w:line="360" w:lineRule="auto"/>
              <w:rPr>
                <w:rFonts w:asciiTheme="minorHAnsi" w:eastAsia="Times New Roman" w:hAnsiTheme="minorHAnsi" w:cs="Times New Roman"/>
                <w:sz w:val="28"/>
                <w:szCs w:val="28"/>
                <w:lang w:val="ru-RU"/>
              </w:rPr>
            </w:pPr>
            <w:r w:rsidRPr="00900B10">
              <w:rPr>
                <w:rFonts w:asciiTheme="minorHAnsi" w:eastAsia="Times New Roman" w:hAnsiTheme="minorHAnsi" w:cs="Times New Roman"/>
                <w:sz w:val="28"/>
                <w:szCs w:val="28"/>
                <w:highlight w:val="white"/>
                <w:lang w:val="ru-RU"/>
              </w:rPr>
              <w:t>Эталон. Вода, проветривание, свет 8 часов</w:t>
            </w:r>
          </w:p>
        </w:tc>
        <w:tc>
          <w:tcPr>
            <w:tcW w:w="0" w:type="auto"/>
            <w:tcBorders>
              <w:top w:val="single" w:sz="6" w:space="0" w:color="9E9E9E"/>
              <w:left w:val="single" w:sz="6" w:space="0" w:color="9E9E9E"/>
              <w:bottom w:val="single" w:sz="6" w:space="0" w:color="9E9E9E"/>
              <w:right w:val="single" w:sz="6" w:space="0" w:color="9E9E9E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73067A" w:rsidRPr="00900B10" w:rsidRDefault="0073067A" w:rsidP="00900B10">
            <w:pPr>
              <w:spacing w:line="360" w:lineRule="auto"/>
              <w:rPr>
                <w:rFonts w:asciiTheme="minorHAnsi" w:eastAsia="Times New Roman" w:hAnsiTheme="minorHAnsi" w:cs="Times New Roman"/>
                <w:sz w:val="28"/>
                <w:szCs w:val="28"/>
                <w:lang w:val="ru-RU"/>
              </w:rPr>
            </w:pPr>
            <w:r w:rsidRPr="00900B10">
              <w:rPr>
                <w:rFonts w:asciiTheme="minorHAnsi" w:eastAsia="Times New Roman" w:hAnsiTheme="minorHAnsi" w:cs="Times New Roman"/>
                <w:color w:val="000000"/>
                <w:sz w:val="28"/>
                <w:szCs w:val="28"/>
                <w:lang w:val="ru-RU"/>
              </w:rPr>
              <w:t>8 и 2</w:t>
            </w:r>
          </w:p>
        </w:tc>
        <w:tc>
          <w:tcPr>
            <w:tcW w:w="0" w:type="auto"/>
            <w:tcBorders>
              <w:top w:val="single" w:sz="6" w:space="0" w:color="9E9E9E"/>
              <w:left w:val="single" w:sz="6" w:space="0" w:color="9E9E9E"/>
              <w:bottom w:val="single" w:sz="6" w:space="0" w:color="9E9E9E"/>
              <w:right w:val="single" w:sz="6" w:space="0" w:color="9E9E9E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73067A" w:rsidRPr="00900B10" w:rsidRDefault="0073067A" w:rsidP="00900B10">
            <w:pPr>
              <w:spacing w:line="360" w:lineRule="auto"/>
              <w:rPr>
                <w:rFonts w:asciiTheme="minorHAnsi" w:eastAsia="Times New Roman" w:hAnsiTheme="minorHAnsi" w:cs="Times New Roman"/>
                <w:sz w:val="28"/>
                <w:szCs w:val="28"/>
                <w:lang w:val="ru-RU"/>
              </w:rPr>
            </w:pPr>
            <w:r w:rsidRPr="00900B10">
              <w:rPr>
                <w:rFonts w:asciiTheme="minorHAnsi" w:eastAsia="Times New Roman" w:hAnsiTheme="minorHAnsi" w:cs="Times New Roman"/>
                <w:color w:val="000000"/>
                <w:sz w:val="28"/>
                <w:szCs w:val="28"/>
                <w:lang w:val="ru-RU"/>
              </w:rPr>
              <w:t>8 и 1</w:t>
            </w:r>
          </w:p>
        </w:tc>
      </w:tr>
      <w:tr w:rsidR="0073067A" w:rsidRPr="00900B10" w:rsidTr="0073067A">
        <w:trPr>
          <w:trHeight w:val="385"/>
        </w:trPr>
        <w:tc>
          <w:tcPr>
            <w:tcW w:w="0" w:type="auto"/>
            <w:tcBorders>
              <w:top w:val="single" w:sz="6" w:space="0" w:color="9E9E9E"/>
              <w:left w:val="single" w:sz="6" w:space="0" w:color="9E9E9E"/>
              <w:bottom w:val="single" w:sz="6" w:space="0" w:color="9E9E9E"/>
              <w:right w:val="single" w:sz="6" w:space="0" w:color="9E9E9E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73067A" w:rsidRPr="00900B10" w:rsidRDefault="0073067A" w:rsidP="00900B10">
            <w:pPr>
              <w:spacing w:line="360" w:lineRule="auto"/>
              <w:rPr>
                <w:rFonts w:asciiTheme="minorHAnsi" w:hAnsiTheme="minorHAnsi"/>
                <w:sz w:val="28"/>
                <w:szCs w:val="28"/>
                <w:highlight w:val="white"/>
              </w:rPr>
            </w:pPr>
            <w:r w:rsidRPr="00900B10">
              <w:rPr>
                <w:rFonts w:asciiTheme="minorHAnsi" w:hAnsiTheme="minorHAnsi" w:cs="Times New Roman"/>
                <w:sz w:val="28"/>
                <w:szCs w:val="28"/>
                <w:highlight w:val="white"/>
              </w:rPr>
              <w:t>Вода, без проветривания, свет 8 часов</w:t>
            </w:r>
          </w:p>
        </w:tc>
        <w:tc>
          <w:tcPr>
            <w:tcW w:w="0" w:type="auto"/>
            <w:tcBorders>
              <w:top w:val="single" w:sz="6" w:space="0" w:color="9E9E9E"/>
              <w:left w:val="single" w:sz="6" w:space="0" w:color="9E9E9E"/>
              <w:bottom w:val="single" w:sz="6" w:space="0" w:color="9E9E9E"/>
              <w:right w:val="single" w:sz="6" w:space="0" w:color="9E9E9E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73067A" w:rsidRPr="00900B10" w:rsidRDefault="0073067A" w:rsidP="00900B10">
            <w:pPr>
              <w:spacing w:line="360" w:lineRule="auto"/>
              <w:rPr>
                <w:rFonts w:asciiTheme="minorHAnsi" w:eastAsia="Times New Roman" w:hAnsiTheme="minorHAnsi" w:cs="Times New Roman"/>
                <w:sz w:val="28"/>
                <w:szCs w:val="28"/>
                <w:lang w:val="ru-RU"/>
              </w:rPr>
            </w:pPr>
            <w:r w:rsidRPr="00900B10">
              <w:rPr>
                <w:rFonts w:asciiTheme="minorHAnsi" w:eastAsia="Times New Roman" w:hAnsiTheme="minorHAnsi" w:cs="Times New Roman"/>
                <w:color w:val="000000"/>
                <w:sz w:val="28"/>
                <w:szCs w:val="28"/>
                <w:lang w:val="ru-RU"/>
              </w:rPr>
              <w:t>6 и 4</w:t>
            </w:r>
          </w:p>
        </w:tc>
        <w:tc>
          <w:tcPr>
            <w:tcW w:w="0" w:type="auto"/>
            <w:tcBorders>
              <w:top w:val="single" w:sz="6" w:space="0" w:color="9E9E9E"/>
              <w:left w:val="single" w:sz="6" w:space="0" w:color="9E9E9E"/>
              <w:bottom w:val="single" w:sz="6" w:space="0" w:color="9E9E9E"/>
              <w:right w:val="single" w:sz="6" w:space="0" w:color="9E9E9E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73067A" w:rsidRPr="00900B10" w:rsidRDefault="0073067A" w:rsidP="00900B10">
            <w:pPr>
              <w:spacing w:line="360" w:lineRule="auto"/>
              <w:rPr>
                <w:rFonts w:asciiTheme="minorHAnsi" w:eastAsia="Times New Roman" w:hAnsiTheme="minorHAnsi" w:cs="Times New Roman"/>
                <w:sz w:val="28"/>
                <w:szCs w:val="28"/>
                <w:lang w:val="ru-RU"/>
              </w:rPr>
            </w:pPr>
            <w:r w:rsidRPr="00900B10">
              <w:rPr>
                <w:rFonts w:asciiTheme="minorHAnsi" w:eastAsia="Times New Roman" w:hAnsiTheme="minorHAnsi" w:cs="Times New Roman"/>
                <w:color w:val="000000"/>
                <w:sz w:val="28"/>
                <w:szCs w:val="28"/>
                <w:lang w:val="ru-RU"/>
              </w:rPr>
              <w:t>6 и 4</w:t>
            </w:r>
          </w:p>
        </w:tc>
      </w:tr>
      <w:tr w:rsidR="0073067A" w:rsidRPr="00900B10" w:rsidTr="0073067A">
        <w:trPr>
          <w:trHeight w:val="385"/>
        </w:trPr>
        <w:tc>
          <w:tcPr>
            <w:tcW w:w="0" w:type="auto"/>
            <w:tcBorders>
              <w:top w:val="single" w:sz="6" w:space="0" w:color="9E9E9E"/>
              <w:left w:val="single" w:sz="6" w:space="0" w:color="9E9E9E"/>
              <w:bottom w:val="single" w:sz="6" w:space="0" w:color="9E9E9E"/>
              <w:right w:val="single" w:sz="6" w:space="0" w:color="9E9E9E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73067A" w:rsidRPr="00900B10" w:rsidRDefault="0073067A" w:rsidP="00900B10">
            <w:pPr>
              <w:pStyle w:val="aa"/>
              <w:spacing w:before="0" w:beforeAutospacing="0" w:after="0" w:afterAutospacing="0" w:line="360" w:lineRule="auto"/>
              <w:rPr>
                <w:rFonts w:asciiTheme="minorHAnsi" w:hAnsiTheme="minorHAnsi"/>
                <w:sz w:val="28"/>
                <w:szCs w:val="28"/>
                <w:highlight w:val="white"/>
              </w:rPr>
            </w:pPr>
            <w:r w:rsidRPr="00900B10">
              <w:rPr>
                <w:rFonts w:asciiTheme="minorHAnsi" w:hAnsiTheme="minorHAnsi"/>
                <w:sz w:val="28"/>
                <w:szCs w:val="28"/>
                <w:highlight w:val="white"/>
              </w:rPr>
              <w:t>Вода, проветривание, свет 8 часов, гетероауксин</w:t>
            </w:r>
          </w:p>
        </w:tc>
        <w:tc>
          <w:tcPr>
            <w:tcW w:w="0" w:type="auto"/>
            <w:tcBorders>
              <w:top w:val="single" w:sz="6" w:space="0" w:color="9E9E9E"/>
              <w:left w:val="single" w:sz="6" w:space="0" w:color="9E9E9E"/>
              <w:bottom w:val="single" w:sz="6" w:space="0" w:color="9E9E9E"/>
              <w:right w:val="single" w:sz="6" w:space="0" w:color="9E9E9E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73067A" w:rsidRPr="00900B10" w:rsidRDefault="0073067A" w:rsidP="00900B10">
            <w:pPr>
              <w:spacing w:line="360" w:lineRule="auto"/>
              <w:rPr>
                <w:rFonts w:asciiTheme="minorHAnsi" w:eastAsia="Times New Roman" w:hAnsiTheme="minorHAnsi" w:cs="Times New Roman"/>
                <w:sz w:val="28"/>
                <w:szCs w:val="28"/>
                <w:lang w:val="ru-RU"/>
              </w:rPr>
            </w:pPr>
            <w:r w:rsidRPr="00900B10">
              <w:rPr>
                <w:rFonts w:asciiTheme="minorHAnsi" w:eastAsia="Times New Roman" w:hAnsiTheme="minorHAnsi" w:cs="Times New Roman"/>
                <w:color w:val="000000"/>
                <w:sz w:val="28"/>
                <w:szCs w:val="28"/>
                <w:lang w:val="ru-RU"/>
              </w:rPr>
              <w:t>8 и 2</w:t>
            </w:r>
          </w:p>
        </w:tc>
        <w:tc>
          <w:tcPr>
            <w:tcW w:w="0" w:type="auto"/>
            <w:tcBorders>
              <w:top w:val="single" w:sz="6" w:space="0" w:color="9E9E9E"/>
              <w:left w:val="single" w:sz="6" w:space="0" w:color="9E9E9E"/>
              <w:bottom w:val="single" w:sz="6" w:space="0" w:color="9E9E9E"/>
              <w:right w:val="single" w:sz="6" w:space="0" w:color="9E9E9E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73067A" w:rsidRPr="00900B10" w:rsidRDefault="0073067A" w:rsidP="00900B10">
            <w:pPr>
              <w:spacing w:line="360" w:lineRule="auto"/>
              <w:rPr>
                <w:rFonts w:asciiTheme="minorHAnsi" w:eastAsia="Times New Roman" w:hAnsiTheme="minorHAnsi" w:cs="Times New Roman"/>
                <w:sz w:val="28"/>
                <w:szCs w:val="28"/>
                <w:lang w:val="ru-RU"/>
              </w:rPr>
            </w:pPr>
            <w:r w:rsidRPr="00900B10">
              <w:rPr>
                <w:rFonts w:asciiTheme="minorHAnsi" w:eastAsia="Times New Roman" w:hAnsiTheme="minorHAnsi" w:cs="Times New Roman"/>
                <w:color w:val="000000"/>
                <w:sz w:val="28"/>
                <w:szCs w:val="28"/>
                <w:lang w:val="ru-RU"/>
              </w:rPr>
              <w:t>5 и 5</w:t>
            </w:r>
          </w:p>
        </w:tc>
      </w:tr>
      <w:tr w:rsidR="0073067A" w:rsidRPr="00900B10" w:rsidTr="0073067A">
        <w:trPr>
          <w:trHeight w:val="385"/>
        </w:trPr>
        <w:tc>
          <w:tcPr>
            <w:tcW w:w="0" w:type="auto"/>
            <w:tcBorders>
              <w:top w:val="single" w:sz="6" w:space="0" w:color="9E9E9E"/>
              <w:left w:val="single" w:sz="6" w:space="0" w:color="9E9E9E"/>
              <w:bottom w:val="single" w:sz="6" w:space="0" w:color="9E9E9E"/>
              <w:right w:val="single" w:sz="6" w:space="0" w:color="9E9E9E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73067A" w:rsidRPr="00900B10" w:rsidRDefault="0073067A" w:rsidP="00900B10">
            <w:pPr>
              <w:pStyle w:val="aa"/>
              <w:spacing w:before="0" w:beforeAutospacing="0" w:after="0" w:afterAutospacing="0" w:line="360" w:lineRule="auto"/>
              <w:rPr>
                <w:rFonts w:asciiTheme="minorHAnsi" w:hAnsiTheme="minorHAnsi"/>
                <w:sz w:val="28"/>
                <w:szCs w:val="28"/>
                <w:highlight w:val="white"/>
              </w:rPr>
            </w:pPr>
            <w:r w:rsidRPr="00900B10">
              <w:rPr>
                <w:rFonts w:asciiTheme="minorHAnsi" w:hAnsiTheme="minorHAnsi"/>
                <w:sz w:val="28"/>
                <w:szCs w:val="28"/>
                <w:highlight w:val="white"/>
              </w:rPr>
              <w:t>Вода, замачивание (60-65гр), проветривание, свет 8 часов</w:t>
            </w:r>
          </w:p>
        </w:tc>
        <w:tc>
          <w:tcPr>
            <w:tcW w:w="0" w:type="auto"/>
            <w:tcBorders>
              <w:top w:val="single" w:sz="6" w:space="0" w:color="9E9E9E"/>
              <w:left w:val="single" w:sz="6" w:space="0" w:color="9E9E9E"/>
              <w:bottom w:val="single" w:sz="6" w:space="0" w:color="9E9E9E"/>
              <w:right w:val="single" w:sz="6" w:space="0" w:color="9E9E9E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73067A" w:rsidRPr="00900B10" w:rsidRDefault="0073067A" w:rsidP="00900B10">
            <w:pPr>
              <w:spacing w:line="360" w:lineRule="auto"/>
              <w:rPr>
                <w:rFonts w:asciiTheme="minorHAnsi" w:eastAsia="Times New Roman" w:hAnsiTheme="minorHAnsi" w:cs="Times New Roman"/>
                <w:sz w:val="28"/>
                <w:szCs w:val="28"/>
                <w:lang w:val="ru-RU"/>
              </w:rPr>
            </w:pPr>
            <w:r w:rsidRPr="00900B10">
              <w:rPr>
                <w:rFonts w:asciiTheme="minorHAnsi" w:eastAsia="Times New Roman" w:hAnsiTheme="minorHAnsi" w:cs="Times New Roman"/>
                <w:color w:val="000000"/>
                <w:sz w:val="28"/>
                <w:szCs w:val="28"/>
                <w:lang w:val="ru-RU"/>
              </w:rPr>
              <w:t>0 и 10</w:t>
            </w:r>
          </w:p>
        </w:tc>
        <w:tc>
          <w:tcPr>
            <w:tcW w:w="0" w:type="auto"/>
            <w:tcBorders>
              <w:top w:val="single" w:sz="6" w:space="0" w:color="9E9E9E"/>
              <w:left w:val="single" w:sz="6" w:space="0" w:color="9E9E9E"/>
              <w:bottom w:val="single" w:sz="6" w:space="0" w:color="9E9E9E"/>
              <w:right w:val="single" w:sz="6" w:space="0" w:color="9E9E9E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73067A" w:rsidRPr="00900B10" w:rsidRDefault="0073067A" w:rsidP="00900B10">
            <w:pPr>
              <w:spacing w:line="360" w:lineRule="auto"/>
              <w:rPr>
                <w:rFonts w:asciiTheme="minorHAnsi" w:eastAsia="Times New Roman" w:hAnsiTheme="minorHAnsi" w:cs="Times New Roman"/>
                <w:sz w:val="28"/>
                <w:szCs w:val="28"/>
                <w:lang w:val="ru-RU"/>
              </w:rPr>
            </w:pPr>
            <w:r w:rsidRPr="00900B10">
              <w:rPr>
                <w:rFonts w:asciiTheme="minorHAnsi" w:eastAsia="Times New Roman" w:hAnsiTheme="minorHAnsi" w:cs="Times New Roman"/>
                <w:color w:val="000000"/>
                <w:sz w:val="28"/>
                <w:szCs w:val="28"/>
                <w:lang w:val="ru-RU"/>
              </w:rPr>
              <w:t>2 и 8</w:t>
            </w:r>
          </w:p>
        </w:tc>
      </w:tr>
      <w:tr w:rsidR="0073067A" w:rsidRPr="00900B10" w:rsidTr="0073067A">
        <w:trPr>
          <w:trHeight w:val="385"/>
        </w:trPr>
        <w:tc>
          <w:tcPr>
            <w:tcW w:w="0" w:type="auto"/>
            <w:tcBorders>
              <w:top w:val="single" w:sz="6" w:space="0" w:color="9E9E9E"/>
              <w:left w:val="single" w:sz="6" w:space="0" w:color="9E9E9E"/>
              <w:bottom w:val="single" w:sz="6" w:space="0" w:color="9E9E9E"/>
              <w:right w:val="single" w:sz="6" w:space="0" w:color="9E9E9E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73067A" w:rsidRPr="00900B10" w:rsidRDefault="0073067A" w:rsidP="00900B10">
            <w:pPr>
              <w:pStyle w:val="aa"/>
              <w:spacing w:before="0" w:beforeAutospacing="0" w:after="0" w:afterAutospacing="0" w:line="360" w:lineRule="auto"/>
              <w:rPr>
                <w:rFonts w:asciiTheme="minorHAnsi" w:hAnsiTheme="minorHAnsi"/>
                <w:sz w:val="28"/>
                <w:szCs w:val="28"/>
                <w:highlight w:val="white"/>
              </w:rPr>
            </w:pPr>
            <w:r w:rsidRPr="00900B10">
              <w:rPr>
                <w:rFonts w:asciiTheme="minorHAnsi" w:hAnsiTheme="minorHAnsi"/>
                <w:sz w:val="28"/>
                <w:szCs w:val="28"/>
                <w:highlight w:val="white"/>
              </w:rPr>
              <w:t>Вода, проветривание, темнота</w:t>
            </w:r>
          </w:p>
        </w:tc>
        <w:tc>
          <w:tcPr>
            <w:tcW w:w="0" w:type="auto"/>
            <w:tcBorders>
              <w:top w:val="single" w:sz="6" w:space="0" w:color="9E9E9E"/>
              <w:left w:val="single" w:sz="6" w:space="0" w:color="9E9E9E"/>
              <w:bottom w:val="single" w:sz="6" w:space="0" w:color="9E9E9E"/>
              <w:right w:val="single" w:sz="6" w:space="0" w:color="9E9E9E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73067A" w:rsidRPr="00900B10" w:rsidRDefault="0073067A" w:rsidP="00900B10">
            <w:pPr>
              <w:spacing w:line="360" w:lineRule="auto"/>
              <w:rPr>
                <w:rFonts w:asciiTheme="minorHAnsi" w:eastAsia="Times New Roman" w:hAnsiTheme="minorHAnsi" w:cs="Times New Roman"/>
                <w:sz w:val="28"/>
                <w:szCs w:val="28"/>
                <w:lang w:val="ru-RU"/>
              </w:rPr>
            </w:pPr>
            <w:r w:rsidRPr="00900B10">
              <w:rPr>
                <w:rFonts w:asciiTheme="minorHAnsi" w:eastAsia="Times New Roman" w:hAnsiTheme="minorHAnsi" w:cs="Times New Roman"/>
                <w:color w:val="000000"/>
                <w:sz w:val="28"/>
                <w:szCs w:val="28"/>
                <w:lang w:val="ru-RU"/>
              </w:rPr>
              <w:t>5 и 1</w:t>
            </w:r>
          </w:p>
        </w:tc>
        <w:tc>
          <w:tcPr>
            <w:tcW w:w="0" w:type="auto"/>
            <w:tcBorders>
              <w:top w:val="single" w:sz="6" w:space="0" w:color="9E9E9E"/>
              <w:left w:val="single" w:sz="6" w:space="0" w:color="9E9E9E"/>
              <w:bottom w:val="single" w:sz="6" w:space="0" w:color="9E9E9E"/>
              <w:right w:val="single" w:sz="6" w:space="0" w:color="9E9E9E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73067A" w:rsidRPr="00900B10" w:rsidRDefault="0073067A" w:rsidP="00900B10">
            <w:pPr>
              <w:spacing w:line="360" w:lineRule="auto"/>
              <w:rPr>
                <w:rFonts w:asciiTheme="minorHAnsi" w:eastAsia="Times New Roman" w:hAnsiTheme="minorHAnsi" w:cs="Times New Roman"/>
                <w:sz w:val="28"/>
                <w:szCs w:val="28"/>
                <w:lang w:val="ru-RU"/>
              </w:rPr>
            </w:pPr>
            <w:r w:rsidRPr="00900B10">
              <w:rPr>
                <w:rFonts w:asciiTheme="minorHAnsi" w:eastAsia="Times New Roman" w:hAnsiTheme="minorHAnsi" w:cs="Times New Roman"/>
                <w:color w:val="000000"/>
                <w:sz w:val="28"/>
                <w:szCs w:val="28"/>
                <w:lang w:val="ru-RU"/>
              </w:rPr>
              <w:t>8 и 2</w:t>
            </w:r>
          </w:p>
        </w:tc>
      </w:tr>
    </w:tbl>
    <w:p w:rsidR="0073067A" w:rsidRPr="00900B10" w:rsidRDefault="0073067A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73067A" w:rsidRPr="00900B10" w:rsidRDefault="0073067A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lastRenderedPageBreak/>
        <w:t>Видно, что наилучший результат получен в эталонных условиях (вода, проветривание, свет 8 часов)</w:t>
      </w:r>
      <w:r w:rsidR="00D938A4"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>. Отсутствие света также не затормозило прорастание.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 xml:space="preserve"> </w:t>
      </w:r>
      <w:r w:rsidR="00D938A4"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>Хуже всего семена проросли в опыте с предварительным замачивание в горячей воде.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 xml:space="preserve"> </w:t>
      </w:r>
      <w:r w:rsidR="00D938A4"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>Замачивание при комнатной температуре более благоприятно.</w:t>
      </w:r>
    </w:p>
    <w:p w:rsidR="0073067A" w:rsidRPr="00900B10" w:rsidRDefault="0073067A" w:rsidP="00900B10">
      <w:pPr>
        <w:spacing w:line="360" w:lineRule="auto"/>
        <w:ind w:firstLine="720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AC6DD4" w:rsidP="00900B10">
      <w:pPr>
        <w:spacing w:line="360" w:lineRule="auto"/>
        <w:ind w:firstLine="720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На втором этапе рассчитывалось среднее значение </w:t>
      </w:r>
      <w:r w:rsidR="007601D5"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длин проростков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 по каждому опыту. Нахождение данного числа позволит сравнить значения прорастания для разных условий и видов растений. </w:t>
      </w:r>
    </w:p>
    <w:p w:rsidR="007601D5" w:rsidRPr="00900B10" w:rsidRDefault="00AC6DD4" w:rsidP="00900B10">
      <w:pPr>
        <w:spacing w:line="360" w:lineRule="auto"/>
        <w:jc w:val="right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Таблица </w:t>
      </w:r>
      <w:r w:rsidR="0073067A"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>4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. </w:t>
      </w:r>
    </w:p>
    <w:p w:rsidR="00BD10E7" w:rsidRPr="00900B10" w:rsidRDefault="00AC6DD4" w:rsidP="00900B10">
      <w:pPr>
        <w:spacing w:line="360" w:lineRule="auto"/>
        <w:jc w:val="center"/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Средние значения </w:t>
      </w:r>
      <w:r w:rsidR="0073067A"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>высоты проростков</w:t>
      </w:r>
    </w:p>
    <w:tbl>
      <w:tblPr>
        <w:tblStyle w:val="a6"/>
        <w:tblW w:w="9783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258"/>
        <w:gridCol w:w="1505"/>
        <w:gridCol w:w="1505"/>
        <w:gridCol w:w="1505"/>
        <w:gridCol w:w="1505"/>
        <w:gridCol w:w="1505"/>
      </w:tblGrid>
      <w:tr w:rsidR="00BD10E7" w:rsidRPr="00900B10" w:rsidTr="00C92E0E">
        <w:trPr>
          <w:tblHeader/>
        </w:trPr>
        <w:tc>
          <w:tcPr>
            <w:tcW w:w="225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Номер опыта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Кресс-салат</w:t>
            </w:r>
          </w:p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4.11, мм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Базилик</w:t>
            </w:r>
          </w:p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4.11, мм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Кресс-салат</w:t>
            </w:r>
          </w:p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6.11, мм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Базилик</w:t>
            </w:r>
          </w:p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6.11, мм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Базилик</w:t>
            </w:r>
          </w:p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8.11, мм</w:t>
            </w:r>
          </w:p>
        </w:tc>
      </w:tr>
      <w:tr w:rsidR="00BD10E7" w:rsidRPr="00900B10" w:rsidTr="00C92E0E">
        <w:tc>
          <w:tcPr>
            <w:tcW w:w="225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C92E0E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  <w:lang w:val="ru-RU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  <w:lang w:val="ru-RU"/>
              </w:rPr>
              <w:t>Эталон Вода 4+3, проветривание, свет 8ч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  <w:t>7,73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b/>
                <w:color w:val="FF0000"/>
                <w:sz w:val="20"/>
                <w:szCs w:val="20"/>
                <w:highlight w:val="white"/>
              </w:rPr>
              <w:t>3,16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  <w:t>40,56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  <w:t>4,71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  <w:t>6</w:t>
            </w:r>
          </w:p>
        </w:tc>
      </w:tr>
      <w:tr w:rsidR="00BD10E7" w:rsidRPr="00900B10" w:rsidTr="00C92E0E">
        <w:tc>
          <w:tcPr>
            <w:tcW w:w="225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C92E0E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  <w:lang w:val="ru-RU"/>
              </w:rPr>
              <w:t>Вода 4+3, вакуум, свет 8ч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3,16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-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3,16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-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-</w:t>
            </w:r>
          </w:p>
        </w:tc>
      </w:tr>
      <w:tr w:rsidR="00BD10E7" w:rsidRPr="00900B10" w:rsidTr="00C92E0E">
        <w:tc>
          <w:tcPr>
            <w:tcW w:w="225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C92E0E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  <w:lang w:val="ru-RU"/>
              </w:rPr>
              <w:t>Вода 4+3, проветривание, свет 8ч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7,28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color w:val="FF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34,66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4,75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9,75</w:t>
            </w:r>
          </w:p>
        </w:tc>
      </w:tr>
      <w:tr w:rsidR="00BD10E7" w:rsidRPr="00900B10" w:rsidTr="00C92E0E">
        <w:tc>
          <w:tcPr>
            <w:tcW w:w="225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C92E0E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  <w:lang w:val="ru-RU"/>
              </w:rPr>
              <w:t>Вода 2+1, проветривание, свет 8ч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2,12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34,7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9</w:t>
            </w:r>
          </w:p>
        </w:tc>
      </w:tr>
      <w:tr w:rsidR="00BD10E7" w:rsidRPr="00900B10" w:rsidTr="00C92E0E">
        <w:tc>
          <w:tcPr>
            <w:tcW w:w="225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C92E0E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  <w:lang w:val="ru-RU"/>
              </w:rPr>
              <w:t>Вода 6+5, проветривание, свет 8ч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7,5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1,16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8,1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4,83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20,11</w:t>
            </w:r>
          </w:p>
        </w:tc>
      </w:tr>
    </w:tbl>
    <w:tbl>
      <w:tblPr>
        <w:tblStyle w:val="a7"/>
        <w:tblW w:w="9783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258"/>
        <w:gridCol w:w="1505"/>
        <w:gridCol w:w="1505"/>
        <w:gridCol w:w="1505"/>
        <w:gridCol w:w="1505"/>
        <w:gridCol w:w="1505"/>
      </w:tblGrid>
      <w:tr w:rsidR="00BD10E7" w:rsidRPr="00900B10" w:rsidTr="00C92E0E">
        <w:tc>
          <w:tcPr>
            <w:tcW w:w="225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C92E0E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  <w:lang w:val="ru-RU"/>
              </w:rPr>
              <w:t xml:space="preserve">Вода 4+3, проветривание, свет 8ч, замачивание 12ч </w:t>
            </w:r>
            <w:proofErr w:type="spellStart"/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  <w:lang w:val="ru-RU"/>
              </w:rPr>
              <w:t>комн.темп</w:t>
            </w:r>
            <w:proofErr w:type="spellEnd"/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  <w:t>10,12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  <w:t>3,33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  <w:t>42,3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  <w:t>8,66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b/>
                <w:sz w:val="20"/>
                <w:szCs w:val="20"/>
                <w:highlight w:val="white"/>
              </w:rPr>
              <w:t>14</w:t>
            </w:r>
          </w:p>
        </w:tc>
      </w:tr>
      <w:tr w:rsidR="00BD10E7" w:rsidRPr="00900B10" w:rsidTr="00C92E0E">
        <w:tc>
          <w:tcPr>
            <w:tcW w:w="225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C92E0E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  <w:lang w:val="ru-RU"/>
              </w:rPr>
              <w:t xml:space="preserve">Вода 4+3, проветривание, свет 8ч замачивание 12ч </w:t>
            </w:r>
            <w:r w:rsidR="007E57A8"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  <w:lang w:val="ru-RU"/>
              </w:rPr>
              <w:t>60-65гр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-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3,9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12,85</w:t>
            </w:r>
          </w:p>
        </w:tc>
      </w:tr>
      <w:tr w:rsidR="00BD10E7" w:rsidRPr="00900B10" w:rsidTr="00C92E0E">
        <w:tc>
          <w:tcPr>
            <w:tcW w:w="225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7E57A8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  <w:lang w:val="ru-RU"/>
              </w:rPr>
              <w:t xml:space="preserve">Вода 4+3, проветривание, свет 8ч, гетероауксин 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-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-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2,6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1,5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8,73</w:t>
            </w:r>
          </w:p>
        </w:tc>
      </w:tr>
      <w:tr w:rsidR="00BD10E7" w:rsidRPr="00900B10" w:rsidTr="00C92E0E">
        <w:tc>
          <w:tcPr>
            <w:tcW w:w="225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7E57A8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  <w:lang w:val="ru-RU"/>
              </w:rPr>
              <w:lastRenderedPageBreak/>
              <w:t>Вода 4+3, проветривание, темнота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1,66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1,4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11,86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10,16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14,8</w:t>
            </w:r>
          </w:p>
        </w:tc>
      </w:tr>
      <w:tr w:rsidR="00BD10E7" w:rsidRPr="00900B10" w:rsidTr="00C92E0E">
        <w:tc>
          <w:tcPr>
            <w:tcW w:w="225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7E57A8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  <w:lang w:val="ru-RU"/>
              </w:rPr>
              <w:t>Вода 4+3, проветривание, свет 8ч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1,6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35,66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5,42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color w:val="FF0000"/>
                <w:sz w:val="20"/>
                <w:szCs w:val="20"/>
                <w:highlight w:val="white"/>
              </w:rPr>
              <w:t>29,57</w:t>
            </w:r>
          </w:p>
        </w:tc>
      </w:tr>
      <w:tr w:rsidR="00BD10E7" w:rsidRPr="00900B10" w:rsidTr="00C92E0E">
        <w:tc>
          <w:tcPr>
            <w:tcW w:w="225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7E57A8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  <w:lang w:val="ru-RU"/>
              </w:rPr>
              <w:t>Вода 4+3, проветривание, темнота с 14.00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22,66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3,75</w:t>
            </w:r>
          </w:p>
        </w:tc>
        <w:tc>
          <w:tcPr>
            <w:tcW w:w="15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D10E7" w:rsidRPr="00900B10" w:rsidRDefault="00AC6DD4" w:rsidP="00900B10">
            <w:pPr>
              <w:widowControl w:val="0"/>
              <w:spacing w:line="240" w:lineRule="auto"/>
              <w:jc w:val="both"/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</w:pPr>
            <w:r w:rsidRPr="00900B10">
              <w:rPr>
                <w:rFonts w:asciiTheme="minorHAnsi" w:eastAsia="Times New Roman" w:hAnsiTheme="minorHAnsi" w:cs="Times New Roman"/>
                <w:sz w:val="20"/>
                <w:szCs w:val="20"/>
                <w:highlight w:val="white"/>
              </w:rPr>
              <w:t>14,2</w:t>
            </w:r>
          </w:p>
        </w:tc>
      </w:tr>
    </w:tbl>
    <w:p w:rsidR="00BD10E7" w:rsidRPr="00900B10" w:rsidRDefault="00BD10E7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BD10E7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D938A4" w:rsidRPr="00900B10" w:rsidRDefault="0073067A" w:rsidP="00900B10">
      <w:pPr>
        <w:spacing w:line="360" w:lineRule="auto"/>
        <w:ind w:firstLine="720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>Из таблицы видно, что, м</w:t>
      </w:r>
      <w:proofErr w:type="spellStart"/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аксимальная</w:t>
      </w:r>
      <w:proofErr w:type="spellEnd"/>
      <w:r w:rsidR="00AC6DD4"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 средняя длина проростков кресс-салата составила в опытах под номером 1,3,4 и </w:t>
      </w:r>
      <w:proofErr w:type="gramStart"/>
      <w:r w:rsidR="00AC6DD4"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10  (</w:t>
      </w:r>
      <w:proofErr w:type="gramEnd"/>
      <w:r w:rsidR="00AC6DD4"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по данным последнего дня измерения).</w:t>
      </w:r>
      <w:r w:rsidR="00D938A4"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 xml:space="preserve"> Получается, что эталонные условия являются самыми подходящими. </w:t>
      </w:r>
      <w:r w:rsidR="00AC6DD4"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Минимальное 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–</w:t>
      </w:r>
      <w:r w:rsidR="00AC6DD4"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 2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 xml:space="preserve"> </w:t>
      </w:r>
      <w:r w:rsidR="00AC6DD4"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(по данным последнего дня измерения).</w:t>
      </w:r>
      <w:r w:rsid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 xml:space="preserve"> </w:t>
      </w:r>
      <w:r w:rsidR="00AC6DD4"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Максимальная средняя длина проростков базилика составила в опытах под номером 13 и 21(по данным последнего дня измерения).</w:t>
      </w:r>
      <w:r w:rsid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 xml:space="preserve"> </w:t>
      </w:r>
      <w:r w:rsidR="00AC6DD4"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Минимальное - 2(по да</w:t>
      </w:r>
      <w:r w:rsid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нным последнего дня измерения).</w:t>
      </w:r>
      <w:r w:rsidR="00AC6DD4"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br/>
        <w:t>Одинаковые условия прорастания наблюдались в опытах 2, 13, 10 и 21.</w:t>
      </w:r>
    </w:p>
    <w:p w:rsidR="00BD10E7" w:rsidRPr="00900B10" w:rsidRDefault="00D938A4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 xml:space="preserve">Задерживает прорастание семян отсутствие воздуха. Обработка гетероауксином </w:t>
      </w:r>
      <w:r w:rsidR="001F4DFF"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 xml:space="preserve">в наших опытах 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 xml:space="preserve">не </w:t>
      </w:r>
      <w:r w:rsidR="001F4DFF"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>повлияла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 xml:space="preserve"> на скорость прорастания.</w:t>
      </w:r>
      <w:r w:rsidR="00AC6DD4"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br/>
      </w:r>
    </w:p>
    <w:p w:rsidR="00BD10E7" w:rsidRPr="00900B10" w:rsidRDefault="00D938A4" w:rsidP="00900B10">
      <w:pPr>
        <w:pStyle w:val="1"/>
        <w:spacing w:line="360" w:lineRule="auto"/>
        <w:rPr>
          <w:rFonts w:asciiTheme="minorHAnsi" w:hAnsiTheme="minorHAnsi"/>
          <w:b/>
          <w:sz w:val="28"/>
          <w:szCs w:val="28"/>
          <w:highlight w:val="white"/>
        </w:rPr>
      </w:pPr>
      <w:bookmarkStart w:id="4" w:name="_Toc158213880"/>
      <w:r w:rsidRPr="00900B10">
        <w:rPr>
          <w:rFonts w:asciiTheme="minorHAnsi" w:hAnsiTheme="minorHAnsi"/>
          <w:b/>
          <w:sz w:val="28"/>
          <w:szCs w:val="28"/>
          <w:highlight w:val="white"/>
        </w:rPr>
        <w:t>Выводы</w:t>
      </w:r>
      <w:bookmarkEnd w:id="4"/>
    </w:p>
    <w:p w:rsidR="00BD10E7" w:rsidRPr="00900B10" w:rsidRDefault="00AC6DD4" w:rsidP="00900B10">
      <w:pPr>
        <w:spacing w:line="360" w:lineRule="auto"/>
        <w:ind w:firstLine="720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Самые лучшие </w:t>
      </w:r>
      <w:r w:rsid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>результаты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 прорастания кресс-салата наблюдались в условиях замачивания 12 часов при комнатной температуре. Это связано с тем</w:t>
      </w:r>
      <w:r w:rsid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, что набухает оболочка семени</w:t>
      </w:r>
      <w:r w:rsid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>,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 становится более эластично</w:t>
      </w:r>
      <w:r w:rsid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>й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 и </w:t>
      </w:r>
      <w:r w:rsid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 xml:space="preserve">это 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способствует более быстрому прорастанию семян.</w:t>
      </w:r>
    </w:p>
    <w:p w:rsidR="00BD10E7" w:rsidRPr="00900B10" w:rsidRDefault="00AC6DD4" w:rsidP="00900B10">
      <w:pPr>
        <w:spacing w:line="360" w:lineRule="auto"/>
        <w:ind w:firstLine="720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Самые лучшие условия для прорастания базилика наблюдались в условиях фиксированного светового дня, продолжительностью 8 часов. Такие же условия дал</w:t>
      </w:r>
      <w:r w:rsidR="00D938A4"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и хорошие результаты и с кресс-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салатом. </w:t>
      </w:r>
    </w:p>
    <w:p w:rsidR="00BD10E7" w:rsidRPr="00900B10" w:rsidRDefault="00AC6DD4" w:rsidP="00900B10">
      <w:pPr>
        <w:spacing w:line="360" w:lineRule="auto"/>
        <w:ind w:firstLine="720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lastRenderedPageBreak/>
        <w:t xml:space="preserve">Самые худшие результаты наблюдались при прорастании </w:t>
      </w:r>
      <w:r w:rsidR="00D938A4"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кресс-салата и базилика</w:t>
      </w:r>
      <w:r w:rsidR="00D938A4"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 xml:space="preserve"> без доступа воздуха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, что говорит о необходимости кислорода для прорастания семян. </w:t>
      </w:r>
    </w:p>
    <w:p w:rsidR="00BD10E7" w:rsidRPr="00900B10" w:rsidRDefault="00AC6DD4" w:rsidP="00900B10">
      <w:pPr>
        <w:spacing w:line="360" w:lineRule="auto"/>
        <w:ind w:firstLine="720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Для </w:t>
      </w:r>
      <w:r w:rsidR="00D938A4"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быстрого </w:t>
      </w:r>
      <w:r w:rsidR="00D938A4" w:rsidRPr="00900B10"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t>проращивания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 xml:space="preserve"> семян я рекомендую совместить два способа - замочить семена на 12 часов, а затем в условиях не менее 8-часового светового дня их проращивать при хорошем доступе кислорода. </w:t>
      </w:r>
    </w:p>
    <w:p w:rsidR="00BD10E7" w:rsidRPr="00900B10" w:rsidRDefault="00BD10E7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AC6DD4" w:rsidP="00900B10">
      <w:pPr>
        <w:pStyle w:val="1"/>
        <w:spacing w:line="360" w:lineRule="auto"/>
        <w:rPr>
          <w:rFonts w:asciiTheme="minorHAnsi" w:hAnsiTheme="minorHAnsi"/>
          <w:b/>
          <w:sz w:val="28"/>
          <w:szCs w:val="28"/>
          <w:highlight w:val="white"/>
        </w:rPr>
      </w:pPr>
      <w:bookmarkStart w:id="5" w:name="_Toc158213881"/>
      <w:r w:rsidRPr="00900B10">
        <w:rPr>
          <w:rFonts w:asciiTheme="minorHAnsi" w:hAnsiTheme="minorHAnsi"/>
          <w:b/>
          <w:sz w:val="28"/>
          <w:szCs w:val="28"/>
          <w:highlight w:val="white"/>
        </w:rPr>
        <w:t>Список литературы</w:t>
      </w:r>
      <w:bookmarkEnd w:id="5"/>
    </w:p>
    <w:p w:rsidR="007E57A8" w:rsidRPr="00900B10" w:rsidRDefault="00AC6DD4" w:rsidP="00900B10">
      <w:pPr>
        <w:pStyle w:val="a8"/>
        <w:numPr>
          <w:ilvl w:val="0"/>
          <w:numId w:val="3"/>
        </w:numPr>
        <w:spacing w:line="360" w:lineRule="auto"/>
        <w:ind w:left="993" w:right="-164" w:hanging="426"/>
        <w:rPr>
          <w:rFonts w:asciiTheme="minorHAnsi" w:eastAsia="Times New Roman" w:hAnsiTheme="minorHAnsi" w:cs="Times New Roman"/>
          <w:sz w:val="28"/>
          <w:szCs w:val="28"/>
        </w:rPr>
      </w:pPr>
      <w:r w:rsidRPr="00900B10">
        <w:rPr>
          <w:rFonts w:asciiTheme="minorHAnsi" w:eastAsia="Times New Roman" w:hAnsiTheme="minorHAnsi" w:cs="Times New Roman"/>
          <w:sz w:val="28"/>
          <w:szCs w:val="28"/>
        </w:rPr>
        <w:t>Базилик // Большая российская энциклопедия URL: https://old.bigenc.ru/biology/text/1845618 (дата обращения: 2.12.2023).</w:t>
      </w:r>
    </w:p>
    <w:p w:rsidR="00BD10E7" w:rsidRPr="00900B10" w:rsidRDefault="00AC6DD4" w:rsidP="00900B10">
      <w:pPr>
        <w:pStyle w:val="a8"/>
        <w:numPr>
          <w:ilvl w:val="0"/>
          <w:numId w:val="3"/>
        </w:numPr>
        <w:spacing w:line="360" w:lineRule="auto"/>
        <w:ind w:left="993" w:right="-164" w:hanging="426"/>
        <w:rPr>
          <w:rFonts w:asciiTheme="minorHAnsi" w:eastAsia="Times New Roman" w:hAnsiTheme="minorHAnsi" w:cs="Times New Roman"/>
          <w:sz w:val="28"/>
          <w:szCs w:val="28"/>
        </w:rPr>
      </w:pPr>
      <w:r w:rsidRPr="00900B10">
        <w:rPr>
          <w:rFonts w:asciiTheme="minorHAnsi" w:eastAsia="Times New Roman" w:hAnsiTheme="minorHAnsi" w:cs="Times New Roman"/>
          <w:sz w:val="28"/>
          <w:szCs w:val="28"/>
        </w:rPr>
        <w:t>Долженко Е. В. Условия прорастания семян гороха // Сборник научных трудов " Потенциал инновационного развития РФ в новых геополитических условиях". - Пенза: МЦИИ ОМЕГА САЙНС, 2020</w:t>
      </w:r>
    </w:p>
    <w:p w:rsidR="00BD10E7" w:rsidRPr="00900B10" w:rsidRDefault="00AC6DD4" w:rsidP="00900B10">
      <w:pPr>
        <w:pStyle w:val="a8"/>
        <w:numPr>
          <w:ilvl w:val="0"/>
          <w:numId w:val="3"/>
        </w:numPr>
        <w:spacing w:line="360" w:lineRule="auto"/>
        <w:ind w:left="993" w:right="-164" w:hanging="426"/>
        <w:rPr>
          <w:rFonts w:asciiTheme="minorHAnsi" w:eastAsia="Times New Roman" w:hAnsiTheme="minorHAnsi" w:cs="Times New Roman"/>
          <w:sz w:val="28"/>
          <w:szCs w:val="28"/>
        </w:rPr>
      </w:pPr>
      <w:r w:rsidRPr="00900B10">
        <w:rPr>
          <w:rFonts w:asciiTheme="minorHAnsi" w:eastAsia="Times New Roman" w:hAnsiTheme="minorHAnsi" w:cs="Times New Roman"/>
          <w:sz w:val="28"/>
          <w:szCs w:val="28"/>
        </w:rPr>
        <w:t>Кресс-салат // Большая российская энциклопедия URL: https://old.bigenc.ru/agriculture/text/2109641 (дата обращения: 2.12.2023).</w:t>
      </w:r>
    </w:p>
    <w:p w:rsidR="00BD10E7" w:rsidRPr="00900B10" w:rsidRDefault="00AC6DD4" w:rsidP="00900B10">
      <w:pPr>
        <w:pStyle w:val="a8"/>
        <w:numPr>
          <w:ilvl w:val="0"/>
          <w:numId w:val="3"/>
        </w:numPr>
        <w:spacing w:line="360" w:lineRule="auto"/>
        <w:ind w:left="993" w:right="-164" w:hanging="426"/>
        <w:rPr>
          <w:rFonts w:asciiTheme="minorHAnsi" w:eastAsia="Times New Roman" w:hAnsiTheme="minorHAnsi" w:cs="Times New Roman"/>
          <w:sz w:val="28"/>
          <w:szCs w:val="28"/>
        </w:rPr>
      </w:pPr>
      <w:proofErr w:type="spellStart"/>
      <w:r w:rsidRPr="00900B10">
        <w:rPr>
          <w:rFonts w:asciiTheme="minorHAnsi" w:eastAsia="Times New Roman" w:hAnsiTheme="minorHAnsi" w:cs="Times New Roman"/>
          <w:sz w:val="28"/>
          <w:szCs w:val="28"/>
        </w:rPr>
        <w:t>Крючин</w:t>
      </w:r>
      <w:proofErr w:type="spellEnd"/>
      <w:r w:rsidRPr="00900B10">
        <w:rPr>
          <w:rFonts w:asciiTheme="minorHAnsi" w:eastAsia="Times New Roman" w:hAnsiTheme="minorHAnsi" w:cs="Times New Roman"/>
          <w:sz w:val="28"/>
          <w:szCs w:val="28"/>
        </w:rPr>
        <w:t xml:space="preserve">, Н.П. Разработка технологии предпосевной подготовки семян бобовых трав/ Н.П. </w:t>
      </w:r>
      <w:proofErr w:type="spellStart"/>
      <w:r w:rsidRPr="00900B10">
        <w:rPr>
          <w:rFonts w:asciiTheme="minorHAnsi" w:eastAsia="Times New Roman" w:hAnsiTheme="minorHAnsi" w:cs="Times New Roman"/>
          <w:sz w:val="28"/>
          <w:szCs w:val="28"/>
        </w:rPr>
        <w:t>Крючин</w:t>
      </w:r>
      <w:proofErr w:type="spellEnd"/>
      <w:r w:rsidRPr="00900B10">
        <w:rPr>
          <w:rFonts w:asciiTheme="minorHAnsi" w:eastAsia="Times New Roman" w:hAnsiTheme="minorHAnsi" w:cs="Times New Roman"/>
          <w:sz w:val="28"/>
          <w:szCs w:val="28"/>
        </w:rPr>
        <w:t>, А.М. Петров, О.А. Артамонова // Известия Оренбургского государственного аграрного университета. – 2018. – № 5(73). – С. 99-102.</w:t>
      </w:r>
    </w:p>
    <w:p w:rsidR="00BD10E7" w:rsidRPr="00900B10" w:rsidRDefault="00AC6DD4" w:rsidP="005C3C68">
      <w:pPr>
        <w:pStyle w:val="a8"/>
        <w:numPr>
          <w:ilvl w:val="0"/>
          <w:numId w:val="3"/>
        </w:numPr>
        <w:spacing w:line="360" w:lineRule="auto"/>
        <w:ind w:left="993" w:right="-164" w:hanging="426"/>
        <w:rPr>
          <w:rFonts w:asciiTheme="minorHAnsi" w:eastAsia="Times New Roman" w:hAnsiTheme="minorHAnsi" w:cs="Times New Roman"/>
          <w:sz w:val="28"/>
          <w:szCs w:val="28"/>
        </w:rPr>
      </w:pPr>
      <w:r w:rsidRPr="00900B10">
        <w:rPr>
          <w:rFonts w:asciiTheme="minorHAnsi" w:eastAsia="Times New Roman" w:hAnsiTheme="minorHAnsi" w:cs="Times New Roman"/>
          <w:sz w:val="28"/>
          <w:szCs w:val="28"/>
        </w:rPr>
        <w:t>Сафина Г.Ф., Филипенко Г.И. Влияние гетероауксина и янтарной кислоты на всхожесть семян пшеницы после их длительного хранения // Международный научно-исследовательский журнал. - 2018. - №11 ч.1. - С. 143-146.</w:t>
      </w:r>
    </w:p>
    <w:p w:rsidR="00BD10E7" w:rsidRPr="00900B10" w:rsidRDefault="00BD10E7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</w:rPr>
      </w:pPr>
    </w:p>
    <w:p w:rsidR="00BD10E7" w:rsidRPr="00900B10" w:rsidRDefault="00BD10E7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</w:rPr>
      </w:pPr>
    </w:p>
    <w:p w:rsidR="00BD10E7" w:rsidRPr="00900B10" w:rsidRDefault="00D938A4" w:rsidP="00900B10">
      <w:pPr>
        <w:pStyle w:val="7"/>
        <w:rPr>
          <w:highlight w:val="white"/>
          <w:lang w:val="ru-RU"/>
        </w:rPr>
      </w:pPr>
      <w:r w:rsidRPr="00900B10">
        <w:rPr>
          <w:rFonts w:eastAsia="Times New Roman" w:cs="Times New Roman"/>
        </w:rPr>
        <w:br w:type="page"/>
      </w:r>
      <w:r w:rsidR="00AC6DD4" w:rsidRPr="00900B10">
        <w:rPr>
          <w:highlight w:val="white"/>
        </w:rPr>
        <w:lastRenderedPageBreak/>
        <w:t>П</w:t>
      </w:r>
      <w:proofErr w:type="spellStart"/>
      <w:r w:rsidR="00900B10">
        <w:rPr>
          <w:highlight w:val="white"/>
          <w:lang w:val="ru-RU"/>
        </w:rPr>
        <w:t>риложения</w:t>
      </w:r>
      <w:proofErr w:type="spellEnd"/>
    </w:p>
    <w:p w:rsidR="00BD10E7" w:rsidRPr="00900B10" w:rsidRDefault="00900B10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</w:rPr>
      </w:pPr>
      <w:r>
        <w:rPr>
          <w:rFonts w:asciiTheme="minorHAnsi" w:eastAsia="Times New Roman" w:hAnsiTheme="minorHAnsi" w:cs="Times New Roman"/>
          <w:sz w:val="28"/>
          <w:szCs w:val="28"/>
          <w:lang w:val="ru-RU"/>
        </w:rPr>
        <w:t>Рис.1 Запись наблюдений в дневник</w:t>
      </w:r>
      <w:r w:rsidR="00AC6DD4" w:rsidRPr="00900B10">
        <w:rPr>
          <w:rFonts w:asciiTheme="minorHAnsi" w:eastAsia="Times New Roman" w:hAnsiTheme="minorHAnsi" w:cs="Times New Roman"/>
          <w:sz w:val="28"/>
          <w:szCs w:val="28"/>
        </w:rPr>
        <w:br/>
      </w:r>
      <w:r w:rsidR="00AC6DD4" w:rsidRPr="00900B10">
        <w:rPr>
          <w:rFonts w:asciiTheme="minorHAnsi" w:eastAsia="Times New Roman" w:hAnsiTheme="minorHAnsi" w:cs="Times New Roman"/>
          <w:sz w:val="28"/>
          <w:szCs w:val="28"/>
        </w:rPr>
        <w:br/>
      </w:r>
      <w:r w:rsidR="00AC6DD4" w:rsidRPr="00900B10">
        <w:rPr>
          <w:rFonts w:asciiTheme="minorHAnsi" w:eastAsia="Times New Roman" w:hAnsiTheme="minorHAnsi" w:cs="Times New Roman"/>
          <w:noProof/>
          <w:sz w:val="28"/>
          <w:szCs w:val="28"/>
          <w:lang w:val="ru-RU"/>
        </w:rPr>
        <w:drawing>
          <wp:inline distT="114300" distB="114300" distL="114300" distR="114300">
            <wp:extent cx="5548313" cy="3234810"/>
            <wp:effectExtent l="0" t="0" r="0" b="0"/>
            <wp:docPr id="5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8313" cy="32348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D10E7" w:rsidRPr="00900B10" w:rsidRDefault="00AC6DD4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</w:rPr>
      </w:pPr>
      <w:r w:rsidRPr="00900B10">
        <w:rPr>
          <w:rFonts w:asciiTheme="minorHAnsi" w:eastAsia="Times New Roman" w:hAnsiTheme="minorHAnsi" w:cs="Times New Roman"/>
          <w:noProof/>
          <w:sz w:val="28"/>
          <w:szCs w:val="28"/>
          <w:lang w:val="ru-RU"/>
        </w:rPr>
        <w:drawing>
          <wp:inline distT="114300" distB="114300" distL="114300" distR="114300">
            <wp:extent cx="5554333" cy="3402285"/>
            <wp:effectExtent l="0" t="0" r="0" b="0"/>
            <wp:docPr id="8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4333" cy="34022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D10E7" w:rsidRPr="00900B10" w:rsidRDefault="00BD10E7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</w:rPr>
      </w:pPr>
    </w:p>
    <w:p w:rsidR="00BD10E7" w:rsidRPr="00900B10" w:rsidRDefault="00BD10E7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</w:rPr>
      </w:pPr>
    </w:p>
    <w:p w:rsidR="00BD10E7" w:rsidRPr="00900B10" w:rsidRDefault="00BD10E7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</w:rPr>
      </w:pPr>
    </w:p>
    <w:p w:rsidR="00BD10E7" w:rsidRPr="00900B10" w:rsidRDefault="00BD10E7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</w:rPr>
      </w:pPr>
    </w:p>
    <w:p w:rsidR="00BD10E7" w:rsidRPr="00900B10" w:rsidRDefault="00BD10E7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</w:rPr>
      </w:pPr>
    </w:p>
    <w:p w:rsidR="00BD10E7" w:rsidRPr="00900B10" w:rsidRDefault="00BD10E7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</w:rPr>
      </w:pPr>
    </w:p>
    <w:p w:rsidR="00BD10E7" w:rsidRPr="00900B10" w:rsidRDefault="00AC6DD4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noProof/>
          <w:sz w:val="28"/>
          <w:szCs w:val="28"/>
          <w:highlight w:val="white"/>
          <w:lang w:val="ru-RU"/>
        </w:rPr>
        <w:drawing>
          <wp:inline distT="114300" distB="114300" distL="114300" distR="114300">
            <wp:extent cx="5731200" cy="3429000"/>
            <wp:effectExtent l="0" t="0" r="0" b="0"/>
            <wp:docPr id="1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D10E7" w:rsidRPr="00900B10" w:rsidRDefault="00BD10E7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AC6DD4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noProof/>
          <w:sz w:val="28"/>
          <w:szCs w:val="28"/>
          <w:highlight w:val="white"/>
          <w:lang w:val="ru-RU"/>
        </w:rPr>
        <w:drawing>
          <wp:inline distT="114300" distB="114300" distL="114300" distR="114300">
            <wp:extent cx="5731200" cy="3302000"/>
            <wp:effectExtent l="0" t="0" r="0" b="0"/>
            <wp:docPr id="1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0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D10E7" w:rsidRPr="00900B10" w:rsidRDefault="00BD10E7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AC6DD4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noProof/>
          <w:sz w:val="28"/>
          <w:szCs w:val="28"/>
          <w:highlight w:val="white"/>
          <w:lang w:val="ru-RU"/>
        </w:rPr>
        <w:lastRenderedPageBreak/>
        <w:drawing>
          <wp:inline distT="114300" distB="114300" distL="114300" distR="114300">
            <wp:extent cx="5731200" cy="3340100"/>
            <wp:effectExtent l="0" t="0" r="0" b="0"/>
            <wp:docPr id="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D10E7" w:rsidRPr="00900B10" w:rsidRDefault="00BD10E7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Pr="00900B10" w:rsidRDefault="00AC6DD4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noProof/>
          <w:sz w:val="28"/>
          <w:szCs w:val="28"/>
          <w:highlight w:val="white"/>
          <w:lang w:val="ru-RU"/>
        </w:rPr>
        <w:drawing>
          <wp:inline distT="114300" distB="114300" distL="114300" distR="114300">
            <wp:extent cx="5731200" cy="1892300"/>
            <wp:effectExtent l="0" t="0" r="0" b="0"/>
            <wp:docPr id="7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9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D10E7" w:rsidRPr="00900B10" w:rsidRDefault="00BD10E7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p w:rsidR="00BD10E7" w:rsidRDefault="00AC6DD4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noProof/>
          <w:sz w:val="28"/>
          <w:szCs w:val="28"/>
          <w:highlight w:val="white"/>
          <w:lang w:val="ru-RU"/>
        </w:rPr>
        <w:lastRenderedPageBreak/>
        <w:drawing>
          <wp:inline distT="114300" distB="114300" distL="114300" distR="114300">
            <wp:extent cx="5731200" cy="6591300"/>
            <wp:effectExtent l="0" t="0" r="0" b="0"/>
            <wp:docPr id="9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59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00B10" w:rsidRPr="00900B10" w:rsidRDefault="00900B10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 w:rsidRPr="00900B10">
        <w:rPr>
          <w:rFonts w:asciiTheme="minorHAnsi" w:eastAsia="Times New Roman" w:hAnsiTheme="minorHAnsi" w:cs="Times New Roman"/>
          <w:noProof/>
          <w:sz w:val="28"/>
          <w:szCs w:val="28"/>
          <w:highlight w:val="white"/>
          <w:lang w:val="ru-RU"/>
        </w:rPr>
        <w:drawing>
          <wp:inline distT="114300" distB="114300" distL="114300" distR="114300" wp14:anchorId="25C1C5BF" wp14:editId="15CBF8EC">
            <wp:extent cx="3276600" cy="1905336"/>
            <wp:effectExtent l="0" t="0" r="0" b="0"/>
            <wp:docPr id="10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8"/>
                    <a:srcRect l="37043" t="31268" r="25249" b="29889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19053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00B10" w:rsidRPr="00900B10" w:rsidRDefault="00900B10" w:rsidP="00900B10">
      <w:pPr>
        <w:spacing w:line="360" w:lineRule="auto"/>
        <w:jc w:val="both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  <w:r>
        <w:rPr>
          <w:rFonts w:asciiTheme="minorHAnsi" w:eastAsia="Times New Roman" w:hAnsiTheme="minorHAnsi" w:cs="Times New Roman"/>
          <w:sz w:val="28"/>
          <w:szCs w:val="28"/>
          <w:highlight w:val="white"/>
          <w:lang w:val="ru-RU"/>
        </w:rPr>
        <w:lastRenderedPageBreak/>
        <w:t>Рис.2</w:t>
      </w:r>
      <w:r w:rsidRPr="00900B10">
        <w:rPr>
          <w:rFonts w:asciiTheme="minorHAnsi" w:eastAsia="Times New Roman" w:hAnsiTheme="minorHAnsi" w:cs="Times New Roman"/>
          <w:sz w:val="28"/>
          <w:szCs w:val="28"/>
          <w:highlight w:val="white"/>
        </w:rPr>
        <w:t>. Примеры условий для проращивания семян.</w:t>
      </w:r>
    </w:p>
    <w:p w:rsidR="00900B10" w:rsidRPr="00900B10" w:rsidRDefault="00900B10" w:rsidP="00900B10">
      <w:pPr>
        <w:spacing w:line="360" w:lineRule="auto"/>
        <w:rPr>
          <w:rFonts w:asciiTheme="minorHAnsi" w:eastAsia="Times New Roman" w:hAnsiTheme="minorHAnsi" w:cs="Times New Roman"/>
          <w:sz w:val="28"/>
          <w:szCs w:val="28"/>
          <w:highlight w:val="white"/>
        </w:rPr>
      </w:pPr>
    </w:p>
    <w:sectPr w:rsidR="00900B10" w:rsidRPr="00900B10" w:rsidSect="00900B10">
      <w:headerReference w:type="default" r:id="rId19"/>
      <w:footerReference w:type="default" r:id="rId20"/>
      <w:pgSz w:w="11909" w:h="16834"/>
      <w:pgMar w:top="1440" w:right="710" w:bottom="1440" w:left="1440" w:header="720" w:footer="720" w:gutter="0"/>
      <w:pgNumType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E4D35" w:rsidRDefault="000E4D35">
      <w:pPr>
        <w:spacing w:line="240" w:lineRule="auto"/>
      </w:pPr>
      <w:r>
        <w:separator/>
      </w:r>
    </w:p>
  </w:endnote>
  <w:endnote w:type="continuationSeparator" w:id="0">
    <w:p w:rsidR="000E4D35" w:rsidRDefault="000E4D3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22122309"/>
      <w:docPartObj>
        <w:docPartGallery w:val="Page Numbers (Bottom of Page)"/>
        <w:docPartUnique/>
      </w:docPartObj>
    </w:sdtPr>
    <w:sdtContent>
      <w:p w:rsidR="00900B10" w:rsidRDefault="00900B10">
        <w:pPr>
          <w:pStyle w:val="af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3283C" w:rsidRPr="00B3283C">
          <w:rPr>
            <w:noProof/>
            <w:lang w:val="ru-RU"/>
          </w:rPr>
          <w:t>15</w:t>
        </w:r>
        <w:r>
          <w:fldChar w:fldCharType="end"/>
        </w:r>
      </w:p>
    </w:sdtContent>
  </w:sdt>
  <w:p w:rsidR="00900B10" w:rsidRDefault="00900B10">
    <w:pPr>
      <w:pStyle w:val="af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E4D35" w:rsidRDefault="000E4D35">
      <w:pPr>
        <w:spacing w:line="240" w:lineRule="auto"/>
      </w:pPr>
      <w:r>
        <w:separator/>
      </w:r>
    </w:p>
  </w:footnote>
  <w:footnote w:type="continuationSeparator" w:id="0">
    <w:p w:rsidR="000E4D35" w:rsidRDefault="000E4D3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D10E7" w:rsidRDefault="00AC6DD4">
    <w:pPr>
      <w:jc w:val="center"/>
    </w:pPr>
    <w:r>
      <w:fldChar w:fldCharType="begin"/>
    </w:r>
    <w:r>
      <w:instrText>PAGE</w:instrText>
    </w:r>
    <w:r>
      <w:fldChar w:fldCharType="separate"/>
    </w:r>
    <w:r w:rsidR="00B3283C">
      <w:rPr>
        <w:noProof/>
      </w:rPr>
      <w:t>15</w:t>
    </w:r>
    <w: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F552FA3"/>
    <w:multiLevelType w:val="hybridMultilevel"/>
    <w:tmpl w:val="91FE5D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6524A26"/>
    <w:multiLevelType w:val="multilevel"/>
    <w:tmpl w:val="BA249DC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 w15:restartNumberingAfterBreak="0">
    <w:nsid w:val="6CE727BE"/>
    <w:multiLevelType w:val="multilevel"/>
    <w:tmpl w:val="D96E12E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10E7"/>
    <w:rsid w:val="000B0459"/>
    <w:rsid w:val="000E4D35"/>
    <w:rsid w:val="001F4DFF"/>
    <w:rsid w:val="0036750D"/>
    <w:rsid w:val="0073067A"/>
    <w:rsid w:val="007601D5"/>
    <w:rsid w:val="007E57A8"/>
    <w:rsid w:val="00900B10"/>
    <w:rsid w:val="00AC6DD4"/>
    <w:rsid w:val="00B3283C"/>
    <w:rsid w:val="00BD10E7"/>
    <w:rsid w:val="00C92E0E"/>
    <w:rsid w:val="00D938A4"/>
    <w:rsid w:val="00E938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5E376F"/>
  <w15:docId w15:val="{A5AFBEBE-C37E-415F-B176-EBF889FB97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paragraph" w:styleId="7">
    <w:name w:val="heading 7"/>
    <w:basedOn w:val="1"/>
    <w:next w:val="a"/>
    <w:link w:val="70"/>
    <w:uiPriority w:val="9"/>
    <w:unhideWhenUsed/>
    <w:qFormat/>
    <w:rsid w:val="007601D5"/>
    <w:pPr>
      <w:spacing w:before="40"/>
      <w:outlineLvl w:val="6"/>
    </w:pPr>
    <w:rPr>
      <w:rFonts w:ascii="Times New Roman" w:eastAsiaTheme="majorEastAsia" w:hAnsi="Times New Roman" w:cstheme="majorBidi"/>
      <w:b/>
      <w:iCs/>
      <w:sz w:val="28"/>
    </w:rPr>
  </w:style>
  <w:style w:type="paragraph" w:styleId="8">
    <w:name w:val="heading 8"/>
    <w:basedOn w:val="a"/>
    <w:next w:val="a"/>
    <w:link w:val="80"/>
    <w:uiPriority w:val="9"/>
    <w:unhideWhenUsed/>
    <w:qFormat/>
    <w:rsid w:val="007601D5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7601D5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70">
    <w:name w:val="Заголовок 7 Знак"/>
    <w:basedOn w:val="a0"/>
    <w:link w:val="7"/>
    <w:uiPriority w:val="9"/>
    <w:rsid w:val="00D938A4"/>
    <w:rPr>
      <w:rFonts w:ascii="Times New Roman" w:eastAsiaTheme="majorEastAsia" w:hAnsi="Times New Roman" w:cstheme="majorBidi"/>
      <w:b/>
      <w:iCs/>
      <w:sz w:val="28"/>
      <w:szCs w:val="40"/>
    </w:rPr>
  </w:style>
  <w:style w:type="character" w:customStyle="1" w:styleId="80">
    <w:name w:val="Заголовок 8 Знак"/>
    <w:basedOn w:val="a0"/>
    <w:link w:val="8"/>
    <w:uiPriority w:val="9"/>
    <w:rsid w:val="007601D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rsid w:val="007601D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a8">
    <w:name w:val="List Paragraph"/>
    <w:basedOn w:val="a"/>
    <w:uiPriority w:val="34"/>
    <w:qFormat/>
    <w:rsid w:val="007601D5"/>
    <w:pPr>
      <w:ind w:left="720"/>
      <w:contextualSpacing/>
    </w:pPr>
  </w:style>
  <w:style w:type="paragraph" w:styleId="a9">
    <w:name w:val="Revision"/>
    <w:hidden/>
    <w:uiPriority w:val="99"/>
    <w:semiHidden/>
    <w:rsid w:val="0073067A"/>
    <w:pPr>
      <w:spacing w:line="240" w:lineRule="auto"/>
    </w:pPr>
  </w:style>
  <w:style w:type="paragraph" w:styleId="aa">
    <w:name w:val="Normal (Web)"/>
    <w:basedOn w:val="a"/>
    <w:uiPriority w:val="99"/>
    <w:semiHidden/>
    <w:unhideWhenUsed/>
    <w:rsid w:val="00730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/>
    </w:rPr>
  </w:style>
  <w:style w:type="paragraph" w:styleId="ab">
    <w:name w:val="TOC Heading"/>
    <w:basedOn w:val="1"/>
    <w:next w:val="a"/>
    <w:uiPriority w:val="39"/>
    <w:unhideWhenUsed/>
    <w:qFormat/>
    <w:rsid w:val="00D938A4"/>
    <w:pPr>
      <w:spacing w:before="240" w:after="0" w:line="259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ru-RU"/>
    </w:rPr>
  </w:style>
  <w:style w:type="character" w:styleId="ac">
    <w:name w:val="Intense Emphasis"/>
    <w:basedOn w:val="a0"/>
    <w:uiPriority w:val="21"/>
    <w:qFormat/>
    <w:rsid w:val="00D938A4"/>
    <w:rPr>
      <w:i/>
      <w:iCs/>
      <w:color w:val="4F81BD" w:themeColor="accent1"/>
    </w:rPr>
  </w:style>
  <w:style w:type="paragraph" w:styleId="20">
    <w:name w:val="toc 2"/>
    <w:basedOn w:val="a"/>
    <w:next w:val="a"/>
    <w:autoRedefine/>
    <w:uiPriority w:val="39"/>
    <w:unhideWhenUsed/>
    <w:rsid w:val="00D938A4"/>
    <w:pPr>
      <w:spacing w:after="100" w:line="259" w:lineRule="auto"/>
      <w:ind w:left="220"/>
    </w:pPr>
    <w:rPr>
      <w:rFonts w:asciiTheme="minorHAnsi" w:eastAsiaTheme="minorEastAsia" w:hAnsiTheme="minorHAnsi" w:cs="Times New Roman"/>
      <w:lang w:val="ru-RU"/>
    </w:rPr>
  </w:style>
  <w:style w:type="paragraph" w:styleId="10">
    <w:name w:val="toc 1"/>
    <w:basedOn w:val="a"/>
    <w:next w:val="a"/>
    <w:autoRedefine/>
    <w:uiPriority w:val="39"/>
    <w:unhideWhenUsed/>
    <w:rsid w:val="00D938A4"/>
    <w:pPr>
      <w:spacing w:after="100" w:line="259" w:lineRule="auto"/>
    </w:pPr>
    <w:rPr>
      <w:rFonts w:asciiTheme="minorHAnsi" w:eastAsiaTheme="minorEastAsia" w:hAnsiTheme="minorHAnsi" w:cs="Times New Roman"/>
      <w:lang w:val="ru-RU"/>
    </w:rPr>
  </w:style>
  <w:style w:type="paragraph" w:styleId="30">
    <w:name w:val="toc 3"/>
    <w:basedOn w:val="a"/>
    <w:next w:val="a"/>
    <w:autoRedefine/>
    <w:uiPriority w:val="39"/>
    <w:unhideWhenUsed/>
    <w:rsid w:val="00D938A4"/>
    <w:pPr>
      <w:spacing w:after="100" w:line="259" w:lineRule="auto"/>
      <w:ind w:left="440"/>
    </w:pPr>
    <w:rPr>
      <w:rFonts w:asciiTheme="minorHAnsi" w:eastAsiaTheme="minorEastAsia" w:hAnsiTheme="minorHAnsi" w:cs="Times New Roman"/>
      <w:lang w:val="ru-RU"/>
    </w:rPr>
  </w:style>
  <w:style w:type="character" w:styleId="ad">
    <w:name w:val="Emphasis"/>
    <w:basedOn w:val="a0"/>
    <w:uiPriority w:val="20"/>
    <w:qFormat/>
    <w:rsid w:val="00D938A4"/>
    <w:rPr>
      <w:i/>
      <w:iCs/>
    </w:rPr>
  </w:style>
  <w:style w:type="character" w:styleId="ae">
    <w:name w:val="Strong"/>
    <w:basedOn w:val="a0"/>
    <w:uiPriority w:val="22"/>
    <w:qFormat/>
    <w:rsid w:val="00D938A4"/>
    <w:rPr>
      <w:b/>
      <w:bCs/>
    </w:rPr>
  </w:style>
  <w:style w:type="paragraph" w:customStyle="1" w:styleId="11">
    <w:name w:val="Стиль1"/>
    <w:basedOn w:val="8"/>
    <w:link w:val="12"/>
    <w:qFormat/>
    <w:rsid w:val="00AC6DD4"/>
    <w:rPr>
      <w:sz w:val="32"/>
    </w:rPr>
  </w:style>
  <w:style w:type="character" w:customStyle="1" w:styleId="12">
    <w:name w:val="Стиль1 Знак"/>
    <w:basedOn w:val="80"/>
    <w:link w:val="11"/>
    <w:rsid w:val="00AC6DD4"/>
    <w:rPr>
      <w:rFonts w:asciiTheme="majorHAnsi" w:eastAsiaTheme="majorEastAsia" w:hAnsiTheme="majorHAnsi" w:cstheme="majorBidi"/>
      <w:color w:val="272727" w:themeColor="text1" w:themeTint="D8"/>
      <w:sz w:val="32"/>
      <w:szCs w:val="21"/>
    </w:rPr>
  </w:style>
  <w:style w:type="paragraph" w:styleId="af">
    <w:name w:val="No Spacing"/>
    <w:uiPriority w:val="1"/>
    <w:qFormat/>
    <w:rsid w:val="001F4DFF"/>
    <w:pPr>
      <w:spacing w:line="240" w:lineRule="auto"/>
    </w:pPr>
  </w:style>
  <w:style w:type="character" w:styleId="af0">
    <w:name w:val="Hyperlink"/>
    <w:basedOn w:val="a0"/>
    <w:uiPriority w:val="99"/>
    <w:unhideWhenUsed/>
    <w:rsid w:val="001F4DFF"/>
    <w:rPr>
      <w:color w:val="0000FF" w:themeColor="hyperlink"/>
      <w:u w:val="single"/>
    </w:rPr>
  </w:style>
  <w:style w:type="paragraph" w:styleId="af1">
    <w:name w:val="header"/>
    <w:basedOn w:val="a"/>
    <w:link w:val="af2"/>
    <w:uiPriority w:val="99"/>
    <w:unhideWhenUsed/>
    <w:rsid w:val="00900B10"/>
    <w:pPr>
      <w:tabs>
        <w:tab w:val="center" w:pos="4677"/>
        <w:tab w:val="right" w:pos="9355"/>
      </w:tabs>
      <w:spacing w:line="240" w:lineRule="auto"/>
    </w:pPr>
  </w:style>
  <w:style w:type="character" w:customStyle="1" w:styleId="af2">
    <w:name w:val="Верхний колонтитул Знак"/>
    <w:basedOn w:val="a0"/>
    <w:link w:val="af1"/>
    <w:uiPriority w:val="99"/>
    <w:rsid w:val="00900B10"/>
  </w:style>
  <w:style w:type="paragraph" w:styleId="af3">
    <w:name w:val="footer"/>
    <w:basedOn w:val="a"/>
    <w:link w:val="af4"/>
    <w:uiPriority w:val="99"/>
    <w:unhideWhenUsed/>
    <w:rsid w:val="00900B10"/>
    <w:pPr>
      <w:tabs>
        <w:tab w:val="center" w:pos="4677"/>
        <w:tab w:val="right" w:pos="9355"/>
      </w:tabs>
      <w:spacing w:line="240" w:lineRule="auto"/>
    </w:pPr>
  </w:style>
  <w:style w:type="character" w:customStyle="1" w:styleId="af4">
    <w:name w:val="Нижний колонтитул Знак"/>
    <w:basedOn w:val="a0"/>
    <w:link w:val="af3"/>
    <w:uiPriority w:val="99"/>
    <w:rsid w:val="00900B1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027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DE4FEF-5E63-4DCB-9CFD-42B8E2DBE0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15</Pages>
  <Words>1306</Words>
  <Characters>7450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«Петровский Дворец»</Company>
  <LinksUpToDate>false</LinksUpToDate>
  <CharactersWithSpaces>8739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П. Брагинова</dc:creator>
  <cp:lastModifiedBy>Наталья П. Брагинова</cp:lastModifiedBy>
  <cp:revision>7</cp:revision>
  <dcterms:created xsi:type="dcterms:W3CDTF">2023-12-18T08:41:00Z</dcterms:created>
  <dcterms:modified xsi:type="dcterms:W3CDTF">2024-02-07T12:58:00Z</dcterms:modified>
</cp:coreProperties>
</file>