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exact"/>
        <w:ind w:firstLine="0"/>
        <w:jc w:val="center"/>
        <w:rPr>
          <w:b w:val="1"/>
        </w:rPr>
      </w:pPr>
    </w:p>
    <w:p w14:paraId="02000000">
      <w:pPr>
        <w:widowControl w:val="1"/>
        <w:spacing w:line="240" w:lineRule="exact"/>
        <w:ind w:firstLine="0"/>
        <w:jc w:val="center"/>
        <w:rPr>
          <w:b w:val="1"/>
        </w:rPr>
      </w:pPr>
    </w:p>
    <w:p w14:paraId="03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Прокуратура области предупреждает: ОСТОРОЖНО, МОШЕННИКИ!</w:t>
      </w:r>
    </w:p>
    <w:p w14:paraId="04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Житель Лакинска, будучи уверен, что участвует в спецоперации, продал машину и лишился денег</w:t>
      </w:r>
    </w:p>
    <w:p w14:paraId="05000000">
      <w:pPr>
        <w:widowControl w:val="1"/>
        <w:ind w:firstLine="0"/>
        <w:jc w:val="center"/>
        <w:rPr>
          <w:b w:val="1"/>
        </w:rPr>
      </w:pPr>
    </w:p>
    <w:p w14:paraId="06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На территории региона по-прежнему еженедельно десятками регистрируются хищения, совершаемые со счетов граждан путём обмана.</w:t>
      </w:r>
    </w:p>
    <w:p w14:paraId="07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Л</w:t>
      </w:r>
      <w:r>
        <w:rPr>
          <w:sz w:val="28"/>
        </w:rPr>
        <w:t>юди разных возрастов, социального положения, профессий</w:t>
      </w:r>
      <w:r>
        <w:rPr>
          <w:sz w:val="28"/>
        </w:rPr>
        <w:t xml:space="preserve"> </w:t>
      </w:r>
      <w:r>
        <w:rPr>
          <w:sz w:val="28"/>
        </w:rPr>
        <w:t xml:space="preserve">ежедневно переводят </w:t>
      </w:r>
      <w:r>
        <w:rPr>
          <w:sz w:val="28"/>
        </w:rPr>
        <w:t xml:space="preserve">мошенникам </w:t>
      </w:r>
      <w:r>
        <w:rPr>
          <w:sz w:val="28"/>
        </w:rPr>
        <w:t>крупные денежные суммы.</w:t>
      </w:r>
    </w:p>
    <w:p w14:paraId="08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 xml:space="preserve">лоумышленники используют </w:t>
      </w:r>
      <w:r>
        <w:rPr>
          <w:sz w:val="28"/>
        </w:rPr>
        <w:t xml:space="preserve">старые </w:t>
      </w:r>
      <w:r>
        <w:rPr>
          <w:sz w:val="28"/>
        </w:rPr>
        <w:t>схемы</w:t>
      </w:r>
      <w:r>
        <w:rPr>
          <w:sz w:val="28"/>
        </w:rPr>
        <w:t xml:space="preserve"> и придумывают новые</w:t>
      </w:r>
      <w:r>
        <w:rPr>
          <w:sz w:val="28"/>
        </w:rPr>
        <w:t xml:space="preserve">, </w:t>
      </w:r>
      <w:r>
        <w:rPr>
          <w:sz w:val="28"/>
        </w:rPr>
        <w:t xml:space="preserve">а </w:t>
      </w:r>
      <w:r>
        <w:rPr>
          <w:sz w:val="28"/>
        </w:rPr>
        <w:t>жители региона продолжают отдавать им свои сбережения.</w:t>
      </w:r>
    </w:p>
    <w:p w14:paraId="09000000">
      <w:pPr>
        <w:widowControl w:val="1"/>
        <w:tabs>
          <w:tab w:leader="none" w:pos="851" w:val="left"/>
        </w:tabs>
        <w:ind/>
      </w:pPr>
      <w:r>
        <w:t>12</w:t>
      </w:r>
      <w:r>
        <w:t xml:space="preserve"> апреля в полицию обратился 61-летний житель Лакинска, который пояснил, что днем ранее ему позвонил неизвестный</w:t>
      </w:r>
      <w:r>
        <w:t>.</w:t>
      </w:r>
      <w:r>
        <w:t xml:space="preserve"> П</w:t>
      </w:r>
      <w:r>
        <w:t>редставивши</w:t>
      </w:r>
      <w:r>
        <w:t>сь</w:t>
      </w:r>
      <w:r>
        <w:t xml:space="preserve"> сотрудником </w:t>
      </w:r>
      <w:r>
        <w:t xml:space="preserve">правоохранительных органов, телефонный собеседник убедил потерпевшего, что тот может принять участие в </w:t>
      </w:r>
      <w:r>
        <w:t>«</w:t>
      </w:r>
      <w:r>
        <w:t xml:space="preserve">конфиденциальной </w:t>
      </w:r>
      <w:r>
        <w:t>спецоперации</w:t>
      </w:r>
      <w:r>
        <w:t>»</w:t>
      </w:r>
      <w:r>
        <w:t xml:space="preserve">. </w:t>
      </w:r>
    </w:p>
    <w:p w14:paraId="0A000000">
      <w:pPr>
        <w:widowControl w:val="1"/>
        <w:tabs>
          <w:tab w:leader="none" w:pos="851" w:val="left"/>
        </w:tabs>
        <w:ind/>
      </w:pPr>
      <w:r>
        <w:t xml:space="preserve">Нисколько не усомнившись в словах совершенно незнакомого человека мужчина продал за 1,3 </w:t>
      </w:r>
      <w:r>
        <w:t>млн</w:t>
      </w:r>
      <w:r>
        <w:t xml:space="preserve"> рублей автомобиль, занял 600 тыс. рублей у соседа и все полученные денежные средства перевел на указанный ему счет, после чего </w:t>
      </w:r>
      <w:r>
        <w:t>лже-правоохранитель</w:t>
      </w:r>
      <w:r>
        <w:t xml:space="preserve"> </w:t>
      </w:r>
      <w:r>
        <w:t>перестал выходить на связь.</w:t>
      </w:r>
    </w:p>
    <w:p w14:paraId="0B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В тот же день в полицию обратился 65-летний житель Мурома, которого неизвестный телефонный собеседник убедил в необходимости «декларирования» всех имеющихся денежных средств. </w:t>
      </w:r>
    </w:p>
    <w:p w14:paraId="0C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Поверив мошеннику, мужчина отдал все свои сбережения на сумму более 3,8 </w:t>
      </w:r>
      <w:r>
        <w:rPr>
          <w:sz w:val="28"/>
        </w:rPr>
        <w:t>млн</w:t>
      </w:r>
      <w:r>
        <w:rPr>
          <w:sz w:val="28"/>
        </w:rPr>
        <w:t xml:space="preserve"> рублей приехавшему за деньгами курьеру.</w:t>
      </w:r>
    </w:p>
    <w:p w14:paraId="0D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Несколькими днями ранее 29-летняя жительница областного центра также с целью «декларирования» отдала злоумышленникам 2,7 </w:t>
      </w:r>
      <w:r>
        <w:rPr>
          <w:sz w:val="28"/>
        </w:rPr>
        <w:t>млн</w:t>
      </w:r>
      <w:r>
        <w:rPr>
          <w:sz w:val="28"/>
        </w:rPr>
        <w:t xml:space="preserve"> рублей.</w:t>
      </w:r>
    </w:p>
    <w:p w14:paraId="0E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Жители региона по-прежнему продолжают активно переводить свои деньги на «безопасные» счета. Таким </w:t>
      </w:r>
      <w:r>
        <w:rPr>
          <w:sz w:val="28"/>
        </w:rPr>
        <w:t>образом</w:t>
      </w:r>
      <w:r>
        <w:rPr>
          <w:sz w:val="28"/>
        </w:rPr>
        <w:t xml:space="preserve"> 46-летняя жительница Александровского района лишилась почти 200 тыс. рублей, а 45-летняя жительница Радужного – 300 тысяч.</w:t>
      </w:r>
    </w:p>
    <w:p w14:paraId="0F000000">
      <w:pPr>
        <w:widowControl w:val="1"/>
        <w:tabs>
          <w:tab w:leader="none" w:pos="8789" w:val="left"/>
        </w:tabs>
        <w:ind/>
        <w:rPr>
          <w:color w:val="000000"/>
        </w:rPr>
      </w:pPr>
      <w:r>
        <w:rPr>
          <w:color w:val="000000"/>
        </w:rPr>
        <w:t>46-летний житель Александровского района</w:t>
      </w:r>
      <w:r>
        <w:rPr>
          <w:color w:val="000000"/>
        </w:rPr>
        <w:t xml:space="preserve"> нашел в интернете объявление о продажи мини</w:t>
      </w:r>
      <w:r>
        <w:rPr>
          <w:color w:val="000000"/>
        </w:rPr>
        <w:t>-</w:t>
      </w:r>
      <w:r>
        <w:rPr>
          <w:color w:val="000000"/>
        </w:rPr>
        <w:t xml:space="preserve">тракторов от производителя. </w:t>
      </w:r>
      <w:r>
        <w:rPr>
          <w:color w:val="000000"/>
        </w:rPr>
        <w:t>С</w:t>
      </w:r>
      <w:r>
        <w:rPr>
          <w:color w:val="000000"/>
        </w:rPr>
        <w:t>вяза</w:t>
      </w:r>
      <w:r>
        <w:rPr>
          <w:color w:val="000000"/>
        </w:rPr>
        <w:t>вшись</w:t>
      </w:r>
      <w:r>
        <w:rPr>
          <w:color w:val="000000"/>
        </w:rPr>
        <w:t xml:space="preserve"> с менеджером данного сайта</w:t>
      </w:r>
      <w:r>
        <w:rPr>
          <w:color w:val="000000"/>
        </w:rPr>
        <w:t xml:space="preserve">, мужчина </w:t>
      </w:r>
      <w:r>
        <w:rPr>
          <w:color w:val="000000"/>
        </w:rPr>
        <w:t>выбрал интересующий его трактор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color w:val="000000"/>
        </w:rPr>
        <w:t>комплектующие</w:t>
      </w:r>
      <w:r>
        <w:rPr>
          <w:color w:val="000000"/>
        </w:rPr>
        <w:t xml:space="preserve"> </w:t>
      </w:r>
      <w:r>
        <w:rPr>
          <w:color w:val="000000"/>
        </w:rPr>
        <w:t xml:space="preserve">к нему </w:t>
      </w:r>
      <w:r>
        <w:rPr>
          <w:color w:val="000000"/>
        </w:rPr>
        <w:t xml:space="preserve">и </w:t>
      </w:r>
      <w:r>
        <w:rPr>
          <w:color w:val="000000"/>
        </w:rPr>
        <w:t>оплатил предполагаемую покупку на общую сумму почти 200 тыс. рублей.</w:t>
      </w:r>
    </w:p>
    <w:p w14:paraId="10000000">
      <w:pPr>
        <w:widowControl w:val="1"/>
        <w:tabs>
          <w:tab w:leader="none" w:pos="8789" w:val="left"/>
        </w:tabs>
        <w:ind/>
        <w:rPr>
          <w:color w:val="000000"/>
        </w:rPr>
      </w:pPr>
      <w:r>
        <w:rPr>
          <w:color w:val="000000"/>
        </w:rPr>
        <w:t xml:space="preserve">После этого </w:t>
      </w:r>
      <w:r>
        <w:rPr>
          <w:color w:val="000000"/>
        </w:rPr>
        <w:t>лже-менеджер</w:t>
      </w:r>
      <w:r>
        <w:rPr>
          <w:color w:val="000000"/>
        </w:rPr>
        <w:t xml:space="preserve"> неоднократно сообщал потерпевшему различные версии того, почему товар не поставлен в срок, а потом и вовсе </w:t>
      </w:r>
      <w:r>
        <w:rPr>
          <w:color w:val="000000"/>
        </w:rPr>
        <w:t xml:space="preserve">перестал выходить на связь.  </w:t>
      </w:r>
    </w:p>
    <w:p w14:paraId="11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18-летний житель </w:t>
      </w:r>
      <w:r>
        <w:rPr>
          <w:sz w:val="28"/>
        </w:rPr>
        <w:t>Коврова</w:t>
      </w:r>
      <w:r>
        <w:rPr>
          <w:sz w:val="28"/>
        </w:rPr>
        <w:t xml:space="preserve"> аналогичным образом лишился денег, пытаясь </w:t>
      </w:r>
      <w:r>
        <w:rPr>
          <w:sz w:val="28"/>
        </w:rPr>
        <w:t xml:space="preserve">через неизвестный сайт </w:t>
      </w:r>
      <w:r>
        <w:rPr>
          <w:sz w:val="28"/>
        </w:rPr>
        <w:t xml:space="preserve">купить фирменную </w:t>
      </w:r>
      <w:r>
        <w:rPr>
          <w:sz w:val="28"/>
        </w:rPr>
        <w:t xml:space="preserve">одежду, житель Суздальского района - </w:t>
      </w:r>
      <w:r>
        <w:rPr>
          <w:color w:val="000000"/>
          <w:sz w:val="28"/>
        </w:rPr>
        <w:t xml:space="preserve">АКПП на автомобиль Хонда </w:t>
      </w:r>
      <w:r>
        <w:rPr>
          <w:color w:val="000000"/>
          <w:sz w:val="28"/>
        </w:rPr>
        <w:t>Фрид</w:t>
      </w:r>
      <w:r>
        <w:rPr>
          <w:color w:val="000000"/>
          <w:sz w:val="28"/>
        </w:rPr>
        <w:t>, а житель Александровского района – компрессор.</w:t>
      </w:r>
    </w:p>
    <w:p w14:paraId="12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</w:p>
    <w:p w14:paraId="13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</w:p>
    <w:p w14:paraId="14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</w:p>
    <w:p w14:paraId="15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По данным фактам возбуждены и расследуются уголовные дела.</w:t>
      </w:r>
    </w:p>
    <w:p w14:paraId="16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есмотря на проводимую правоохранителями и органами власти профилактическую работу</w:t>
      </w:r>
      <w:r>
        <w:rPr>
          <w:sz w:val="28"/>
        </w:rPr>
        <w:t xml:space="preserve">, указанные выше потерпевшие обратились в органы полиции только после того, как их денежные средства были похищены, </w:t>
      </w:r>
      <w:r>
        <w:rPr>
          <w:sz w:val="28"/>
        </w:rPr>
        <w:t xml:space="preserve">не проверив сообщенную им мошенниками информацию и </w:t>
      </w:r>
      <w:r>
        <w:rPr>
          <w:sz w:val="28"/>
        </w:rPr>
        <w:t>предпочитая безоговорочно верить незнакомым людям, предлагавшим лёгкий заработок</w:t>
      </w:r>
      <w:r>
        <w:rPr>
          <w:sz w:val="28"/>
        </w:rPr>
        <w:t>, убеждавшим перевести деньги на «безопасный счёт» и пр.</w:t>
      </w:r>
    </w:p>
    <w:p w14:paraId="17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связи с этим, прокуратура области в очередной раз призывает жителей региона бдительнее относиться к звонкам от неизвестных лиц, сообщающих о несанкционированных операциях по счетам, попавших в ДТП родственниках, лёгком заработке, причитающихся выплатах и пособиях и пр.</w:t>
      </w:r>
    </w:p>
    <w:p w14:paraId="18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случае поступления подобных звонков незамедлительно прекращайте общение, не совершайте каких-либо операций по передаче (переводу) денег и обращайтесь в полицию по телефонам: 02, 102, 112.</w:t>
      </w:r>
    </w:p>
    <w:p w14:paraId="19000000">
      <w:pPr>
        <w:widowControl w:val="1"/>
        <w:tabs>
          <w:tab w:leader="none" w:pos="9920" w:val="left"/>
        </w:tabs>
        <w:spacing w:line="240" w:lineRule="exact"/>
        <w:ind w:hanging="142"/>
      </w:pPr>
    </w:p>
    <w:p w14:paraId="1A000000">
      <w:pPr>
        <w:widowControl w:val="1"/>
        <w:tabs>
          <w:tab w:leader="none" w:pos="9920" w:val="left"/>
        </w:tabs>
        <w:spacing w:line="240" w:lineRule="exact"/>
        <w:ind w:hanging="142"/>
      </w:pPr>
    </w:p>
    <w:p w14:paraId="1B000000">
      <w:pPr>
        <w:widowControl w:val="1"/>
        <w:tabs>
          <w:tab w:leader="none" w:pos="9920" w:val="left"/>
        </w:tabs>
        <w:spacing w:line="240" w:lineRule="exact"/>
        <w:ind w:hanging="142"/>
      </w:pPr>
    </w:p>
    <w:sectPr>
      <w:pgSz w:h="16838" w:orient="portrait" w:w="11906"/>
      <w:pgMar w:bottom="709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Standard"/>
    <w:link w:val="Style_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Standard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нак"/>
    <w:basedOn w:val="Style_2"/>
    <w:link w:val="Style_9_ch"/>
    <w:pPr>
      <w:widowControl w:val="1"/>
      <w:spacing w:after="160" w:line="240" w:lineRule="exact"/>
      <w:ind w:firstLine="0"/>
      <w:jc w:val="left"/>
    </w:pPr>
    <w:rPr>
      <w:rFonts w:ascii="Verdana" w:hAnsi="Verdana"/>
      <w:sz w:val="24"/>
    </w:rPr>
  </w:style>
  <w:style w:styleId="Style_9_ch" w:type="character">
    <w:name w:val="Знак"/>
    <w:basedOn w:val="Style_2_ch"/>
    <w:link w:val="Style_9"/>
    <w:rPr>
      <w:rFonts w:ascii="Verdana" w:hAnsi="Verdana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2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_1"/>
    <w:basedOn w:val="Style_2"/>
    <w:link w:val="Style_15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5_ch" w:type="character">
    <w:name w:val="s_1"/>
    <w:basedOn w:val="Style_2_ch"/>
    <w:link w:val="Style_15"/>
    <w:rPr>
      <w:sz w:val="24"/>
    </w:rPr>
  </w:style>
  <w:style w:styleId="Style_16" w:type="paragraph">
    <w:name w:val="Основной текст (2)_"/>
    <w:link w:val="Style_16_ch"/>
    <w:rPr>
      <w:sz w:val="28"/>
      <w:highlight w:val="white"/>
    </w:rPr>
  </w:style>
  <w:style w:styleId="Style_16_ch" w:type="character">
    <w:name w:val="Основной текст (2)_"/>
    <w:link w:val="Style_16"/>
    <w:rPr>
      <w:sz w:val="28"/>
      <w:highlight w:val="white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8_ch" w:type="character">
    <w:name w:val="ConsPlusNormal"/>
    <w:link w:val="Style_18"/>
    <w:rPr>
      <w:rFonts w:ascii="Arial" w:hAnsi="Arial"/>
      <w:sz w:val="20"/>
    </w:rPr>
  </w:style>
  <w:style w:styleId="Style_19" w:type="paragraph">
    <w:name w:val="heading 1"/>
    <w:basedOn w:val="Style_2"/>
    <w:link w:val="Style_19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19_ch" w:type="character">
    <w:name w:val="heading 1"/>
    <w:basedOn w:val="Style_2_ch"/>
    <w:link w:val="Style_19"/>
    <w:rPr>
      <w:b w:val="1"/>
      <w:sz w:val="4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basedOn w:val="Style_2"/>
    <w:next w:val="Style_1"/>
    <w:link w:val="Style_22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2_ch" w:type="character">
    <w:basedOn w:val="Style_2_ch"/>
    <w:link w:val="Style_22"/>
    <w:semiHidden w:val="1"/>
    <w:unhideWhenUsed w:val="1"/>
    <w:rPr>
      <w:sz w:val="24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Основной текст (2)"/>
    <w:basedOn w:val="Style_2"/>
    <w:link w:val="Style_26_ch"/>
    <w:pPr>
      <w:widowControl w:val="0"/>
      <w:spacing w:line="0" w:lineRule="atLeast"/>
      <w:ind w:firstLine="0"/>
      <w:jc w:val="left"/>
    </w:pPr>
    <w:rPr>
      <w:rFonts w:asciiTheme="minorAscii" w:hAnsiTheme="minorHAnsi"/>
      <w:color w:val="000000"/>
    </w:rPr>
  </w:style>
  <w:style w:styleId="Style_26_ch" w:type="character">
    <w:name w:val="Основной текст (2)"/>
    <w:basedOn w:val="Style_2_ch"/>
    <w:link w:val="Style_26"/>
    <w:rPr>
      <w:rFonts w:asciiTheme="minorAscii" w:hAnsiTheme="minorHAnsi"/>
      <w:color w:val="000000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No Spacing"/>
    <w:link w:val="Style_28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No Spacing"/>
    <w:link w:val="Style_28"/>
    <w:rPr>
      <w:rFonts w:ascii="Times New Roman" w:hAnsi="Times New Roman"/>
      <w:sz w:val="24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ody Text"/>
    <w:basedOn w:val="Style_2"/>
    <w:link w:val="Style_31_ch"/>
    <w:pPr>
      <w:widowControl w:val="1"/>
      <w:ind w:firstLine="0"/>
    </w:pPr>
  </w:style>
  <w:style w:styleId="Style_31_ch" w:type="character">
    <w:name w:val="Body Text"/>
    <w:basedOn w:val="Style_2_ch"/>
    <w:link w:val="Style_31"/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_ch" w:type="character">
    <w:name w:val="Normal (Web)"/>
    <w:basedOn w:val="Style_2_ch"/>
    <w:link w:val="Style_1"/>
    <w:rPr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Plain Text"/>
    <w:basedOn w:val="Style_2"/>
    <w:link w:val="Style_35_ch"/>
    <w:pPr>
      <w:widowControl w:val="1"/>
      <w:ind w:firstLine="0"/>
      <w:jc w:val="left"/>
    </w:pPr>
    <w:rPr>
      <w:rFonts w:ascii="Courier New" w:hAnsi="Courier New"/>
      <w:sz w:val="20"/>
    </w:rPr>
  </w:style>
  <w:style w:styleId="Style_35_ch" w:type="character">
    <w:name w:val="Plain Text"/>
    <w:basedOn w:val="Style_2_ch"/>
    <w:link w:val="Style_35"/>
    <w:rPr>
      <w:rFonts w:ascii="Courier New" w:hAnsi="Courier New"/>
      <w:sz w:val="20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2026-04-13T13:07:00Z</dcterms:created>
  <dcterms:modified xsi:type="dcterms:W3CDTF">2026-06-03T06:22:22Z</dcterms:modified>
</cp:coreProperties>
</file>