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00000" w14:textId="51F73C56" w:rsidR="0035373A" w:rsidRPr="003D6BEE" w:rsidRDefault="0035373A" w:rsidP="006444D3">
      <w:pPr>
        <w:rPr>
          <w:rFonts w:ascii="Times New Roman" w:hAnsi="Times New Roman"/>
          <w:b/>
          <w:sz w:val="28"/>
          <w:szCs w:val="28"/>
        </w:rPr>
      </w:pPr>
    </w:p>
    <w:p w14:paraId="06000000" w14:textId="18D5698B" w:rsidR="0035373A" w:rsidRPr="003D6BEE" w:rsidRDefault="003D6BEE" w:rsidP="006444D3">
      <w:pPr>
        <w:jc w:val="center"/>
        <w:rPr>
          <w:rFonts w:ascii="Times New Roman" w:hAnsi="Times New Roman"/>
          <w:b/>
          <w:sz w:val="28"/>
          <w:szCs w:val="28"/>
        </w:rPr>
      </w:pPr>
      <w:r w:rsidRPr="003D6BEE">
        <w:rPr>
          <w:rFonts w:ascii="Times New Roman" w:hAnsi="Times New Roman"/>
          <w:b/>
          <w:sz w:val="28"/>
          <w:szCs w:val="28"/>
        </w:rPr>
        <w:t xml:space="preserve">Групповая консультация родителей </w:t>
      </w:r>
      <w:proofErr w:type="gramStart"/>
      <w:r w:rsidRPr="003D6BEE">
        <w:rPr>
          <w:rFonts w:ascii="Times New Roman" w:hAnsi="Times New Roman"/>
          <w:b/>
          <w:sz w:val="28"/>
          <w:szCs w:val="28"/>
        </w:rPr>
        <w:t>учащихся  8</w:t>
      </w:r>
      <w:proofErr w:type="gramEnd"/>
      <w:r w:rsidRPr="003D6BEE">
        <w:rPr>
          <w:rFonts w:ascii="Times New Roman" w:hAnsi="Times New Roman"/>
          <w:b/>
          <w:sz w:val="28"/>
          <w:szCs w:val="28"/>
        </w:rPr>
        <w:t>-9 классов</w:t>
      </w:r>
    </w:p>
    <w:p w14:paraId="18000000" w14:textId="64180DFE" w:rsidR="0035373A" w:rsidRPr="006444D3" w:rsidRDefault="003D6BEE" w:rsidP="006444D3">
      <w:pPr>
        <w:jc w:val="center"/>
        <w:rPr>
          <w:rFonts w:ascii="Times New Roman" w:hAnsi="Times New Roman"/>
          <w:b/>
          <w:sz w:val="28"/>
          <w:szCs w:val="28"/>
        </w:rPr>
      </w:pPr>
      <w:r w:rsidRPr="003D6BEE">
        <w:rPr>
          <w:rFonts w:ascii="Times New Roman" w:hAnsi="Times New Roman"/>
          <w:b/>
          <w:sz w:val="28"/>
          <w:szCs w:val="28"/>
        </w:rPr>
        <w:t>«Профессиональ</w:t>
      </w:r>
      <w:r w:rsidR="006444D3">
        <w:rPr>
          <w:rFonts w:ascii="Times New Roman" w:hAnsi="Times New Roman"/>
          <w:b/>
          <w:sz w:val="28"/>
          <w:szCs w:val="28"/>
        </w:rPr>
        <w:t>ное самоопределение подростков»</w:t>
      </w:r>
    </w:p>
    <w:p w14:paraId="1A000000" w14:textId="65CDD499" w:rsidR="0035373A" w:rsidRPr="003D6BEE" w:rsidRDefault="0035373A" w:rsidP="006444D3">
      <w:pPr>
        <w:pStyle w:val="a3"/>
        <w:spacing w:line="276" w:lineRule="auto"/>
        <w:rPr>
          <w:rFonts w:ascii="Times New Roman" w:hAnsi="Times New Roman"/>
          <w:b/>
          <w:sz w:val="28"/>
          <w:szCs w:val="28"/>
        </w:rPr>
      </w:pPr>
    </w:p>
    <w:p w14:paraId="1B000000" w14:textId="77777777" w:rsidR="0035373A" w:rsidRPr="003D6BEE" w:rsidRDefault="0035373A">
      <w:pPr>
        <w:pStyle w:val="a3"/>
        <w:spacing w:line="276" w:lineRule="auto"/>
        <w:jc w:val="center"/>
        <w:rPr>
          <w:rFonts w:ascii="Times New Roman" w:hAnsi="Times New Roman"/>
          <w:b/>
          <w:sz w:val="28"/>
          <w:szCs w:val="28"/>
        </w:rPr>
      </w:pPr>
    </w:p>
    <w:p w14:paraId="1E000000" w14:textId="77777777" w:rsidR="0035373A" w:rsidRPr="003D6BEE" w:rsidRDefault="003D6BEE">
      <w:pPr>
        <w:jc w:val="both"/>
        <w:rPr>
          <w:rFonts w:ascii="Times New Roman" w:hAnsi="Times New Roman"/>
          <w:sz w:val="28"/>
          <w:szCs w:val="28"/>
        </w:rPr>
      </w:pPr>
      <w:r w:rsidRPr="003D6BEE">
        <w:rPr>
          <w:rFonts w:ascii="Times New Roman" w:hAnsi="Times New Roman"/>
          <w:b/>
          <w:sz w:val="28"/>
          <w:szCs w:val="28"/>
        </w:rPr>
        <w:t>Цели и задачи:</w:t>
      </w:r>
      <w:r w:rsidRPr="003D6BEE">
        <w:rPr>
          <w:rFonts w:ascii="Times New Roman" w:hAnsi="Times New Roman"/>
          <w:sz w:val="28"/>
          <w:szCs w:val="28"/>
        </w:rPr>
        <w:t xml:space="preserve"> показать родителям значение раннего определения профессиональных склонностей и способностей учеников; формировать у родителей понимание значения самостоятельного выбора профессии подростками.</w:t>
      </w:r>
    </w:p>
    <w:p w14:paraId="1F000000" w14:textId="77777777" w:rsidR="0035373A" w:rsidRPr="003D6BEE" w:rsidRDefault="003D6BEE">
      <w:pPr>
        <w:jc w:val="center"/>
        <w:rPr>
          <w:rFonts w:ascii="Times New Roman" w:hAnsi="Times New Roman"/>
          <w:b/>
          <w:sz w:val="28"/>
          <w:szCs w:val="28"/>
        </w:rPr>
      </w:pPr>
      <w:r w:rsidRPr="003D6BEE">
        <w:rPr>
          <w:rFonts w:ascii="Times New Roman" w:hAnsi="Times New Roman"/>
          <w:b/>
          <w:sz w:val="28"/>
          <w:szCs w:val="28"/>
        </w:rPr>
        <w:t>Ход собрания:</w:t>
      </w:r>
    </w:p>
    <w:p w14:paraId="20000000" w14:textId="77777777" w:rsidR="0035373A" w:rsidRPr="003D6BEE" w:rsidRDefault="003D6BEE">
      <w:pPr>
        <w:pStyle w:val="a3"/>
        <w:spacing w:line="276" w:lineRule="auto"/>
        <w:jc w:val="right"/>
        <w:rPr>
          <w:rFonts w:ascii="Times New Roman" w:hAnsi="Times New Roman"/>
          <w:i/>
          <w:sz w:val="28"/>
          <w:szCs w:val="28"/>
        </w:rPr>
      </w:pPr>
      <w:r w:rsidRPr="003D6BEE">
        <w:rPr>
          <w:rFonts w:ascii="Times New Roman" w:hAnsi="Times New Roman"/>
          <w:i/>
          <w:sz w:val="28"/>
          <w:szCs w:val="28"/>
        </w:rPr>
        <w:t>«Профессия – это тягость, переходящая в радость»</w:t>
      </w:r>
    </w:p>
    <w:p w14:paraId="21000000" w14:textId="77777777" w:rsidR="0035373A" w:rsidRPr="003D6BEE" w:rsidRDefault="003D6BEE">
      <w:pPr>
        <w:pStyle w:val="a3"/>
        <w:spacing w:line="276" w:lineRule="auto"/>
        <w:jc w:val="right"/>
        <w:rPr>
          <w:rFonts w:ascii="Times New Roman" w:hAnsi="Times New Roman"/>
          <w:i/>
          <w:sz w:val="28"/>
          <w:szCs w:val="28"/>
        </w:rPr>
      </w:pPr>
      <w:r w:rsidRPr="003D6BEE">
        <w:rPr>
          <w:rFonts w:ascii="Times New Roman" w:hAnsi="Times New Roman"/>
          <w:i/>
          <w:sz w:val="28"/>
          <w:szCs w:val="28"/>
        </w:rPr>
        <w:t>Народное высказывание.</w:t>
      </w:r>
    </w:p>
    <w:p w14:paraId="22000000" w14:textId="77777777" w:rsidR="0035373A" w:rsidRPr="003D6BEE" w:rsidRDefault="003D6BEE">
      <w:pPr>
        <w:spacing w:after="0"/>
        <w:jc w:val="both"/>
        <w:rPr>
          <w:rFonts w:ascii="Times New Roman" w:hAnsi="Times New Roman"/>
          <w:sz w:val="28"/>
          <w:szCs w:val="28"/>
        </w:rPr>
      </w:pPr>
      <w:r w:rsidRPr="003D6BEE">
        <w:rPr>
          <w:rFonts w:ascii="Times New Roman" w:hAnsi="Times New Roman"/>
          <w:b/>
          <w:sz w:val="28"/>
          <w:szCs w:val="28"/>
        </w:rPr>
        <w:t xml:space="preserve">         </w:t>
      </w:r>
      <w:r w:rsidRPr="003D6BEE">
        <w:rPr>
          <w:rFonts w:ascii="Times New Roman" w:hAnsi="Times New Roman"/>
          <w:sz w:val="28"/>
          <w:szCs w:val="28"/>
        </w:rPr>
        <w:t>Добрый вечер, уважаемые родители.  Наши дети уже повзрослели, и вместе с этим прибавилось проблем: «куда пойдет учиться мой ребенок». Сегодня мы собрались, чтобы в очередной раз поговорить о выборе будущей профессии. Есть два способа выбрать профессию. Первый способ – метод проб и ошибок, когда человек идет вслепую, пробуя себя в разных сферах деятельности, пока не найдет ту единственную профессию, которая будет приносить не только средства к достойному существованию, но и радость труда. Но время не стоит на месте и можно многое потерять в погоне за той единственной профессии.</w:t>
      </w:r>
    </w:p>
    <w:p w14:paraId="23000000" w14:textId="77777777" w:rsidR="0035373A" w:rsidRPr="003D6BEE" w:rsidRDefault="003D6BEE">
      <w:pPr>
        <w:spacing w:after="0"/>
        <w:jc w:val="both"/>
        <w:rPr>
          <w:rFonts w:ascii="Times New Roman" w:hAnsi="Times New Roman"/>
          <w:sz w:val="28"/>
          <w:szCs w:val="28"/>
        </w:rPr>
      </w:pPr>
      <w:r w:rsidRPr="003D6BEE">
        <w:rPr>
          <w:rFonts w:ascii="Times New Roman" w:hAnsi="Times New Roman"/>
          <w:sz w:val="28"/>
          <w:szCs w:val="28"/>
        </w:rPr>
        <w:t xml:space="preserve">       Второй способ -  изучение себя, своих интересов, свойств нервной системы - всего того, что понадобится в выборе профессии. </w:t>
      </w:r>
    </w:p>
    <w:p w14:paraId="24000000" w14:textId="77777777" w:rsidR="0035373A" w:rsidRPr="003D6BEE" w:rsidRDefault="003D6BEE">
      <w:pPr>
        <w:spacing w:after="0"/>
        <w:jc w:val="both"/>
        <w:rPr>
          <w:rFonts w:ascii="Times New Roman" w:hAnsi="Times New Roman"/>
          <w:sz w:val="28"/>
          <w:szCs w:val="28"/>
        </w:rPr>
      </w:pPr>
      <w:r w:rsidRPr="003D6BEE">
        <w:rPr>
          <w:rFonts w:ascii="Times New Roman" w:hAnsi="Times New Roman"/>
          <w:sz w:val="28"/>
          <w:szCs w:val="28"/>
        </w:rPr>
        <w:t xml:space="preserve">     Вы услышали два способа выбора будущей профессии, но есть еще и третий – путь выбора профессии своих родителей, дедов, прадедов, </w:t>
      </w:r>
      <w:proofErr w:type="gramStart"/>
      <w:r w:rsidRPr="003D6BEE">
        <w:rPr>
          <w:rFonts w:ascii="Times New Roman" w:hAnsi="Times New Roman"/>
          <w:sz w:val="28"/>
          <w:szCs w:val="28"/>
        </w:rPr>
        <w:t>Такой</w:t>
      </w:r>
      <w:proofErr w:type="gramEnd"/>
      <w:r w:rsidRPr="003D6BEE">
        <w:rPr>
          <w:rFonts w:ascii="Times New Roman" w:hAnsi="Times New Roman"/>
          <w:sz w:val="28"/>
          <w:szCs w:val="28"/>
        </w:rPr>
        <w:t xml:space="preserve"> выбор возможен в том случае, если это традиция семьи. Для того, чтобы эта традиция чтилась и была значима нужно много составляющих. Но главное – это отношение взрослых к своей профессии, ее значимости.      Наверное, многие из вас слышали от своих родителей «Да не за что ты не пойдешь по моим стопам…», но дети выбирают профессию родителей, </w:t>
      </w:r>
      <w:proofErr w:type="gramStart"/>
      <w:r w:rsidRPr="003D6BEE">
        <w:rPr>
          <w:rFonts w:ascii="Times New Roman" w:hAnsi="Times New Roman"/>
          <w:sz w:val="28"/>
          <w:szCs w:val="28"/>
        </w:rPr>
        <w:t>не смотря</w:t>
      </w:r>
      <w:proofErr w:type="gramEnd"/>
      <w:r w:rsidRPr="003D6BEE">
        <w:rPr>
          <w:rFonts w:ascii="Times New Roman" w:hAnsi="Times New Roman"/>
          <w:sz w:val="28"/>
          <w:szCs w:val="28"/>
        </w:rPr>
        <w:t xml:space="preserve"> ни на что. </w:t>
      </w:r>
    </w:p>
    <w:p w14:paraId="25000000" w14:textId="45AB7CA1" w:rsidR="0035373A" w:rsidRPr="003D6BEE" w:rsidRDefault="003D6BEE">
      <w:pPr>
        <w:jc w:val="both"/>
        <w:rPr>
          <w:rFonts w:ascii="Times New Roman" w:hAnsi="Times New Roman"/>
          <w:sz w:val="28"/>
          <w:szCs w:val="28"/>
        </w:rPr>
      </w:pPr>
      <w:r w:rsidRPr="003D6BEE">
        <w:rPr>
          <w:rFonts w:ascii="Times New Roman" w:hAnsi="Times New Roman"/>
          <w:sz w:val="28"/>
          <w:szCs w:val="28"/>
        </w:rPr>
        <w:t xml:space="preserve">     </w:t>
      </w:r>
      <w:r w:rsidRPr="003D6BEE">
        <w:rPr>
          <w:rFonts w:ascii="Times New Roman" w:hAnsi="Times New Roman"/>
          <w:sz w:val="28"/>
          <w:szCs w:val="28"/>
          <w:highlight w:val="white"/>
        </w:rPr>
        <w:t xml:space="preserve">По подсчетам ученых, правильный выбор профессии в 2-2,5 раза уменьшает текучесть кадров, на 10-15% увеличивает производительность труда и в 1,5-2 раза уменьшает стоимость обучения кадров. Профессия должна отвечать интересам человека, но выбор профессии должен быть обоснован тем, насколько человек по своим индивидуальным качествам отвечает требованиям профессии. Выбор профессии - задача не из легких даже для взрослых людей, обладающих определенной личностной зрелостью. Еще более она сложна для старшеклассников, поэтому помощь родителей в ее решении просто неоценима. Ведь именно родители лучше чувствуют и знают своего ребенка, наблюдают его характер, привычки и интересы в течение многих лет, да и просто готовы прийти на помощь первыми. Задумываясь о выборе будущей профессии для Вашего ребенка, ставили ли Вы перед собой следующие </w:t>
      </w:r>
      <w:proofErr w:type="gramStart"/>
      <w:r w:rsidRPr="003D6BEE">
        <w:rPr>
          <w:rFonts w:ascii="Times New Roman" w:hAnsi="Times New Roman"/>
          <w:sz w:val="28"/>
          <w:szCs w:val="28"/>
          <w:highlight w:val="white"/>
        </w:rPr>
        <w:t>вопросы:-</w:t>
      </w:r>
      <w:proofErr w:type="gramEnd"/>
      <w:r w:rsidRPr="003D6BEE">
        <w:rPr>
          <w:rFonts w:ascii="Times New Roman" w:hAnsi="Times New Roman"/>
          <w:sz w:val="28"/>
          <w:szCs w:val="28"/>
          <w:highlight w:val="white"/>
        </w:rPr>
        <w:t xml:space="preserve">Какие интересы и склонности Вы отмечаете у своего </w:t>
      </w:r>
      <w:r w:rsidRPr="003D6BEE">
        <w:rPr>
          <w:rFonts w:ascii="Times New Roman" w:hAnsi="Times New Roman"/>
          <w:sz w:val="28"/>
          <w:szCs w:val="28"/>
          <w:highlight w:val="white"/>
        </w:rPr>
        <w:lastRenderedPageBreak/>
        <w:t>ребенка? Соответствует ли выбранная им профессия особенностям его темперамента? Что Вы делаете для развития профессиональных интересов у сына (дочери)? Кем хочет стать Ваш ребенок? Чем Вы советуете ему заниматься после окончания школы (где учиться, где работать</w:t>
      </w:r>
      <w:proofErr w:type="gramStart"/>
      <w:r w:rsidRPr="003D6BEE">
        <w:rPr>
          <w:rFonts w:ascii="Times New Roman" w:hAnsi="Times New Roman"/>
          <w:sz w:val="28"/>
          <w:szCs w:val="28"/>
          <w:highlight w:val="white"/>
        </w:rPr>
        <w:t>)?-</w:t>
      </w:r>
      <w:proofErr w:type="gramEnd"/>
      <w:r w:rsidRPr="003D6BEE">
        <w:rPr>
          <w:rFonts w:ascii="Times New Roman" w:hAnsi="Times New Roman"/>
          <w:sz w:val="28"/>
          <w:szCs w:val="28"/>
          <w:highlight w:val="white"/>
        </w:rPr>
        <w:t xml:space="preserve"> Согласен ли сын (дочь) с Вашим советом? А если не согласен, в чем причины разногласий? Как Вы оцениваете возможность найти работу по профессии, которую мечтает получить Ваш ребенок? Анализируя ответы на эти вопросы, Вы сможете лучше понять своего ребенка, помочь ему осуществить выбор профессии, которая его не разочарует, спланировать его профессиональное будущее в современном мире. Стратегия выбора профессии: </w:t>
      </w:r>
    </w:p>
    <w:p w14:paraId="26000000" w14:textId="77777777" w:rsidR="0035373A" w:rsidRPr="003D6BEE" w:rsidRDefault="003D6BEE">
      <w:pPr>
        <w:jc w:val="both"/>
        <w:rPr>
          <w:rFonts w:ascii="Times New Roman" w:hAnsi="Times New Roman"/>
          <w:b/>
          <w:sz w:val="28"/>
          <w:szCs w:val="28"/>
        </w:rPr>
      </w:pPr>
      <w:r w:rsidRPr="003D6BEE">
        <w:rPr>
          <w:rFonts w:ascii="Times New Roman" w:hAnsi="Times New Roman"/>
          <w:b/>
          <w:sz w:val="28"/>
          <w:szCs w:val="28"/>
          <w:highlight w:val="white"/>
        </w:rPr>
        <w:t xml:space="preserve">Первый фактор «Хочу»: </w:t>
      </w:r>
      <w:r w:rsidRPr="003D6BEE">
        <w:rPr>
          <w:rFonts w:ascii="Times New Roman" w:hAnsi="Times New Roman"/>
          <w:sz w:val="28"/>
          <w:szCs w:val="28"/>
          <w:highlight w:val="white"/>
        </w:rPr>
        <w:t xml:space="preserve">Помочь подростку оценить его интересы и склонности, выяснить, какие профессии ему нравятся, представляет ли он, чем хотел бы заниматься каждый трудовой день. </w:t>
      </w:r>
    </w:p>
    <w:p w14:paraId="27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b/>
          <w:sz w:val="28"/>
          <w:szCs w:val="28"/>
          <w:highlight w:val="white"/>
        </w:rPr>
        <w:t>Второй фактор «Могу»:</w:t>
      </w:r>
    </w:p>
    <w:p w14:paraId="28000000" w14:textId="177B0FC6"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 xml:space="preserve"> Познакомить ребенка с требованиями, которые может предъявить выбранная им профессия. Помочь ему выявить способности и умения, знания и навыки, полученные в школе, рассказать, как можно применить их к выбираемой профессии. </w:t>
      </w:r>
    </w:p>
    <w:p w14:paraId="29000000" w14:textId="77777777" w:rsidR="0035373A" w:rsidRPr="003D6BEE" w:rsidRDefault="0035373A">
      <w:pPr>
        <w:spacing w:after="0"/>
        <w:jc w:val="both"/>
        <w:rPr>
          <w:rFonts w:ascii="Times New Roman" w:hAnsi="Times New Roman"/>
          <w:sz w:val="28"/>
          <w:szCs w:val="28"/>
          <w:highlight w:val="white"/>
        </w:rPr>
      </w:pPr>
    </w:p>
    <w:p w14:paraId="2A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b/>
          <w:sz w:val="28"/>
          <w:szCs w:val="28"/>
          <w:highlight w:val="white"/>
        </w:rPr>
        <w:t>Третий фактор «Надо»:</w:t>
      </w:r>
    </w:p>
    <w:p w14:paraId="2B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Обсудить с подростком, насколько реально найти работу по выбранной профессии, в каких учебных заведениях можно получить интересующую его специальность</w:t>
      </w:r>
    </w:p>
    <w:p w14:paraId="2C000000" w14:textId="77777777" w:rsidR="0035373A" w:rsidRPr="003D6BEE" w:rsidRDefault="0035373A">
      <w:pPr>
        <w:spacing w:after="0"/>
        <w:jc w:val="both"/>
        <w:rPr>
          <w:rFonts w:ascii="Times New Roman" w:hAnsi="Times New Roman"/>
          <w:sz w:val="28"/>
          <w:szCs w:val="28"/>
          <w:highlight w:val="white"/>
        </w:rPr>
      </w:pPr>
    </w:p>
    <w:p w14:paraId="2D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1.Обозначить несколько альтернативных вариантов профессионального выбора. 2.Оценить вместе с   подростком достоинства и недостатки каждого варианта.</w:t>
      </w:r>
    </w:p>
    <w:p w14:paraId="2E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3.Помочь исследовать шансы его успешности в каждом выборе и просчитать последствия каждого варианта.</w:t>
      </w:r>
    </w:p>
    <w:p w14:paraId="2F000000" w14:textId="4C55462D"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4.Продумать вместе с ребенком запасные варианты на случай затруднения в реализации основного плана. Типичные ошибки при выборе профессии:</w:t>
      </w:r>
    </w:p>
    <w:p w14:paraId="30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Выбор профессии «за компанию»:</w:t>
      </w:r>
    </w:p>
    <w:p w14:paraId="31000000" w14:textId="69AEA7B6"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Часто молодой человек или девушка, незнающие своих способностей, просто поступают в то же учебное заведение, что и их друзья.</w:t>
      </w:r>
    </w:p>
    <w:p w14:paraId="32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Несоответствие здоровья и условий труда по избранной профессии:</w:t>
      </w:r>
    </w:p>
    <w:p w14:paraId="33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Необходимо знать и учитывать особенности организма подростка, условий, в которых придется работать, иначе его может ожидать разочарование или ухудшение состояния здоровья.</w:t>
      </w:r>
    </w:p>
    <w:p w14:paraId="34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 xml:space="preserve"> Ряд профессий предъявляют очень жесткие требования к физическому здоровью, а для некоторых профессиональных занятий существует ряд строгих медицинских противопоказаний (например, плохое зрение для водителя).</w:t>
      </w:r>
    </w:p>
    <w:p w14:paraId="35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 xml:space="preserve"> Очень часто родители совершают ошибки, влияющие на правильность профессионального выбора подростка. Они даже настаивают на выборе варианта, который в силу различных обстоятельств жизни не удалось осуществить им самим, то есть через ребенка они пытаются реализовать свою собственную мечту.</w:t>
      </w:r>
    </w:p>
    <w:p w14:paraId="36000000" w14:textId="77777777" w:rsidR="0035373A" w:rsidRPr="003D6BEE" w:rsidRDefault="003D6BEE">
      <w:pPr>
        <w:spacing w:after="0"/>
        <w:jc w:val="both"/>
        <w:rPr>
          <w:rFonts w:ascii="Times New Roman" w:hAnsi="Times New Roman"/>
          <w:sz w:val="28"/>
          <w:szCs w:val="28"/>
          <w:highlight w:val="white"/>
        </w:rPr>
      </w:pPr>
      <w:r w:rsidRPr="003D6BEE">
        <w:rPr>
          <w:rFonts w:ascii="Times New Roman" w:hAnsi="Times New Roman"/>
          <w:sz w:val="28"/>
          <w:szCs w:val="28"/>
          <w:highlight w:val="white"/>
        </w:rPr>
        <w:t>Так давайте относится к этому вопросу очень ответственно.</w:t>
      </w:r>
    </w:p>
    <w:p w14:paraId="75D5BC1E" w14:textId="77777777" w:rsidR="003D6BEE" w:rsidRPr="003D6BEE" w:rsidRDefault="003D6BEE">
      <w:pPr>
        <w:spacing w:after="0"/>
        <w:jc w:val="right"/>
        <w:rPr>
          <w:rFonts w:ascii="Times New Roman" w:hAnsi="Times New Roman"/>
          <w:sz w:val="28"/>
          <w:szCs w:val="28"/>
        </w:rPr>
      </w:pPr>
      <w:r w:rsidRPr="003D6BEE">
        <w:rPr>
          <w:rFonts w:ascii="Times New Roman" w:hAnsi="Times New Roman"/>
          <w:sz w:val="28"/>
          <w:szCs w:val="28"/>
        </w:rPr>
        <w:lastRenderedPageBreak/>
        <w:t xml:space="preserve">       </w:t>
      </w:r>
    </w:p>
    <w:p w14:paraId="19FA2333" w14:textId="77777777" w:rsidR="003D6BEE" w:rsidRPr="003D6BEE" w:rsidRDefault="003D6BEE">
      <w:pPr>
        <w:spacing w:after="0"/>
        <w:jc w:val="right"/>
        <w:rPr>
          <w:rFonts w:ascii="Times New Roman" w:hAnsi="Times New Roman"/>
          <w:sz w:val="28"/>
          <w:szCs w:val="28"/>
        </w:rPr>
      </w:pPr>
    </w:p>
    <w:p w14:paraId="37000000" w14:textId="17960E7B" w:rsidR="0035373A" w:rsidRPr="003D6BEE" w:rsidRDefault="003D6BEE" w:rsidP="006444D3">
      <w:pPr>
        <w:spacing w:after="0"/>
        <w:rPr>
          <w:rFonts w:ascii="Times New Roman" w:hAnsi="Times New Roman"/>
          <w:sz w:val="28"/>
          <w:szCs w:val="28"/>
          <w:highlight w:val="white"/>
        </w:rPr>
      </w:pPr>
      <w:bookmarkStart w:id="0" w:name="_GoBack"/>
      <w:bookmarkEnd w:id="0"/>
      <w:r w:rsidRPr="003D6BEE">
        <w:rPr>
          <w:rFonts w:ascii="Times New Roman" w:hAnsi="Times New Roman"/>
          <w:sz w:val="28"/>
          <w:szCs w:val="28"/>
        </w:rPr>
        <w:t xml:space="preserve"> приложение</w:t>
      </w:r>
    </w:p>
    <w:p w14:paraId="38000000" w14:textId="77777777" w:rsidR="0035373A" w:rsidRPr="003D6BEE" w:rsidRDefault="003D6BEE">
      <w:pPr>
        <w:pStyle w:val="c3"/>
        <w:spacing w:after="0"/>
        <w:jc w:val="center"/>
        <w:rPr>
          <w:sz w:val="28"/>
          <w:szCs w:val="28"/>
        </w:rPr>
      </w:pPr>
      <w:r w:rsidRPr="003D6BEE">
        <w:rPr>
          <w:rStyle w:val="c20"/>
          <w:b/>
          <w:sz w:val="28"/>
          <w:szCs w:val="28"/>
        </w:rPr>
        <w:t>Анкета для родителей.</w:t>
      </w:r>
    </w:p>
    <w:p w14:paraId="39000000" w14:textId="77777777" w:rsidR="0035373A" w:rsidRPr="003D6BEE" w:rsidRDefault="003D6BEE">
      <w:pPr>
        <w:pStyle w:val="c3"/>
        <w:spacing w:after="0"/>
        <w:jc w:val="center"/>
        <w:rPr>
          <w:rStyle w:val="c20"/>
          <w:b/>
          <w:sz w:val="28"/>
          <w:szCs w:val="28"/>
        </w:rPr>
      </w:pPr>
      <w:r w:rsidRPr="003D6BEE">
        <w:rPr>
          <w:rStyle w:val="c20"/>
          <w:b/>
          <w:sz w:val="28"/>
          <w:szCs w:val="28"/>
        </w:rPr>
        <w:t>"Моя роль в подготовке ребенка к труду и выбору профессии"</w:t>
      </w:r>
    </w:p>
    <w:p w14:paraId="3A000000" w14:textId="77777777" w:rsidR="0035373A" w:rsidRPr="003D6BEE" w:rsidRDefault="003D6BEE">
      <w:pPr>
        <w:pStyle w:val="c3"/>
        <w:spacing w:after="0"/>
        <w:rPr>
          <w:sz w:val="28"/>
          <w:szCs w:val="28"/>
        </w:rPr>
      </w:pPr>
      <w:r w:rsidRPr="003D6BEE">
        <w:rPr>
          <w:rStyle w:val="c00"/>
          <w:i/>
          <w:sz w:val="28"/>
          <w:szCs w:val="28"/>
        </w:rPr>
        <w:t>Инструкция</w:t>
      </w:r>
      <w:r w:rsidRPr="003D6BEE">
        <w:rPr>
          <w:rStyle w:val="c10"/>
          <w:sz w:val="28"/>
          <w:szCs w:val="28"/>
        </w:rPr>
        <w:t>. Ниже приведен ряд суждений. Анализ своего отношения к ним поможет Вам оценить свое участие в профессиональной ориентации Вашего ребенка. Внимательно прочитайте каждое из приведенных суждений. Если Вы считаете, что оно соответствует Вашим взглядам, то ответьте "да"; если не соответствует, то "нет".</w:t>
      </w:r>
      <w:r w:rsidRPr="003D6BEE">
        <w:rPr>
          <w:sz w:val="28"/>
          <w:szCs w:val="28"/>
        </w:rPr>
        <w:br/>
      </w:r>
      <w:r w:rsidRPr="003D6BEE">
        <w:rPr>
          <w:rStyle w:val="c10"/>
          <w:sz w:val="28"/>
          <w:szCs w:val="28"/>
        </w:rPr>
        <w:t>1. Я часто рассказываю дома о своей профессии, успехах и трудностях на работе.</w:t>
      </w:r>
      <w:r w:rsidRPr="003D6BEE">
        <w:rPr>
          <w:sz w:val="28"/>
          <w:szCs w:val="28"/>
        </w:rPr>
        <w:br/>
      </w:r>
      <w:r w:rsidRPr="003D6BEE">
        <w:rPr>
          <w:rStyle w:val="c10"/>
          <w:sz w:val="28"/>
          <w:szCs w:val="28"/>
        </w:rPr>
        <w:t>2. Мы с ребенком часто обсуждаем прочитанные им книги, бываем в музеях, на выставках. </w:t>
      </w:r>
      <w:r w:rsidRPr="003D6BEE">
        <w:rPr>
          <w:sz w:val="28"/>
          <w:szCs w:val="28"/>
        </w:rPr>
        <w:br/>
      </w:r>
      <w:r w:rsidRPr="003D6BEE">
        <w:rPr>
          <w:rStyle w:val="c10"/>
          <w:sz w:val="28"/>
          <w:szCs w:val="28"/>
        </w:rPr>
        <w:t>3. Я не знаю, имеет ли какое-нибудь общественное поручение мой сын (дочь).                        </w:t>
      </w:r>
      <w:r w:rsidRPr="003D6BEE">
        <w:rPr>
          <w:sz w:val="28"/>
          <w:szCs w:val="28"/>
        </w:rPr>
        <w:br/>
      </w:r>
      <w:r w:rsidRPr="003D6BEE">
        <w:rPr>
          <w:rStyle w:val="c10"/>
          <w:sz w:val="28"/>
          <w:szCs w:val="28"/>
        </w:rPr>
        <w:t>4. Мой ребенок хорошо знает, где и кем я работаю.</w:t>
      </w:r>
      <w:r w:rsidRPr="003D6BEE">
        <w:rPr>
          <w:sz w:val="28"/>
          <w:szCs w:val="28"/>
        </w:rPr>
        <w:br/>
      </w:r>
      <w:r w:rsidRPr="003D6BEE">
        <w:rPr>
          <w:rStyle w:val="c10"/>
          <w:sz w:val="28"/>
          <w:szCs w:val="28"/>
        </w:rPr>
        <w:t>5. У меня нет свободного времени, чтобы обсуждать со своим ребенком его интересы и увлечения.</w:t>
      </w:r>
      <w:r w:rsidRPr="003D6BEE">
        <w:rPr>
          <w:sz w:val="28"/>
          <w:szCs w:val="28"/>
        </w:rPr>
        <w:br/>
      </w:r>
      <w:r w:rsidRPr="003D6BEE">
        <w:rPr>
          <w:rStyle w:val="c10"/>
          <w:sz w:val="28"/>
          <w:szCs w:val="28"/>
        </w:rPr>
        <w:t>6. Я никогда бы не выступил(а) с рассказом о своей профессии и работе перед классом, в котором учится мой сын (дочь),       </w:t>
      </w:r>
      <w:r w:rsidRPr="003D6BEE">
        <w:rPr>
          <w:sz w:val="28"/>
          <w:szCs w:val="28"/>
        </w:rPr>
        <w:br/>
      </w:r>
      <w:r w:rsidRPr="003D6BEE">
        <w:rPr>
          <w:rStyle w:val="c10"/>
          <w:sz w:val="28"/>
          <w:szCs w:val="28"/>
        </w:rPr>
        <w:t xml:space="preserve">7. Я думаю, что кем бы ни стал в будущем мой ребенок, </w:t>
      </w:r>
      <w:proofErr w:type="spellStart"/>
      <w:r w:rsidRPr="003D6BEE">
        <w:rPr>
          <w:rStyle w:val="c10"/>
          <w:sz w:val="28"/>
          <w:szCs w:val="28"/>
        </w:rPr>
        <w:t>общетрудовые</w:t>
      </w:r>
      <w:proofErr w:type="spellEnd"/>
      <w:r w:rsidRPr="003D6BEE">
        <w:rPr>
          <w:rStyle w:val="c10"/>
          <w:sz w:val="28"/>
          <w:szCs w:val="28"/>
        </w:rPr>
        <w:t xml:space="preserve"> навыки, полученные им в школе и дома, пригодятся в жизни.</w:t>
      </w:r>
      <w:r w:rsidRPr="003D6BEE">
        <w:rPr>
          <w:sz w:val="28"/>
          <w:szCs w:val="28"/>
        </w:rPr>
        <w:br/>
      </w:r>
      <w:r w:rsidRPr="003D6BEE">
        <w:rPr>
          <w:rStyle w:val="c10"/>
          <w:sz w:val="28"/>
          <w:szCs w:val="28"/>
        </w:rPr>
        <w:t>8. Большую радость и мне, и моему ребенку приносит совместное выполнение трудовых обязанностей дома.</w:t>
      </w:r>
      <w:r w:rsidRPr="003D6BEE">
        <w:rPr>
          <w:sz w:val="28"/>
          <w:szCs w:val="28"/>
        </w:rPr>
        <w:br/>
      </w:r>
      <w:r w:rsidRPr="003D6BEE">
        <w:rPr>
          <w:rStyle w:val="c10"/>
          <w:sz w:val="28"/>
          <w:szCs w:val="28"/>
        </w:rPr>
        <w:t>9. Моя работа не настолько интересна по содержанию, чтобы я рассказывал (а) о ней своему ребенку.</w:t>
      </w:r>
      <w:r w:rsidRPr="003D6BEE">
        <w:rPr>
          <w:sz w:val="28"/>
          <w:szCs w:val="28"/>
        </w:rPr>
        <w:br/>
      </w:r>
      <w:r w:rsidRPr="003D6BEE">
        <w:rPr>
          <w:rStyle w:val="c10"/>
          <w:sz w:val="28"/>
          <w:szCs w:val="28"/>
        </w:rPr>
        <w:t>10. Если в школе будет организован летний лагерь труда и отдыха, мой ребенок обязательно туда поедет.</w:t>
      </w:r>
      <w:r w:rsidRPr="003D6BEE">
        <w:rPr>
          <w:sz w:val="28"/>
          <w:szCs w:val="28"/>
        </w:rPr>
        <w:br/>
      </w:r>
      <w:r w:rsidRPr="003D6BEE">
        <w:rPr>
          <w:rStyle w:val="c10"/>
          <w:sz w:val="28"/>
          <w:szCs w:val="28"/>
        </w:rPr>
        <w:t>11. Я стараюсь, чтобы сын (дочь) имел(а) дома постоянное поручение (мытье посуды, покупка продуктов и т.п.).</w:t>
      </w:r>
      <w:r w:rsidRPr="003D6BEE">
        <w:rPr>
          <w:sz w:val="28"/>
          <w:szCs w:val="28"/>
        </w:rPr>
        <w:br/>
      </w:r>
      <w:r w:rsidRPr="003D6BEE">
        <w:rPr>
          <w:rStyle w:val="c10"/>
          <w:sz w:val="28"/>
          <w:szCs w:val="28"/>
        </w:rPr>
        <w:t>12. Я не хочу советовать своему ребенку, чем заниматься в жизни, потому что он должен решить</w:t>
      </w:r>
      <w:r w:rsidRPr="003D6BEE">
        <w:rPr>
          <w:rStyle w:val="c40"/>
          <w:b/>
          <w:sz w:val="28"/>
          <w:szCs w:val="28"/>
        </w:rPr>
        <w:t> </w:t>
      </w:r>
      <w:r w:rsidRPr="003D6BEE">
        <w:rPr>
          <w:rStyle w:val="c10"/>
          <w:sz w:val="28"/>
          <w:szCs w:val="28"/>
        </w:rPr>
        <w:t>этот вопрос самостоятельно.</w:t>
      </w:r>
      <w:r w:rsidRPr="003D6BEE">
        <w:rPr>
          <w:sz w:val="28"/>
          <w:szCs w:val="28"/>
        </w:rPr>
        <w:br/>
      </w:r>
      <w:r w:rsidRPr="003D6BEE">
        <w:rPr>
          <w:rStyle w:val="c10"/>
          <w:sz w:val="28"/>
          <w:szCs w:val="28"/>
        </w:rPr>
        <w:t>13. Мне кажется, что заставлять сына (дочь) участвовать в работе по дому не нужно, он(а) еще успеет в жизни наработаться.</w:t>
      </w:r>
      <w:r w:rsidRPr="003D6BEE">
        <w:rPr>
          <w:sz w:val="28"/>
          <w:szCs w:val="28"/>
        </w:rPr>
        <w:br/>
      </w:r>
      <w:r w:rsidRPr="003D6BEE">
        <w:rPr>
          <w:rStyle w:val="c10"/>
          <w:sz w:val="28"/>
          <w:szCs w:val="28"/>
        </w:rPr>
        <w:t>14. Я знаю, какие учебные предметы больше всего нравятся моему ребенку, а какие нет.</w:t>
      </w:r>
      <w:r w:rsidRPr="003D6BEE">
        <w:rPr>
          <w:sz w:val="28"/>
          <w:szCs w:val="28"/>
        </w:rPr>
        <w:br/>
      </w:r>
      <w:r w:rsidRPr="003D6BEE">
        <w:rPr>
          <w:rStyle w:val="c10"/>
          <w:sz w:val="28"/>
          <w:szCs w:val="28"/>
        </w:rPr>
        <w:t>15. Я считаю, что можно наказывать трудом за</w:t>
      </w:r>
      <w:r w:rsidRPr="003D6BEE">
        <w:rPr>
          <w:rStyle w:val="c40"/>
          <w:b/>
          <w:sz w:val="28"/>
          <w:szCs w:val="28"/>
        </w:rPr>
        <w:t> </w:t>
      </w:r>
      <w:r w:rsidRPr="003D6BEE">
        <w:rPr>
          <w:rStyle w:val="c10"/>
          <w:sz w:val="28"/>
          <w:szCs w:val="28"/>
        </w:rPr>
        <w:t>проступки и поощрять деньгами за хорошо выполненное поручение.</w:t>
      </w:r>
      <w:r w:rsidRPr="003D6BEE">
        <w:rPr>
          <w:sz w:val="28"/>
          <w:szCs w:val="28"/>
        </w:rPr>
        <w:br/>
      </w:r>
      <w:r w:rsidRPr="003D6BEE">
        <w:rPr>
          <w:rStyle w:val="c10"/>
          <w:sz w:val="28"/>
          <w:szCs w:val="28"/>
        </w:rPr>
        <w:t>16. Я думаю, что участие в общественных делах поможет моему ребенку проявить свои способности.</w:t>
      </w:r>
      <w:r w:rsidRPr="003D6BEE">
        <w:rPr>
          <w:sz w:val="28"/>
          <w:szCs w:val="28"/>
        </w:rPr>
        <w:br/>
      </w:r>
      <w:r w:rsidRPr="003D6BEE">
        <w:rPr>
          <w:rStyle w:val="c10"/>
          <w:sz w:val="28"/>
          <w:szCs w:val="28"/>
        </w:rPr>
        <w:t>Каждый ответ, совпадающий с ключом, оценивается в 1 балл.</w:t>
      </w:r>
    </w:p>
    <w:p w14:paraId="3ED9C762" w14:textId="77777777" w:rsidR="003D6BEE" w:rsidRDefault="003D6BEE">
      <w:pPr>
        <w:pStyle w:val="c3"/>
        <w:spacing w:after="0"/>
        <w:jc w:val="both"/>
        <w:rPr>
          <w:rStyle w:val="c40"/>
          <w:b/>
          <w:sz w:val="28"/>
          <w:szCs w:val="28"/>
        </w:rPr>
      </w:pPr>
    </w:p>
    <w:p w14:paraId="21A24427" w14:textId="77777777" w:rsidR="003D6BEE" w:rsidRDefault="003D6BEE">
      <w:pPr>
        <w:pStyle w:val="c3"/>
        <w:spacing w:after="0"/>
        <w:jc w:val="both"/>
        <w:rPr>
          <w:rStyle w:val="c40"/>
          <w:b/>
          <w:sz w:val="28"/>
          <w:szCs w:val="28"/>
        </w:rPr>
      </w:pPr>
    </w:p>
    <w:p w14:paraId="22A68889" w14:textId="77777777" w:rsidR="003D6BEE" w:rsidRDefault="003D6BEE">
      <w:pPr>
        <w:pStyle w:val="c3"/>
        <w:spacing w:after="0"/>
        <w:jc w:val="both"/>
        <w:rPr>
          <w:rStyle w:val="c40"/>
          <w:b/>
          <w:sz w:val="28"/>
          <w:szCs w:val="28"/>
        </w:rPr>
      </w:pPr>
    </w:p>
    <w:p w14:paraId="3B000000" w14:textId="691D432A" w:rsidR="0035373A" w:rsidRPr="003D6BEE" w:rsidRDefault="003D6BEE">
      <w:pPr>
        <w:pStyle w:val="c3"/>
        <w:spacing w:after="0"/>
        <w:jc w:val="both"/>
        <w:rPr>
          <w:sz w:val="28"/>
          <w:szCs w:val="28"/>
        </w:rPr>
      </w:pPr>
      <w:r w:rsidRPr="003D6BEE">
        <w:rPr>
          <w:rStyle w:val="c40"/>
          <w:b/>
          <w:sz w:val="28"/>
          <w:szCs w:val="28"/>
        </w:rPr>
        <w:lastRenderedPageBreak/>
        <w:t>Ключ:</w:t>
      </w:r>
    </w:p>
    <w:p w14:paraId="3C000000" w14:textId="77777777" w:rsidR="0035373A" w:rsidRPr="003D6BEE" w:rsidRDefault="003D6BEE">
      <w:pPr>
        <w:pStyle w:val="c3"/>
        <w:spacing w:after="0"/>
        <w:jc w:val="both"/>
        <w:rPr>
          <w:sz w:val="28"/>
          <w:szCs w:val="28"/>
        </w:rPr>
      </w:pPr>
      <w:r w:rsidRPr="003D6BEE">
        <w:rPr>
          <w:rStyle w:val="c10"/>
          <w:sz w:val="28"/>
          <w:szCs w:val="28"/>
        </w:rPr>
        <w:t>"да" - 1, 2, 4, 7, 8, 10, 11, 14, 16;</w:t>
      </w:r>
    </w:p>
    <w:p w14:paraId="3D000000" w14:textId="77777777" w:rsidR="0035373A" w:rsidRPr="003D6BEE" w:rsidRDefault="003D6BEE">
      <w:pPr>
        <w:pStyle w:val="c3"/>
        <w:spacing w:after="0"/>
        <w:rPr>
          <w:sz w:val="28"/>
          <w:szCs w:val="28"/>
        </w:rPr>
      </w:pPr>
      <w:r w:rsidRPr="003D6BEE">
        <w:rPr>
          <w:rStyle w:val="c10"/>
          <w:sz w:val="28"/>
          <w:szCs w:val="28"/>
        </w:rPr>
        <w:t>"нет" - 3, 5, 6. 8, 12, 13, 15.</w:t>
      </w:r>
      <w:r w:rsidRPr="003D6BEE">
        <w:rPr>
          <w:sz w:val="28"/>
          <w:szCs w:val="28"/>
        </w:rPr>
        <w:br/>
      </w:r>
      <w:r w:rsidRPr="003D6BEE">
        <w:rPr>
          <w:rStyle w:val="c10"/>
          <w:sz w:val="28"/>
          <w:szCs w:val="28"/>
        </w:rPr>
        <w:t>Суммируйте полученные баллы. Если сумма</w:t>
      </w:r>
      <w:r w:rsidRPr="003D6BEE">
        <w:rPr>
          <w:rStyle w:val="c40"/>
          <w:b/>
          <w:sz w:val="28"/>
          <w:szCs w:val="28"/>
        </w:rPr>
        <w:t> </w:t>
      </w:r>
      <w:r w:rsidRPr="003D6BEE">
        <w:rPr>
          <w:rStyle w:val="c10"/>
          <w:sz w:val="28"/>
          <w:szCs w:val="28"/>
        </w:rPr>
        <w:t>их находится в пределах:</w:t>
      </w:r>
      <w:r w:rsidRPr="003D6BEE">
        <w:rPr>
          <w:sz w:val="28"/>
          <w:szCs w:val="28"/>
        </w:rPr>
        <w:br/>
      </w:r>
      <w:r w:rsidRPr="003D6BEE">
        <w:rPr>
          <w:rStyle w:val="c10"/>
          <w:sz w:val="28"/>
          <w:szCs w:val="28"/>
        </w:rPr>
        <w:t>12-16 - можно сделать вывод, что Вы стремитесь активно научить ребенка полезным трудовым умениям и навыкам, помогаете</w:t>
      </w:r>
      <w:r w:rsidRPr="003D6BEE">
        <w:rPr>
          <w:sz w:val="28"/>
          <w:szCs w:val="28"/>
        </w:rPr>
        <w:br/>
      </w:r>
      <w:r w:rsidRPr="003D6BEE">
        <w:rPr>
          <w:rStyle w:val="c10"/>
          <w:sz w:val="28"/>
          <w:szCs w:val="28"/>
        </w:rPr>
        <w:t>проявить свои интересы, склонности, способности, расширяете его кругозор;</w:t>
      </w:r>
      <w:r w:rsidRPr="003D6BEE">
        <w:rPr>
          <w:sz w:val="28"/>
          <w:szCs w:val="28"/>
        </w:rPr>
        <w:br/>
      </w:r>
      <w:r w:rsidRPr="003D6BEE">
        <w:rPr>
          <w:rStyle w:val="c10"/>
          <w:sz w:val="28"/>
          <w:szCs w:val="28"/>
        </w:rPr>
        <w:t>8-11 - Вы понимаете важность семейного воспитания в подготовке школьников к труду, однако у Вас есть резервы для более активного участия в трудовом воспитании своего ребенка;</w:t>
      </w:r>
      <w:r w:rsidRPr="003D6BEE">
        <w:rPr>
          <w:sz w:val="28"/>
          <w:szCs w:val="28"/>
        </w:rPr>
        <w:br/>
      </w:r>
      <w:r w:rsidRPr="003D6BEE">
        <w:rPr>
          <w:rStyle w:val="c10"/>
          <w:sz w:val="28"/>
          <w:szCs w:val="28"/>
        </w:rPr>
        <w:t>4 - 7 - этот результат говорит о том, что Вы не очень много внимания уделяете трудовому воспитанию сына (дочери) и подготовке его к будущей профессии. Следует помнить, что Вашего ребенка ждет впереди нелегкая учеба, работа, и надо сейчас научить его преодолевать трудности, заинтересовать предстоящим трудом;</w:t>
      </w:r>
      <w:r w:rsidRPr="003D6BEE">
        <w:rPr>
          <w:sz w:val="28"/>
          <w:szCs w:val="28"/>
        </w:rPr>
        <w:br/>
      </w:r>
      <w:r w:rsidRPr="003D6BEE">
        <w:rPr>
          <w:rStyle w:val="c10"/>
          <w:sz w:val="28"/>
          <w:szCs w:val="28"/>
        </w:rPr>
        <w:t>0-3 - у Вас мало свободного времени, или Вы не уверены, что сможете в чем-то помочь своему ребенку, поэтому относитесь к воспитанию в семье не очень серьезно. Однако ребенок нуждается в Вашем участии и внимании. В будущем он может столкнуться с серьезными затруднениями в профессиональном обучении и трудовой деятельности. Поддержите своего ребенка в учебе, общественной работе, домашних делах.</w:t>
      </w:r>
    </w:p>
    <w:p w14:paraId="3E000000" w14:textId="77777777" w:rsidR="0035373A" w:rsidRPr="003D6BEE" w:rsidRDefault="0035373A">
      <w:pPr>
        <w:spacing w:after="0"/>
        <w:jc w:val="both"/>
        <w:rPr>
          <w:rFonts w:ascii="Times New Roman" w:hAnsi="Times New Roman"/>
          <w:sz w:val="28"/>
          <w:szCs w:val="28"/>
          <w:highlight w:val="white"/>
        </w:rPr>
      </w:pPr>
    </w:p>
    <w:sectPr w:rsidR="0035373A" w:rsidRPr="003D6BEE" w:rsidSect="006444D3">
      <w:pgSz w:w="11906" w:h="16838"/>
      <w:pgMar w:top="284" w:right="709" w:bottom="538"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5373A"/>
    <w:rsid w:val="0035373A"/>
    <w:rsid w:val="003D6BEE"/>
    <w:rsid w:val="0064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010F"/>
  <w15:docId w15:val="{EC01DA08-D6ED-431D-9BE5-EB919BE0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customStyle="1" w:styleId="c3">
    <w:name w:val="c3"/>
    <w:basedOn w:val="a"/>
    <w:link w:val="c30"/>
    <w:pPr>
      <w:spacing w:beforeAutospacing="1" w:afterAutospacing="1" w:line="240" w:lineRule="auto"/>
    </w:pPr>
    <w:rPr>
      <w:rFonts w:ascii="Times New Roman" w:hAnsi="Times New Roman"/>
      <w:sz w:val="24"/>
    </w:rPr>
  </w:style>
  <w:style w:type="character" w:customStyle="1" w:styleId="c30">
    <w:name w:val="c3"/>
    <w:basedOn w:val="1"/>
    <w:link w:val="c3"/>
    <w:rPr>
      <w:rFonts w:ascii="Times New Roman" w:hAnsi="Times New Roman"/>
      <w:sz w:val="24"/>
    </w:rPr>
  </w:style>
  <w:style w:type="paragraph" w:customStyle="1" w:styleId="c0">
    <w:name w:val="c0"/>
    <w:basedOn w:val="12"/>
    <w:link w:val="c00"/>
  </w:style>
  <w:style w:type="character" w:customStyle="1" w:styleId="c00">
    <w:name w:val="c0"/>
    <w:basedOn w:val="a0"/>
    <w:link w:val="c0"/>
  </w:style>
  <w:style w:type="paragraph" w:customStyle="1" w:styleId="c4">
    <w:name w:val="c4"/>
    <w:basedOn w:val="12"/>
    <w:link w:val="c40"/>
  </w:style>
  <w:style w:type="character" w:customStyle="1" w:styleId="c40">
    <w:name w:val="c4"/>
    <w:basedOn w:val="a0"/>
    <w:link w:val="c4"/>
  </w:style>
  <w:style w:type="paragraph" w:styleId="31">
    <w:name w:val="toc 3"/>
    <w:next w:val="a"/>
    <w:link w:val="32"/>
    <w:uiPriority w:val="39"/>
    <w:pPr>
      <w:ind w:left="400"/>
    </w:pPr>
  </w:style>
  <w:style w:type="character" w:customStyle="1" w:styleId="32">
    <w:name w:val="Оглавление 3 Знак"/>
    <w:link w:val="31"/>
  </w:style>
  <w:style w:type="paragraph" w:styleId="a3">
    <w:name w:val="No Spacing"/>
    <w:link w:val="a4"/>
    <w:pPr>
      <w:spacing w:after="0" w:line="240" w:lineRule="auto"/>
    </w:pPr>
  </w:style>
  <w:style w:type="character" w:customStyle="1" w:styleId="a4">
    <w:name w:val="Без интервала Знак"/>
    <w:link w:val="a3"/>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c2">
    <w:name w:val="c2"/>
    <w:basedOn w:val="12"/>
    <w:link w:val="c20"/>
  </w:style>
  <w:style w:type="character" w:customStyle="1" w:styleId="c20">
    <w:name w:val="c2"/>
    <w:basedOn w:val="a0"/>
    <w:link w:val="c2"/>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a6">
    <w:name w:val="Normal (Web)"/>
    <w:basedOn w:val="a"/>
    <w:link w:val="a7"/>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Pr>
      <w:rFonts w:ascii="Times New Roman" w:hAnsi="Times New Roman"/>
      <w:sz w:val="24"/>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c1">
    <w:name w:val="c1"/>
    <w:basedOn w:val="12"/>
    <w:link w:val="c10"/>
  </w:style>
  <w:style w:type="character" w:customStyle="1" w:styleId="c10">
    <w:name w:val="c1"/>
    <w:basedOn w:val="a0"/>
    <w:link w:val="c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8">
    <w:name w:val="Subtitle"/>
    <w:next w:val="a"/>
    <w:link w:val="a9"/>
    <w:uiPriority w:val="11"/>
    <w:qFormat/>
    <w:rPr>
      <w:rFonts w:ascii="XO Thames" w:hAnsi="XO Thames"/>
      <w:i/>
      <w:color w:val="616161"/>
      <w:sz w:val="24"/>
    </w:rPr>
  </w:style>
  <w:style w:type="character" w:customStyle="1" w:styleId="a9">
    <w:name w:val="Подзаголовок Знак"/>
    <w:link w:val="a8"/>
    <w:rPr>
      <w:rFonts w:ascii="XO Thames" w:hAnsi="XO Thames"/>
      <w:i/>
      <w:color w:val="616161"/>
      <w:sz w:val="24"/>
    </w:rPr>
  </w:style>
  <w:style w:type="paragraph" w:customStyle="1" w:styleId="12">
    <w:name w:val="Основной шрифт абзаца1"/>
  </w:style>
  <w:style w:type="paragraph" w:customStyle="1" w:styleId="toc10">
    <w:name w:val="toc 10"/>
    <w:next w:val="a"/>
    <w:link w:val="toc100"/>
    <w:uiPriority w:val="39"/>
    <w:pPr>
      <w:ind w:left="1800"/>
    </w:pPr>
  </w:style>
  <w:style w:type="character" w:customStyle="1" w:styleId="toc100">
    <w:name w:val="toc 10"/>
    <w:link w:val="toc10"/>
  </w:style>
  <w:style w:type="paragraph" w:styleId="aa">
    <w:name w:val="Title"/>
    <w:next w:val="a"/>
    <w:link w:val="ab"/>
    <w:uiPriority w:val="10"/>
    <w:qFormat/>
    <w:rPr>
      <w:rFonts w:ascii="XO Thames" w:hAnsi="XO Thames"/>
      <w:b/>
      <w:sz w:val="52"/>
    </w:rPr>
  </w:style>
  <w:style w:type="character" w:customStyle="1" w:styleId="ab">
    <w:name w:val="Заголовок Знак"/>
    <w:link w:val="aa"/>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6">
    <w:name w:val="Строгий1"/>
    <w:basedOn w:val="12"/>
    <w:link w:val="ac"/>
    <w:rPr>
      <w:b/>
    </w:rPr>
  </w:style>
  <w:style w:type="character" w:styleId="ac">
    <w:name w:val="Strong"/>
    <w:basedOn w:val="a0"/>
    <w:link w:val="1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vadim</cp:lastModifiedBy>
  <cp:revision>5</cp:revision>
  <dcterms:created xsi:type="dcterms:W3CDTF">2020-02-24T16:41:00Z</dcterms:created>
  <dcterms:modified xsi:type="dcterms:W3CDTF">2020-06-15T12:32:00Z</dcterms:modified>
</cp:coreProperties>
</file>