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4E" w:rsidRPr="00023835" w:rsidRDefault="0025034E" w:rsidP="0025034E">
      <w:pPr>
        <w:spacing w:after="120" w:line="240" w:lineRule="auto"/>
        <w:rPr>
          <w:rFonts w:ascii="PT Sans" w:hAnsi="PT Sans" w:cs="Arial"/>
          <w:b/>
          <w:bCs/>
          <w:color w:val="000000"/>
          <w:sz w:val="28"/>
          <w:szCs w:val="28"/>
          <w:shd w:val="clear" w:color="auto" w:fill="FFFFFF"/>
        </w:rPr>
      </w:pPr>
      <w:r w:rsidRPr="00023835">
        <w:rPr>
          <w:rFonts w:ascii="PT Sans" w:hAnsi="PT Sans" w:cs="Arial"/>
          <w:b/>
          <w:bCs/>
          <w:color w:val="000000"/>
          <w:sz w:val="28"/>
          <w:szCs w:val="28"/>
          <w:shd w:val="clear" w:color="auto" w:fill="FFFFFF"/>
        </w:rPr>
        <w:t xml:space="preserve">5 БЕСПЛАТНЫХ ОНЛАЙН-РЕСУРСОВ ПО ФИНАНСОВОЙ ГРАМОТНОСТИ ДЛЯ ПЕДАГОГОВ, РОДИТЕЛЕЙ И ШКОЛЬНИКОВ </w:t>
      </w:r>
    </w:p>
    <w:p w:rsidR="00023835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В условиях пандемии и режима самоизоляции образовательные организации во всем мире переходят на дистанционный формат обучения.</w:t>
      </w:r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Для преподавателей, родителей и школьников, изучающих финансовую грамотность, представляем бесплатные онлайн-ресурсы, разработанные в рамках Проекта Минфина России, которые помогут изучить предмет, интересно и с пользой провести время дома.</w:t>
      </w:r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b/>
          <w:bCs/>
          <w:color w:val="000000"/>
          <w:shd w:val="clear" w:color="auto" w:fill="FFFFFF"/>
        </w:rPr>
      </w:pPr>
      <w:r w:rsidRPr="00023835">
        <w:rPr>
          <w:rFonts w:ascii="PT Sans" w:hAnsi="PT Sans" w:cs="Arial"/>
          <w:b/>
          <w:bCs/>
          <w:color w:val="000000"/>
          <w:shd w:val="clear" w:color="auto" w:fill="FFFFFF"/>
        </w:rPr>
        <w:t>ФИНЗНАЙКА</w:t>
      </w:r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 xml:space="preserve">Онлайн-игра для школьников 5-11-х классов (скачать можно в </w:t>
      </w:r>
      <w:proofErr w:type="spellStart"/>
      <w:r w:rsidRPr="00023835">
        <w:rPr>
          <w:rFonts w:ascii="PT Sans" w:hAnsi="PT Sans" w:cs="Arial"/>
          <w:color w:val="000000"/>
          <w:shd w:val="clear" w:color="auto" w:fill="FFFFFF"/>
        </w:rPr>
        <w:t>AppStore</w:t>
      </w:r>
      <w:proofErr w:type="spellEnd"/>
      <w:r w:rsidRPr="00023835">
        <w:rPr>
          <w:rFonts w:ascii="PT Sans" w:hAnsi="PT Sans" w:cs="Arial"/>
          <w:color w:val="000000"/>
          <w:shd w:val="clear" w:color="auto" w:fill="FFFFFF"/>
        </w:rPr>
        <w:t xml:space="preserve"> и </w:t>
      </w:r>
      <w:proofErr w:type="spellStart"/>
      <w:r w:rsidRPr="00023835">
        <w:rPr>
          <w:rFonts w:ascii="PT Sans" w:hAnsi="PT Sans" w:cs="Arial"/>
          <w:color w:val="000000"/>
          <w:shd w:val="clear" w:color="auto" w:fill="FFFFFF"/>
        </w:rPr>
        <w:t>Google</w:t>
      </w:r>
      <w:proofErr w:type="spellEnd"/>
      <w:r w:rsidRPr="00023835">
        <w:rPr>
          <w:rFonts w:ascii="PT Sans" w:hAnsi="PT Sans" w:cs="Arial"/>
          <w:color w:val="000000"/>
          <w:shd w:val="clear" w:color="auto" w:fill="FFFFFF"/>
        </w:rPr>
        <w:t xml:space="preserve"> </w:t>
      </w:r>
      <w:proofErr w:type="spellStart"/>
      <w:r w:rsidRPr="00023835">
        <w:rPr>
          <w:rFonts w:ascii="PT Sans" w:hAnsi="PT Sans" w:cs="Arial"/>
          <w:color w:val="000000"/>
          <w:shd w:val="clear" w:color="auto" w:fill="FFFFFF"/>
        </w:rPr>
        <w:t>Play</w:t>
      </w:r>
      <w:proofErr w:type="spellEnd"/>
      <w:r w:rsidRPr="00023835">
        <w:rPr>
          <w:rFonts w:ascii="PT Sans" w:hAnsi="PT Sans" w:cs="Arial"/>
          <w:color w:val="000000"/>
          <w:shd w:val="clear" w:color="auto" w:fill="FFFFFF"/>
        </w:rPr>
        <w:t>). Включает викторины по финансовой грамотности, режим соревнований друг с другом, прохождение заданий от преподавателя, внутриигровые призы.</w:t>
      </w:r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b/>
          <w:bCs/>
          <w:color w:val="000000"/>
          <w:shd w:val="clear" w:color="auto" w:fill="FFFFFF"/>
        </w:rPr>
      </w:pPr>
      <w:r w:rsidRPr="00023835">
        <w:rPr>
          <w:rFonts w:ascii="PT Sans" w:hAnsi="PT Sans" w:cs="Arial"/>
          <w:b/>
          <w:bCs/>
          <w:color w:val="000000"/>
          <w:shd w:val="clear" w:color="auto" w:fill="FFFFFF"/>
        </w:rPr>
        <w:t>ФИНЗНАЙКА 6+</w:t>
      </w:r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 xml:space="preserve">Онлайн-игра для школьников 2-4-х классов (скачать можно в </w:t>
      </w:r>
      <w:proofErr w:type="spellStart"/>
      <w:r w:rsidRPr="00023835">
        <w:rPr>
          <w:rFonts w:ascii="PT Sans" w:hAnsi="PT Sans" w:cs="Arial"/>
          <w:color w:val="000000"/>
          <w:shd w:val="clear" w:color="auto" w:fill="FFFFFF"/>
        </w:rPr>
        <w:t>AppStore</w:t>
      </w:r>
      <w:proofErr w:type="spellEnd"/>
      <w:r w:rsidRPr="00023835">
        <w:rPr>
          <w:rFonts w:ascii="PT Sans" w:hAnsi="PT Sans" w:cs="Arial"/>
          <w:color w:val="000000"/>
          <w:shd w:val="clear" w:color="auto" w:fill="FFFFFF"/>
        </w:rPr>
        <w:t xml:space="preserve"> и </w:t>
      </w:r>
      <w:proofErr w:type="spellStart"/>
      <w:r w:rsidRPr="00023835">
        <w:rPr>
          <w:rFonts w:ascii="PT Sans" w:hAnsi="PT Sans" w:cs="Arial"/>
          <w:color w:val="000000"/>
          <w:shd w:val="clear" w:color="auto" w:fill="FFFFFF"/>
        </w:rPr>
        <w:t>Google</w:t>
      </w:r>
      <w:proofErr w:type="spellEnd"/>
      <w:r w:rsidRPr="00023835">
        <w:rPr>
          <w:rFonts w:ascii="PT Sans" w:hAnsi="PT Sans" w:cs="Arial"/>
          <w:color w:val="000000"/>
          <w:shd w:val="clear" w:color="auto" w:fill="FFFFFF"/>
        </w:rPr>
        <w:t xml:space="preserve"> </w:t>
      </w:r>
      <w:proofErr w:type="spellStart"/>
      <w:r w:rsidRPr="00023835">
        <w:rPr>
          <w:rFonts w:ascii="PT Sans" w:hAnsi="PT Sans" w:cs="Arial"/>
          <w:color w:val="000000"/>
          <w:shd w:val="clear" w:color="auto" w:fill="FFFFFF"/>
        </w:rPr>
        <w:t>Play</w:t>
      </w:r>
      <w:proofErr w:type="spellEnd"/>
      <w:r w:rsidRPr="00023835">
        <w:rPr>
          <w:rFonts w:ascii="PT Sans" w:hAnsi="PT Sans" w:cs="Arial"/>
          <w:color w:val="000000"/>
          <w:shd w:val="clear" w:color="auto" w:fill="FFFFFF"/>
        </w:rPr>
        <w:t>). Чтобы стать успешными и благополучными во взрослой жизни, важно уже в детстве привить интерес к финансовой грамотности. Включает викторины по финансовой грамотности, режим соревнований друг с другом, прохождение заданий от преподавателя, внутриигровые призы.</w:t>
      </w:r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Подробнее о приложениях и их возможностях читайте на официальном сайте </w:t>
      </w:r>
      <w:hyperlink r:id="rId7" w:tgtFrame="_blank" w:history="1">
        <w:r w:rsidRPr="00023835">
          <w:rPr>
            <w:rStyle w:val="a7"/>
            <w:rFonts w:ascii="PT Sans" w:hAnsi="PT Sans" w:cs="Arial"/>
            <w:color w:val="2A5885"/>
            <w:shd w:val="clear" w:color="auto" w:fill="FFFFFF"/>
          </w:rPr>
          <w:t>финзнайка.рф</w:t>
        </w:r>
      </w:hyperlink>
    </w:p>
    <w:p w:rsidR="00023835" w:rsidRPr="00023835" w:rsidRDefault="0025034E" w:rsidP="0025034E">
      <w:pPr>
        <w:spacing w:after="120" w:line="240" w:lineRule="auto"/>
        <w:rPr>
          <w:rFonts w:ascii="PT Sans" w:hAnsi="PT Sans" w:cs="Arial"/>
          <w:b/>
          <w:bCs/>
          <w:color w:val="000000"/>
          <w:shd w:val="clear" w:color="auto" w:fill="FFFFFF"/>
        </w:rPr>
      </w:pPr>
      <w:r w:rsidRPr="00023835">
        <w:rPr>
          <w:rFonts w:ascii="PT Sans" w:hAnsi="PT Sans" w:cs="Arial"/>
          <w:b/>
          <w:bCs/>
          <w:color w:val="000000"/>
          <w:shd w:val="clear" w:color="auto" w:fill="FFFFFF"/>
        </w:rPr>
        <w:t>МОНЕТКИНЫ</w:t>
      </w:r>
    </w:p>
    <w:p w:rsidR="00023835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Сервис, обучающий основам ведения бюджета. В состав онлайн-сервиса входит приложение, которое рассчитано на детей – школьников 2-8-х классов, а также сайт для школьников и преподавателей </w:t>
      </w:r>
      <w:hyperlink r:id="rId8" w:tgtFrame="_blank" w:history="1">
        <w:r w:rsidRPr="00023835">
          <w:rPr>
            <w:rStyle w:val="a7"/>
            <w:rFonts w:ascii="PT Sans" w:hAnsi="PT Sans" w:cs="Arial"/>
            <w:color w:val="2A5885"/>
            <w:shd w:val="clear" w:color="auto" w:fill="FFFFFF"/>
          </w:rPr>
          <w:t>монеткины.рф</w:t>
        </w:r>
      </w:hyperlink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Подробнее о приложении и его возможностях читайте на официальном сайте </w:t>
      </w:r>
      <w:hyperlink r:id="rId9" w:tgtFrame="_blank" w:history="1">
        <w:r w:rsidRPr="00023835">
          <w:rPr>
            <w:rStyle w:val="a7"/>
            <w:rFonts w:ascii="PT Sans" w:hAnsi="PT Sans" w:cs="Arial"/>
            <w:color w:val="2A5885"/>
            <w:shd w:val="clear" w:color="auto" w:fill="FFFFFF"/>
          </w:rPr>
          <w:t>монеткины.рф</w:t>
        </w:r>
      </w:hyperlink>
    </w:p>
    <w:p w:rsidR="00023835" w:rsidRPr="00023835" w:rsidRDefault="0025034E" w:rsidP="0025034E">
      <w:pPr>
        <w:spacing w:after="120" w:line="240" w:lineRule="auto"/>
        <w:rPr>
          <w:rFonts w:ascii="PT Sans" w:hAnsi="PT Sans" w:cs="Arial"/>
          <w:b/>
          <w:bCs/>
          <w:color w:val="000000"/>
          <w:shd w:val="clear" w:color="auto" w:fill="FFFFFF"/>
        </w:rPr>
      </w:pPr>
      <w:r w:rsidRPr="00023835">
        <w:rPr>
          <w:rFonts w:ascii="PT Sans" w:hAnsi="PT Sans" w:cs="Arial"/>
          <w:b/>
          <w:bCs/>
          <w:color w:val="000000"/>
          <w:shd w:val="clear" w:color="auto" w:fill="FFFFFF"/>
        </w:rPr>
        <w:t>БОГАТЫЙ БОБРЁНОК</w:t>
      </w:r>
    </w:p>
    <w:p w:rsidR="00023835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Интерактивный мультсериал по финансовой грамотности для детей от 6 лет. Каждая из 12 серий посвящена одному из ключевых вопросов финансовой грамотности в понятной и доступной для детей форме. Вы можете выбрать для просмотра ту серию, которая соответствует теме вашего урока: Бизнес, Роль государства, Доходы и т.д.</w:t>
      </w:r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Посмотреть мультсериал можно на официальном сайте </w:t>
      </w:r>
      <w:hyperlink r:id="rId10" w:tgtFrame="_blank" w:history="1">
        <w:r w:rsidRPr="00023835">
          <w:rPr>
            <w:rStyle w:val="a7"/>
            <w:rFonts w:ascii="PT Sans" w:hAnsi="PT Sans" w:cs="Arial"/>
            <w:color w:val="2A5885"/>
            <w:shd w:val="clear" w:color="auto" w:fill="FFFFFF"/>
          </w:rPr>
          <w:t>https://bobrenok.oc3.ru/</w:t>
        </w:r>
      </w:hyperlink>
    </w:p>
    <w:p w:rsidR="00023835" w:rsidRPr="00023835" w:rsidRDefault="0025034E" w:rsidP="0025034E">
      <w:pPr>
        <w:spacing w:after="120" w:line="240" w:lineRule="auto"/>
        <w:rPr>
          <w:rFonts w:ascii="PT Sans" w:hAnsi="PT Sans" w:cs="Arial"/>
          <w:b/>
          <w:bCs/>
          <w:color w:val="000000"/>
          <w:shd w:val="clear" w:color="auto" w:fill="FFFFFF"/>
        </w:rPr>
      </w:pPr>
      <w:r w:rsidRPr="00023835">
        <w:rPr>
          <w:rFonts w:ascii="PT Sans" w:hAnsi="PT Sans" w:cs="Arial"/>
          <w:b/>
          <w:bCs/>
          <w:color w:val="000000"/>
          <w:shd w:val="clear" w:color="auto" w:fill="FFFFFF"/>
        </w:rPr>
        <w:t>ФИНАНСОВАЯ ГРАМОТНОСТЬ НА УРОКАХ ИСТОРИИ</w:t>
      </w:r>
    </w:p>
    <w:p w:rsidR="00023835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Онлайн-ресурс с материалами - текстами, презентациями и творческими заданиями, которые могут быть использованы на уроках и дополнительных занятиях по истории как источник знаний по финансовой грамотности.</w:t>
      </w:r>
      <w:r w:rsidRPr="00023835">
        <w:rPr>
          <w:rFonts w:ascii="PT Sans" w:hAnsi="PT Sans" w:cs="Arial"/>
          <w:color w:val="000000"/>
          <w:shd w:val="clear" w:color="auto" w:fill="FFFFFF"/>
        </w:rPr>
        <w:br/>
        <w:t>На сайте </w:t>
      </w:r>
      <w:hyperlink r:id="rId11" w:tgtFrame="_blank" w:history="1">
        <w:r w:rsidRPr="00023835">
          <w:rPr>
            <w:rStyle w:val="a7"/>
            <w:rFonts w:ascii="PT Sans" w:hAnsi="PT Sans" w:cs="Arial"/>
            <w:color w:val="2A5885"/>
            <w:shd w:val="clear" w:color="auto" w:fill="FFFFFF"/>
          </w:rPr>
          <w:t>https://fingram-history.oc3.ru/</w:t>
        </w:r>
      </w:hyperlink>
      <w:r w:rsidRPr="00023835">
        <w:rPr>
          <w:rFonts w:ascii="PT Sans" w:hAnsi="PT Sans" w:cs="Arial"/>
          <w:color w:val="000000"/>
          <w:shd w:val="clear" w:color="auto" w:fill="FFFFFF"/>
        </w:rPr>
        <w:t> у педагога есть возможность дистанционно раздать задания для своих учеников, а также проверить выполненные работы, оценить и оставить комментарии.</w:t>
      </w:r>
    </w:p>
    <w:p w:rsidR="0025034E" w:rsidRPr="00023835" w:rsidRDefault="0025034E" w:rsidP="0025034E">
      <w:pPr>
        <w:spacing w:after="120" w:line="240" w:lineRule="auto"/>
        <w:rPr>
          <w:rFonts w:ascii="PT Sans" w:hAnsi="PT Sans" w:cs="Arial"/>
          <w:color w:val="000000"/>
          <w:shd w:val="clear" w:color="auto" w:fill="FFFFFF"/>
        </w:rPr>
      </w:pPr>
      <w:r w:rsidRPr="00023835">
        <w:rPr>
          <w:rFonts w:ascii="PT Sans" w:hAnsi="PT Sans" w:cs="Arial"/>
          <w:color w:val="000000"/>
          <w:shd w:val="clear" w:color="auto" w:fill="FFFFFF"/>
        </w:rPr>
        <w:t>Подробнее читайте на официальном сайте </w:t>
      </w:r>
      <w:hyperlink r:id="rId12" w:tgtFrame="_blank" w:history="1">
        <w:r w:rsidRPr="00023835">
          <w:rPr>
            <w:rStyle w:val="a7"/>
            <w:rFonts w:ascii="PT Sans" w:hAnsi="PT Sans" w:cs="Arial"/>
            <w:color w:val="2A5885"/>
            <w:shd w:val="clear" w:color="auto" w:fill="FFFFFF"/>
          </w:rPr>
          <w:t>https://fingram-history.oc3.ru/</w:t>
        </w:r>
      </w:hyperlink>
    </w:p>
    <w:p w:rsidR="00023835" w:rsidRDefault="00023835" w:rsidP="0025034E">
      <w:pPr>
        <w:spacing w:after="120" w:line="240" w:lineRule="auto"/>
        <w:rPr>
          <w:rFonts w:ascii="PT Sans" w:hAnsi="PT Sans" w:cs="Arial"/>
          <w:i/>
          <w:iCs/>
          <w:color w:val="000000"/>
          <w:shd w:val="clear" w:color="auto" w:fill="FFFFFF"/>
        </w:rPr>
      </w:pPr>
    </w:p>
    <w:p w:rsidR="00B52FBB" w:rsidRPr="00023835" w:rsidRDefault="0025034E" w:rsidP="0025034E">
      <w:pPr>
        <w:spacing w:after="120" w:line="240" w:lineRule="auto"/>
        <w:rPr>
          <w:rFonts w:ascii="PT Sans" w:hAnsi="PT Sans" w:cs="Arial"/>
          <w:i/>
          <w:iCs/>
          <w:color w:val="000000"/>
          <w:shd w:val="clear" w:color="auto" w:fill="FFFFFF"/>
        </w:rPr>
      </w:pPr>
      <w:r w:rsidRPr="00023835">
        <w:rPr>
          <w:rFonts w:ascii="PT Sans" w:hAnsi="PT Sans" w:cs="Arial"/>
          <w:i/>
          <w:iCs/>
          <w:color w:val="000000"/>
          <w:shd w:val="clear" w:color="auto" w:fill="FFFFFF"/>
        </w:rPr>
        <w:t>Все материалы бесплатны и разработаны по заказу Министерства финансов Российской Федерации в ходе реализации совместного Проекта Российской Федерации и Международного банка реконструкции и развития «Содействие повышению уровня финансовой грамотности населения и развитию финансового образования в Российской Федерации»</w:t>
      </w:r>
    </w:p>
    <w:p w:rsidR="0025034E" w:rsidRDefault="0025034E" w:rsidP="0025034E">
      <w:pPr>
        <w:spacing w:after="120" w:line="240" w:lineRule="auto"/>
        <w:rPr>
          <w:rFonts w:ascii="PT Sans" w:hAnsi="PT Sans"/>
          <w:sz w:val="20"/>
          <w:szCs w:val="20"/>
        </w:rPr>
      </w:pPr>
      <w:r w:rsidRPr="00023835">
        <w:rPr>
          <w:rFonts w:ascii="PT Sans" w:hAnsi="PT Sans"/>
          <w:sz w:val="20"/>
          <w:szCs w:val="20"/>
        </w:rPr>
        <w:t xml:space="preserve">Разработано </w:t>
      </w:r>
      <w:hyperlink r:id="rId13" w:history="1">
        <w:r w:rsidRPr="00023835">
          <w:rPr>
            <w:rStyle w:val="a7"/>
            <w:rFonts w:ascii="PT Sans" w:hAnsi="PT Sans"/>
            <w:sz w:val="20"/>
            <w:szCs w:val="20"/>
          </w:rPr>
          <w:t>Компанией «ОС3»</w:t>
        </w:r>
      </w:hyperlink>
      <w:r w:rsidRPr="00023835">
        <w:rPr>
          <w:rFonts w:ascii="PT Sans" w:hAnsi="PT Sans"/>
          <w:sz w:val="20"/>
          <w:szCs w:val="20"/>
        </w:rPr>
        <w:t xml:space="preserve">. Контакты для обратной связи </w:t>
      </w:r>
      <w:hyperlink r:id="rId14" w:history="1">
        <w:r w:rsidR="00D36D90" w:rsidRPr="009F4D3F">
          <w:rPr>
            <w:rStyle w:val="a7"/>
            <w:rFonts w:ascii="PT Sans" w:hAnsi="PT Sans"/>
            <w:sz w:val="20"/>
            <w:szCs w:val="20"/>
            <w:lang w:val="en-US"/>
          </w:rPr>
          <w:t>oc</w:t>
        </w:r>
        <w:r w:rsidR="00D36D90" w:rsidRPr="009F4D3F">
          <w:rPr>
            <w:rStyle w:val="a7"/>
            <w:rFonts w:ascii="PT Sans" w:hAnsi="PT Sans"/>
            <w:sz w:val="20"/>
            <w:szCs w:val="20"/>
          </w:rPr>
          <w:t>3@</w:t>
        </w:r>
        <w:r w:rsidR="00D36D90" w:rsidRPr="009F4D3F">
          <w:rPr>
            <w:rStyle w:val="a7"/>
            <w:rFonts w:ascii="PT Sans" w:hAnsi="PT Sans"/>
            <w:sz w:val="20"/>
            <w:szCs w:val="20"/>
            <w:lang w:val="en-US"/>
          </w:rPr>
          <w:t>oc</w:t>
        </w:r>
        <w:r w:rsidR="00D36D90" w:rsidRPr="009F4D3F">
          <w:rPr>
            <w:rStyle w:val="a7"/>
            <w:rFonts w:ascii="PT Sans" w:hAnsi="PT Sans"/>
            <w:sz w:val="20"/>
            <w:szCs w:val="20"/>
          </w:rPr>
          <w:t>3.</w:t>
        </w:r>
        <w:proofErr w:type="spellStart"/>
        <w:r w:rsidR="00D36D90" w:rsidRPr="009F4D3F">
          <w:rPr>
            <w:rStyle w:val="a7"/>
            <w:rFonts w:ascii="PT Sans" w:hAnsi="PT Sans"/>
            <w:sz w:val="20"/>
            <w:szCs w:val="20"/>
            <w:lang w:val="en-US"/>
          </w:rPr>
          <w:t>ru</w:t>
        </w:r>
        <w:proofErr w:type="spellEnd"/>
      </w:hyperlink>
    </w:p>
    <w:p w:rsidR="00D36D90" w:rsidRDefault="00D36D90" w:rsidP="0025034E">
      <w:pPr>
        <w:spacing w:after="120" w:line="240" w:lineRule="auto"/>
        <w:rPr>
          <w:rFonts w:ascii="PT Sans" w:hAnsi="PT Sans"/>
          <w:sz w:val="20"/>
          <w:szCs w:val="20"/>
        </w:rPr>
      </w:pPr>
    </w:p>
    <w:p w:rsidR="00D36D90" w:rsidRDefault="00D36D90" w:rsidP="0025034E">
      <w:pPr>
        <w:spacing w:after="120" w:line="240" w:lineRule="auto"/>
        <w:rPr>
          <w:rFonts w:ascii="PT Sans" w:hAnsi="PT Sans"/>
          <w:sz w:val="20"/>
          <w:szCs w:val="20"/>
        </w:rPr>
      </w:pPr>
    </w:p>
    <w:p w:rsidR="00D36D90" w:rsidRDefault="00D36D90" w:rsidP="0025034E">
      <w:pPr>
        <w:spacing w:after="120" w:line="240" w:lineRule="auto"/>
        <w:rPr>
          <w:rFonts w:ascii="PT Sans" w:hAnsi="PT Sans"/>
          <w:sz w:val="20"/>
          <w:szCs w:val="20"/>
        </w:rPr>
      </w:pPr>
    </w:p>
    <w:p w:rsidR="00D36D90" w:rsidRPr="00D36D90" w:rsidRDefault="00D36D90" w:rsidP="0025034E">
      <w:pPr>
        <w:spacing w:after="120" w:line="240" w:lineRule="auto"/>
        <w:rPr>
          <w:rFonts w:ascii="PT Sans" w:hAnsi="PT Sans"/>
          <w:sz w:val="20"/>
          <w:szCs w:val="20"/>
        </w:rPr>
      </w:pPr>
      <w:bookmarkStart w:id="0" w:name="_GoBack"/>
      <w:bookmarkEnd w:id="0"/>
    </w:p>
    <w:sectPr w:rsidR="00D36D90" w:rsidRPr="00D3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5DB6"/>
    <w:multiLevelType w:val="multilevel"/>
    <w:tmpl w:val="543E21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pStyle w:val="a"/>
      <w:lvlText w:val="%1.%2."/>
      <w:lvlJc w:val="left"/>
      <w:pPr>
        <w:ind w:left="4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4E"/>
    <w:rsid w:val="00023835"/>
    <w:rsid w:val="00243EDA"/>
    <w:rsid w:val="0025034E"/>
    <w:rsid w:val="00B52FBB"/>
    <w:rsid w:val="00D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 договора"/>
    <w:basedOn w:val="a4"/>
    <w:qFormat/>
    <w:rsid w:val="00243EDA"/>
    <w:pPr>
      <w:numPr>
        <w:ilvl w:val="1"/>
        <w:numId w:val="3"/>
      </w:numPr>
      <w:suppressAutoHyphens/>
      <w:spacing w:after="120" w:line="264" w:lineRule="auto"/>
      <w:jc w:val="both"/>
    </w:pPr>
    <w:rPr>
      <w:rFonts w:eastAsia="Arial"/>
      <w:lang w:val="en-US" w:eastAsia="ar-SA"/>
    </w:rPr>
  </w:style>
  <w:style w:type="paragraph" w:styleId="a4">
    <w:name w:val="Normal (Web)"/>
    <w:basedOn w:val="a0"/>
    <w:uiPriority w:val="99"/>
    <w:semiHidden/>
    <w:unhideWhenUsed/>
    <w:rsid w:val="00243EDA"/>
    <w:rPr>
      <w:rFonts w:ascii="Times New Roman" w:hAnsi="Times New Roman" w:cs="Times New Roman"/>
      <w:sz w:val="24"/>
      <w:szCs w:val="24"/>
    </w:rPr>
  </w:style>
  <w:style w:type="paragraph" w:customStyle="1" w:styleId="a5">
    <w:name w:val="Подпункт договора"/>
    <w:basedOn w:val="a"/>
    <w:qFormat/>
    <w:rsid w:val="00243EDA"/>
    <w:pPr>
      <w:ind w:left="0" w:firstLine="0"/>
    </w:pPr>
  </w:style>
  <w:style w:type="paragraph" w:customStyle="1" w:styleId="a6">
    <w:name w:val="Раздел договора"/>
    <w:basedOn w:val="a5"/>
    <w:qFormat/>
    <w:rsid w:val="00243EDA"/>
  </w:style>
  <w:style w:type="character" w:styleId="a7">
    <w:name w:val="Hyperlink"/>
    <w:basedOn w:val="a1"/>
    <w:uiPriority w:val="99"/>
    <w:unhideWhenUsed/>
    <w:rsid w:val="0025034E"/>
    <w:rPr>
      <w:color w:val="0000FF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503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 договора"/>
    <w:basedOn w:val="a4"/>
    <w:qFormat/>
    <w:rsid w:val="00243EDA"/>
    <w:pPr>
      <w:numPr>
        <w:ilvl w:val="1"/>
        <w:numId w:val="3"/>
      </w:numPr>
      <w:suppressAutoHyphens/>
      <w:spacing w:after="120" w:line="264" w:lineRule="auto"/>
      <w:jc w:val="both"/>
    </w:pPr>
    <w:rPr>
      <w:rFonts w:eastAsia="Arial"/>
      <w:lang w:val="en-US" w:eastAsia="ar-SA"/>
    </w:rPr>
  </w:style>
  <w:style w:type="paragraph" w:styleId="a4">
    <w:name w:val="Normal (Web)"/>
    <w:basedOn w:val="a0"/>
    <w:uiPriority w:val="99"/>
    <w:semiHidden/>
    <w:unhideWhenUsed/>
    <w:rsid w:val="00243EDA"/>
    <w:rPr>
      <w:rFonts w:ascii="Times New Roman" w:hAnsi="Times New Roman" w:cs="Times New Roman"/>
      <w:sz w:val="24"/>
      <w:szCs w:val="24"/>
    </w:rPr>
  </w:style>
  <w:style w:type="paragraph" w:customStyle="1" w:styleId="a5">
    <w:name w:val="Подпункт договора"/>
    <w:basedOn w:val="a"/>
    <w:qFormat/>
    <w:rsid w:val="00243EDA"/>
    <w:pPr>
      <w:ind w:left="0" w:firstLine="0"/>
    </w:pPr>
  </w:style>
  <w:style w:type="paragraph" w:customStyle="1" w:styleId="a6">
    <w:name w:val="Раздел договора"/>
    <w:basedOn w:val="a5"/>
    <w:qFormat/>
    <w:rsid w:val="00243EDA"/>
  </w:style>
  <w:style w:type="character" w:styleId="a7">
    <w:name w:val="Hyperlink"/>
    <w:basedOn w:val="a1"/>
    <w:uiPriority w:val="99"/>
    <w:unhideWhenUsed/>
    <w:rsid w:val="0025034E"/>
    <w:rPr>
      <w:color w:val="0000FF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5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EC%EE%ED%E5%F2%EA%E8%ED%FB.%F0%F4&amp;post=2808549_8628&amp;cc_key=" TargetMode="External"/><Relationship Id="rId13" Type="http://schemas.openxmlformats.org/officeDocument/2006/relationships/hyperlink" Target="https://www.oc3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%F4%E8%ED%E7%ED%E0%E9%EA%E0.%F0%F4&amp;post=2808549_8628&amp;cc_key=" TargetMode="External"/><Relationship Id="rId12" Type="http://schemas.openxmlformats.org/officeDocument/2006/relationships/hyperlink" Target="https://vk.com/away.php?to=https%3A%2F%2Ffingram-history.oc3.ru%2F&amp;post=2808549_8628&amp;cc_key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fingram-history.oc3.ru%2F&amp;post=2808549_8628&amp;cc_key=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bobrenok.oc3.ru%2F&amp;post=2808549_8628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away.php?to=http%3A%2F%2F%EC%EE%ED%E5%F2%EA%E8%ED%FB.%F0%F4&amp;post=2808549_8628&amp;cc_key=" TargetMode="External"/><Relationship Id="rId14" Type="http://schemas.openxmlformats.org/officeDocument/2006/relationships/hyperlink" Target="mailto:oc3@oc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0A7E7-8A55-44A9-BD23-0AB78649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Екатерина</dc:creator>
  <cp:keywords/>
  <dc:description/>
  <cp:lastModifiedBy>о</cp:lastModifiedBy>
  <cp:revision>3</cp:revision>
  <dcterms:created xsi:type="dcterms:W3CDTF">2020-04-17T04:06:00Z</dcterms:created>
  <dcterms:modified xsi:type="dcterms:W3CDTF">2020-04-28T08:13:00Z</dcterms:modified>
</cp:coreProperties>
</file>