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3DF" w:rsidRPr="00B92059" w:rsidRDefault="00C726F2" w:rsidP="00AB23DF">
      <w:pPr>
        <w:jc w:val="center"/>
        <w:rPr>
          <w:rFonts w:ascii="Monotype Corsiva" w:hAnsi="Monotype Corsiva"/>
          <w:color w:val="17365D" w:themeColor="text2" w:themeShade="BF"/>
          <w:sz w:val="40"/>
          <w:szCs w:val="40"/>
        </w:rPr>
      </w:pPr>
      <w:r w:rsidRPr="00C726F2">
        <w:rPr>
          <w:noProof/>
          <w:lang w:eastAsia="ru-RU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26" type="#_x0000_t72" style="position:absolute;left:0;text-align:left;margin-left:24.1pt;margin-top:28pt;width:393.9pt;height:181.7pt;rotation:227391fd;z-index:-251658240" fillcolor="#4f81bd [3204]" strokecolor="#f2f2f2 [3041]" strokeweight="3pt">
            <v:shadow on="t" type="perspective" color="#243f60 [1604]" opacity=".5" offset="1pt" offset2="-1pt"/>
            <v:textbox>
              <w:txbxContent>
                <w:p w:rsidR="00AB23DF" w:rsidRDefault="00AB23DF"/>
                <w:p w:rsidR="00AB23DF" w:rsidRPr="00B92059" w:rsidRDefault="00AB23DF" w:rsidP="00AB23DF">
                  <w:pPr>
                    <w:rPr>
                      <w:b/>
                      <w:i/>
                      <w:color w:val="FFFF00"/>
                      <w:sz w:val="36"/>
                      <w:szCs w:val="36"/>
                    </w:rPr>
                  </w:pPr>
                  <w:r>
                    <w:rPr>
                      <w:i/>
                      <w:color w:val="F2F2F2" w:themeColor="background1" w:themeShade="F2"/>
                      <w:sz w:val="32"/>
                      <w:szCs w:val="32"/>
                    </w:rPr>
                    <w:t xml:space="preserve"> </w:t>
                  </w:r>
                  <w:r w:rsidRPr="00AB23DF">
                    <w:rPr>
                      <w:i/>
                      <w:color w:val="F2F2F2" w:themeColor="background1" w:themeShade="F2"/>
                      <w:sz w:val="32"/>
                      <w:szCs w:val="32"/>
                    </w:rPr>
                    <w:t xml:space="preserve">     </w:t>
                  </w:r>
                  <w:r w:rsidRPr="00B92059">
                    <w:rPr>
                      <w:b/>
                      <w:i/>
                      <w:color w:val="FFFF00"/>
                      <w:sz w:val="36"/>
                      <w:szCs w:val="36"/>
                    </w:rPr>
                    <w:t>Школьник №1</w:t>
                  </w:r>
                </w:p>
                <w:p w:rsidR="00AB23DF" w:rsidRPr="00B92059" w:rsidRDefault="00AB23DF" w:rsidP="00AB23DF">
                  <w:pPr>
                    <w:rPr>
                      <w:b/>
                      <w:i/>
                      <w:color w:val="FFFF00"/>
                      <w:sz w:val="36"/>
                      <w:szCs w:val="36"/>
                    </w:rPr>
                  </w:pPr>
                  <w:r w:rsidRPr="00B92059">
                    <w:rPr>
                      <w:b/>
                      <w:i/>
                      <w:color w:val="FFFF00"/>
                      <w:sz w:val="36"/>
                      <w:szCs w:val="36"/>
                    </w:rPr>
                    <w:t xml:space="preserve">               2011г.</w:t>
                  </w:r>
                </w:p>
              </w:txbxContent>
            </v:textbox>
          </v:shape>
        </w:pict>
      </w:r>
      <w:r w:rsidR="00AB23DF" w:rsidRPr="00AF6E9C">
        <w:rPr>
          <w:rFonts w:ascii="Monotype Corsiva" w:hAnsi="Monotype Corsiva"/>
          <w:sz w:val="40"/>
          <w:szCs w:val="40"/>
        </w:rPr>
        <w:t xml:space="preserve">Газета </w:t>
      </w:r>
      <w:proofErr w:type="spellStart"/>
      <w:r w:rsidR="00AB23DF" w:rsidRPr="00AF6E9C">
        <w:rPr>
          <w:rFonts w:ascii="Monotype Corsiva" w:hAnsi="Monotype Corsiva"/>
          <w:sz w:val="40"/>
          <w:szCs w:val="40"/>
        </w:rPr>
        <w:t>Кеврольских</w:t>
      </w:r>
      <w:proofErr w:type="spellEnd"/>
      <w:r w:rsidR="00AB23DF" w:rsidRPr="00AF6E9C">
        <w:rPr>
          <w:rFonts w:ascii="Monotype Corsiva" w:hAnsi="Monotype Corsiva"/>
          <w:sz w:val="40"/>
          <w:szCs w:val="40"/>
        </w:rPr>
        <w:t xml:space="preserve"> школьников</w:t>
      </w:r>
    </w:p>
    <w:p w:rsidR="00AB23DF" w:rsidRDefault="00AB23DF"/>
    <w:p w:rsidR="00AB23DF" w:rsidRPr="00AB23DF" w:rsidRDefault="00AB23DF" w:rsidP="00AB23DF"/>
    <w:p w:rsidR="00AB23DF" w:rsidRPr="00AB23DF" w:rsidRDefault="00AB23DF" w:rsidP="00AB23DF"/>
    <w:p w:rsidR="00AB23DF" w:rsidRPr="00AB23DF" w:rsidRDefault="00AB23DF" w:rsidP="00AB23DF"/>
    <w:p w:rsidR="00AB23DF" w:rsidRPr="00AB23DF" w:rsidRDefault="00AB23DF" w:rsidP="00AB23DF"/>
    <w:p w:rsidR="00AB23DF" w:rsidRPr="00AB23DF" w:rsidRDefault="00C726F2" w:rsidP="00AB23DF">
      <w:r>
        <w:rPr>
          <w:noProof/>
          <w:lang w:eastAsia="ru-RU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_x0000_s1028" type="#_x0000_t94" style="position:absolute;margin-left:-46.8pt;margin-top:23.35pt;width:108pt;height:62.25pt;z-index:251659264">
            <v:textbox>
              <w:txbxContent>
                <w:p w:rsidR="00AB23DF" w:rsidRPr="004D5231" w:rsidRDefault="00AB23DF" w:rsidP="00AB23DF">
                  <w:pPr>
                    <w:rPr>
                      <w:b/>
                      <w:color w:val="00B050"/>
                    </w:rPr>
                  </w:pPr>
                  <w:r w:rsidRPr="004D5231">
                    <w:rPr>
                      <w:b/>
                      <w:color w:val="00B050"/>
                    </w:rPr>
                    <w:t>Таланты и поклонники</w:t>
                  </w:r>
                </w:p>
              </w:txbxContent>
            </v:textbox>
          </v:shape>
        </w:pict>
      </w:r>
    </w:p>
    <w:p w:rsidR="00AB23DF" w:rsidRDefault="00AB23DF" w:rsidP="00AB23DF">
      <w:pPr>
        <w:tabs>
          <w:tab w:val="left" w:pos="7455"/>
          <w:tab w:val="left" w:pos="7815"/>
        </w:tabs>
      </w:pPr>
      <w:r>
        <w:tab/>
      </w:r>
      <w:r>
        <w:tab/>
      </w:r>
    </w:p>
    <w:p w:rsidR="00AB23DF" w:rsidRDefault="00AB23DF" w:rsidP="00AB23DF">
      <w:pPr>
        <w:tabs>
          <w:tab w:val="left" w:pos="7365"/>
        </w:tabs>
      </w:pPr>
      <w:r>
        <w:tab/>
      </w:r>
      <w:r w:rsidRPr="00AB23DF">
        <w:rPr>
          <w:noProof/>
          <w:lang w:eastAsia="ru-RU"/>
        </w:rPr>
        <w:drawing>
          <wp:inline distT="0" distB="0" distL="0" distR="0">
            <wp:extent cx="925357" cy="771525"/>
            <wp:effectExtent l="19050" t="0" r="8093" b="0"/>
            <wp:docPr id="12" name="Рисунок 0" descr="confu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fused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32369" cy="777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3DF" w:rsidRPr="00B92059" w:rsidRDefault="00AB23DF" w:rsidP="00AB23DF">
      <w:pPr>
        <w:jc w:val="center"/>
        <w:rPr>
          <w:b/>
          <w:i/>
          <w:color w:val="1F497D" w:themeColor="text2"/>
          <w:sz w:val="28"/>
          <w:szCs w:val="28"/>
          <w:u w:val="single"/>
        </w:rPr>
      </w:pPr>
      <w:r w:rsidRPr="00B92059">
        <w:rPr>
          <w:b/>
          <w:i/>
          <w:color w:val="1F497D" w:themeColor="text2"/>
          <w:sz w:val="28"/>
          <w:szCs w:val="28"/>
          <w:u w:val="single"/>
        </w:rPr>
        <w:t>Мы – победители</w:t>
      </w:r>
    </w:p>
    <w:p w:rsidR="00AB23DF" w:rsidRPr="00AB23DF" w:rsidRDefault="00AB23DF" w:rsidP="004D5231">
      <w:pPr>
        <w:spacing w:after="0"/>
      </w:pPr>
      <w:r w:rsidRPr="00AB23DF">
        <w:t>Каждый ребёнок от рождения неповторим и по жизни талантлив. Только этот талант нужно уметь вовремя разглядеть и направить в нужное русло.</w:t>
      </w:r>
    </w:p>
    <w:p w:rsidR="00AB23DF" w:rsidRPr="00AB23DF" w:rsidRDefault="00AB23DF" w:rsidP="004D5231">
      <w:pPr>
        <w:spacing w:after="0"/>
      </w:pPr>
      <w:r w:rsidRPr="00AB23DF">
        <w:t xml:space="preserve">В каждой школе есть талантливые дети. Вот и </w:t>
      </w:r>
      <w:proofErr w:type="gramStart"/>
      <w:r w:rsidRPr="00AB23DF">
        <w:t>наша</w:t>
      </w:r>
      <w:proofErr w:type="gramEnd"/>
      <w:r w:rsidRPr="00AB23DF">
        <w:t xml:space="preserve"> не обходится без таких «звездочек». </w:t>
      </w:r>
    </w:p>
    <w:p w:rsidR="00AB23DF" w:rsidRPr="00AB23DF" w:rsidRDefault="00AB23DF" w:rsidP="004D5231">
      <w:pPr>
        <w:spacing w:after="0"/>
      </w:pPr>
      <w:r w:rsidRPr="00AB23DF">
        <w:t>26 октября проходил районный фестиваль «Калейдоскоп талантов». Мы не обошли его вниманием и решили принять активное участие. Потянулись ежедневные репетиции, и результат не заставил себя ждать. На конкурсе от школы были представлены два номера. В номинации «Русский народный танец» выступали девочки  со 2 по 5 класс. Сам танец юных артисток, их безупречно сшитые костюмы, музыкальная композиция вызвали шквал аплодисментов у зрителей. И им по праву было присуждено первое мес</w:t>
      </w:r>
      <w:r w:rsidR="00E80C96">
        <w:t>то в этой номинации. В номинации</w:t>
      </w:r>
      <w:r w:rsidRPr="00AB23DF">
        <w:t xml:space="preserve"> «Эстрадный танец» защищали девочки 7 класса </w:t>
      </w:r>
      <w:proofErr w:type="spellStart"/>
      <w:r w:rsidRPr="00AB23DF">
        <w:t>Таборская</w:t>
      </w:r>
      <w:proofErr w:type="spellEnd"/>
      <w:r w:rsidRPr="00AB23DF">
        <w:t xml:space="preserve">  Елена и</w:t>
      </w:r>
      <w:r w:rsidR="00E80C96">
        <w:t xml:space="preserve"> </w:t>
      </w:r>
      <w:proofErr w:type="spellStart"/>
      <w:r w:rsidR="00E80C96">
        <w:t>Кокорина</w:t>
      </w:r>
      <w:proofErr w:type="spellEnd"/>
      <w:r w:rsidR="00E80C96">
        <w:t xml:space="preserve"> Жанна. На суд зрителей</w:t>
      </w:r>
      <w:r w:rsidRPr="00AB23DF">
        <w:t xml:space="preserve"> был представлен зажигательный эстрадный танец. Пластика и синхронность движений девчонок также  не оставили зрителей равнодушными, и они получили диплом участников конкурса. Давайте вместе порадуемся победе наших девчонок.</w:t>
      </w:r>
    </w:p>
    <w:p w:rsidR="00AB23DF" w:rsidRPr="00AB23DF" w:rsidRDefault="00AB23DF" w:rsidP="004D5231">
      <w:pPr>
        <w:spacing w:after="0"/>
      </w:pPr>
      <w:r w:rsidRPr="00AB23DF">
        <w:t>Вот имена наших героев:</w:t>
      </w:r>
    </w:p>
    <w:p w:rsidR="00AB23DF" w:rsidRPr="00AB23DF" w:rsidRDefault="00AB23DF" w:rsidP="004D5231">
      <w:pPr>
        <w:spacing w:after="0"/>
      </w:pPr>
      <w:r w:rsidRPr="00AB23DF">
        <w:t xml:space="preserve">Фефилова О., Кривополенова С., Кривополенова Л., </w:t>
      </w:r>
      <w:proofErr w:type="spellStart"/>
      <w:r w:rsidRPr="00AB23DF">
        <w:t>Чемакина</w:t>
      </w:r>
      <w:proofErr w:type="spellEnd"/>
      <w:r w:rsidRPr="00AB23DF">
        <w:t xml:space="preserve"> О., Юшманова А., Мельник Р., Мельник Л., Кривополенова А., </w:t>
      </w:r>
      <w:proofErr w:type="spellStart"/>
      <w:r w:rsidRPr="00AB23DF">
        <w:t>Кокорина</w:t>
      </w:r>
      <w:proofErr w:type="spellEnd"/>
      <w:r w:rsidRPr="00AB23DF">
        <w:t xml:space="preserve"> Ж., </w:t>
      </w:r>
      <w:proofErr w:type="spellStart"/>
      <w:r w:rsidRPr="00AB23DF">
        <w:t>Таборская</w:t>
      </w:r>
      <w:proofErr w:type="spellEnd"/>
      <w:r w:rsidRPr="00AB23DF">
        <w:t xml:space="preserve"> Л.</w:t>
      </w:r>
    </w:p>
    <w:p w:rsidR="00AB23DF" w:rsidRDefault="00AB23DF" w:rsidP="004D5231">
      <w:pPr>
        <w:spacing w:after="0"/>
      </w:pPr>
      <w:r w:rsidRPr="00AB23DF">
        <w:t>Надеемся, что это не последняя победа юных дарований, и мы еще услышим и увидим наших «звездочек» на сцене района.</w:t>
      </w:r>
    </w:p>
    <w:p w:rsidR="000D6FC4" w:rsidRDefault="00387707" w:rsidP="004D5231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1110615</wp:posOffset>
            </wp:positionH>
            <wp:positionV relativeFrom="paragraph">
              <wp:posOffset>22860</wp:posOffset>
            </wp:positionV>
            <wp:extent cx="2686050" cy="2011680"/>
            <wp:effectExtent l="19050" t="0" r="0" b="0"/>
            <wp:wrapNone/>
            <wp:docPr id="23" name="Рисунок 9" descr="F:\DSCN27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DSCN279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5231" w:rsidRDefault="004D5231" w:rsidP="004D5231">
      <w:pPr>
        <w:spacing w:after="0"/>
      </w:pPr>
    </w:p>
    <w:p w:rsidR="004D5231" w:rsidRDefault="004D5231" w:rsidP="004D5231">
      <w:pPr>
        <w:spacing w:after="0"/>
      </w:pPr>
    </w:p>
    <w:p w:rsidR="000D6FC4" w:rsidRDefault="000D6FC4" w:rsidP="004D5231">
      <w:pPr>
        <w:spacing w:after="0"/>
      </w:pPr>
    </w:p>
    <w:p w:rsidR="000D6FC4" w:rsidRDefault="000D6FC4" w:rsidP="004D5231">
      <w:pPr>
        <w:spacing w:after="0"/>
      </w:pPr>
    </w:p>
    <w:p w:rsidR="000D6FC4" w:rsidRDefault="00B36C71" w:rsidP="004D5231">
      <w:pPr>
        <w:spacing w:after="0"/>
      </w:pPr>
      <w:r>
        <w:rPr>
          <w:noProof/>
          <w:lang w:eastAsia="ru-RU"/>
        </w:rPr>
        <w:lastRenderedPageBreak/>
        <w:drawing>
          <wp:inline distT="0" distB="0" distL="0" distR="0">
            <wp:extent cx="3039341" cy="1714500"/>
            <wp:effectExtent l="19050" t="0" r="8659" b="0"/>
            <wp:docPr id="25" name="Рисунок 11" descr="F:\DSCN2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DSCN29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341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FC4" w:rsidRDefault="000D6FC4" w:rsidP="00AB23DF"/>
    <w:p w:rsidR="000D6FC4" w:rsidRPr="000D6FC4" w:rsidRDefault="00C726F2" w:rsidP="00AB23DF">
      <w:pPr>
        <w:rPr>
          <w:b/>
          <w:color w:val="365F91" w:themeColor="accent1" w:themeShade="BF"/>
          <w:sz w:val="28"/>
          <w:szCs w:val="28"/>
        </w:rPr>
      </w:pPr>
      <w:r w:rsidRPr="00C726F2">
        <w:rPr>
          <w:b/>
          <w:i/>
          <w:noProof/>
          <w:color w:val="365F91" w:themeColor="accent1" w:themeShade="BF"/>
          <w:sz w:val="28"/>
          <w:szCs w:val="28"/>
          <w:u w:val="single"/>
          <w:lang w:eastAsia="ru-RU"/>
        </w:rPr>
        <w:pict>
          <v:shape id="_x0000_s1036" type="#_x0000_t94" style="position:absolute;margin-left:-34.8pt;margin-top:1.5pt;width:108pt;height:51pt;z-index:251663360">
            <v:textbox>
              <w:txbxContent>
                <w:p w:rsidR="00B36C71" w:rsidRPr="00B36C71" w:rsidRDefault="00B36C71" w:rsidP="00B36C71">
                  <w:pPr>
                    <w:rPr>
                      <w:b/>
                      <w:color w:val="00B050"/>
                    </w:rPr>
                  </w:pPr>
                  <w:r w:rsidRPr="00B36C71">
                    <w:rPr>
                      <w:b/>
                      <w:color w:val="00B050"/>
                    </w:rPr>
                    <w:t>Былое</w:t>
                  </w:r>
                </w:p>
              </w:txbxContent>
            </v:textbox>
          </v:shape>
        </w:pict>
      </w:r>
    </w:p>
    <w:p w:rsidR="000D6FC4" w:rsidRPr="000D6FC4" w:rsidRDefault="000D6FC4" w:rsidP="000D6FC4">
      <w:pPr>
        <w:jc w:val="center"/>
        <w:rPr>
          <w:b/>
          <w:i/>
          <w:color w:val="365F91" w:themeColor="accent1" w:themeShade="BF"/>
          <w:sz w:val="28"/>
          <w:szCs w:val="28"/>
          <w:u w:val="single"/>
        </w:rPr>
      </w:pPr>
      <w:r w:rsidRPr="000D6FC4">
        <w:rPr>
          <w:b/>
          <w:i/>
          <w:color w:val="365F91" w:themeColor="accent1" w:themeShade="BF"/>
          <w:sz w:val="28"/>
          <w:szCs w:val="28"/>
          <w:u w:val="single"/>
        </w:rPr>
        <w:t>На благо школы.</w:t>
      </w:r>
      <w:r w:rsidR="00B36C71" w:rsidRPr="00B36C7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D6FC4" w:rsidRPr="000D6FC4" w:rsidRDefault="000D6FC4" w:rsidP="004D52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6FC4">
        <w:rPr>
          <w:rFonts w:ascii="Times New Roman" w:hAnsi="Times New Roman" w:cs="Times New Roman"/>
          <w:sz w:val="24"/>
          <w:szCs w:val="24"/>
        </w:rPr>
        <w:t>Одной из актуальных проблем в последнее время считается проблема свободного времяпровождения школьников.</w:t>
      </w:r>
    </w:p>
    <w:p w:rsidR="000D6FC4" w:rsidRPr="000D6FC4" w:rsidRDefault="000D6FC4" w:rsidP="004D52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6FC4">
        <w:rPr>
          <w:rFonts w:ascii="Times New Roman" w:hAnsi="Times New Roman" w:cs="Times New Roman"/>
          <w:sz w:val="24"/>
          <w:szCs w:val="24"/>
        </w:rPr>
        <w:t xml:space="preserve">В нашей школе эта проблема </w:t>
      </w:r>
      <w:proofErr w:type="spellStart"/>
      <w:r w:rsidRPr="000D6FC4">
        <w:rPr>
          <w:rFonts w:ascii="Times New Roman" w:hAnsi="Times New Roman" w:cs="Times New Roman"/>
          <w:sz w:val="24"/>
          <w:szCs w:val="24"/>
        </w:rPr>
        <w:t>решима</w:t>
      </w:r>
      <w:proofErr w:type="spellEnd"/>
      <w:r w:rsidRPr="000D6FC4">
        <w:rPr>
          <w:rFonts w:ascii="Times New Roman" w:hAnsi="Times New Roman" w:cs="Times New Roman"/>
          <w:sz w:val="24"/>
          <w:szCs w:val="24"/>
        </w:rPr>
        <w:t>. С начала нового учебного года в школе работают кружки. Но если в кружках задействованы, в основном, девочки, то возникает вопрос: а чем заняться мальчишкам? Да, есть спортивные секции-Д ЮСШ, баскетбол, волейбол.</w:t>
      </w:r>
    </w:p>
    <w:p w:rsidR="000D6FC4" w:rsidRPr="000D6FC4" w:rsidRDefault="000D6FC4" w:rsidP="004D52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6FC4">
        <w:rPr>
          <w:rFonts w:ascii="Times New Roman" w:hAnsi="Times New Roman" w:cs="Times New Roman"/>
          <w:sz w:val="24"/>
          <w:szCs w:val="24"/>
        </w:rPr>
        <w:t>Всё это здорово. Но скоро наступит зима. А какой мальчишка не мечтает погонять на коньках с клюшкой в руках по льду? Вот и приходилось завидовать</w:t>
      </w:r>
      <w:proofErr w:type="gramStart"/>
      <w:r w:rsidRPr="000D6FC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D6FC4">
        <w:rPr>
          <w:rFonts w:ascii="Times New Roman" w:hAnsi="Times New Roman" w:cs="Times New Roman"/>
          <w:sz w:val="24"/>
          <w:szCs w:val="24"/>
        </w:rPr>
        <w:t xml:space="preserve"> но всё же ходить в гости в </w:t>
      </w:r>
      <w:proofErr w:type="spellStart"/>
      <w:r w:rsidRPr="000D6FC4">
        <w:rPr>
          <w:rFonts w:ascii="Times New Roman" w:hAnsi="Times New Roman" w:cs="Times New Roman"/>
          <w:sz w:val="24"/>
          <w:szCs w:val="24"/>
        </w:rPr>
        <w:t>Ваймушу</w:t>
      </w:r>
      <w:proofErr w:type="spellEnd"/>
      <w:r w:rsidRPr="000D6FC4">
        <w:rPr>
          <w:rFonts w:ascii="Times New Roman" w:hAnsi="Times New Roman" w:cs="Times New Roman"/>
          <w:sz w:val="24"/>
          <w:szCs w:val="24"/>
        </w:rPr>
        <w:t xml:space="preserve"> на школьный каток.</w:t>
      </w:r>
    </w:p>
    <w:p w:rsidR="000D6FC4" w:rsidRPr="000D6FC4" w:rsidRDefault="000D6FC4" w:rsidP="004D52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6FC4">
        <w:rPr>
          <w:rFonts w:ascii="Times New Roman" w:hAnsi="Times New Roman" w:cs="Times New Roman"/>
          <w:sz w:val="24"/>
          <w:szCs w:val="24"/>
        </w:rPr>
        <w:t>В этом году нашей зависти пришёл конец</w:t>
      </w:r>
      <w:r w:rsidR="004D5231">
        <w:rPr>
          <w:rFonts w:ascii="Times New Roman" w:hAnsi="Times New Roman" w:cs="Times New Roman"/>
          <w:sz w:val="24"/>
          <w:szCs w:val="24"/>
        </w:rPr>
        <w:t xml:space="preserve"> </w:t>
      </w:r>
      <w:r w:rsidRPr="000D6FC4">
        <w:rPr>
          <w:rFonts w:ascii="Times New Roman" w:hAnsi="Times New Roman" w:cs="Times New Roman"/>
          <w:sz w:val="24"/>
          <w:szCs w:val="24"/>
        </w:rPr>
        <w:t>- на родительском собрании решили построить свою собственную  хоккейную коробку.</w:t>
      </w:r>
    </w:p>
    <w:p w:rsidR="000D6FC4" w:rsidRPr="000D6FC4" w:rsidRDefault="000D6FC4" w:rsidP="004D52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6FC4">
        <w:rPr>
          <w:rFonts w:ascii="Times New Roman" w:hAnsi="Times New Roman" w:cs="Times New Roman"/>
          <w:sz w:val="24"/>
          <w:szCs w:val="24"/>
        </w:rPr>
        <w:t>В один их дней каникул, 30 октября, проходил субботник по благоустройству катка. Погода в этот день нас не радовала- с утра было промозгло. Но настроение у пришедших от этого не испортилось. Ведь начинали великое дело!</w:t>
      </w:r>
    </w:p>
    <w:p w:rsidR="000D6FC4" w:rsidRPr="000D6FC4" w:rsidRDefault="000D6FC4" w:rsidP="004D52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6FC4">
        <w:rPr>
          <w:rFonts w:ascii="Times New Roman" w:hAnsi="Times New Roman" w:cs="Times New Roman"/>
          <w:sz w:val="24"/>
          <w:szCs w:val="24"/>
        </w:rPr>
        <w:t>В ход пошли лопаты, грабли, топоры, пилы. Сначала выравнивали землю под хоккейный участок, затем наметили площадь, вкопали столбы под ограждение, затем приколачивали само ограждение из досок</w:t>
      </w:r>
      <w:r w:rsidR="004D5231">
        <w:rPr>
          <w:rFonts w:ascii="Times New Roman" w:hAnsi="Times New Roman" w:cs="Times New Roman"/>
          <w:sz w:val="24"/>
          <w:szCs w:val="24"/>
        </w:rPr>
        <w:t xml:space="preserve"> </w:t>
      </w:r>
      <w:r w:rsidRPr="000D6FC4">
        <w:rPr>
          <w:rFonts w:ascii="Times New Roman" w:hAnsi="Times New Roman" w:cs="Times New Roman"/>
          <w:sz w:val="24"/>
          <w:szCs w:val="24"/>
        </w:rPr>
        <w:t>- никто не сидел без дела.</w:t>
      </w:r>
    </w:p>
    <w:p w:rsidR="000D6FC4" w:rsidRPr="000D6FC4" w:rsidRDefault="000D6FC4" w:rsidP="004D52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6FC4">
        <w:rPr>
          <w:rFonts w:ascii="Times New Roman" w:hAnsi="Times New Roman" w:cs="Times New Roman"/>
          <w:sz w:val="24"/>
          <w:szCs w:val="24"/>
        </w:rPr>
        <w:t xml:space="preserve">Закончили работу уже  вечером, когда стемнело.  Уходили </w:t>
      </w:r>
      <w:proofErr w:type="gramStart"/>
      <w:r w:rsidRPr="000D6FC4">
        <w:rPr>
          <w:rFonts w:ascii="Times New Roman" w:hAnsi="Times New Roman" w:cs="Times New Roman"/>
          <w:sz w:val="24"/>
          <w:szCs w:val="24"/>
        </w:rPr>
        <w:t>уставшие</w:t>
      </w:r>
      <w:proofErr w:type="gramEnd"/>
      <w:r w:rsidRPr="000D6FC4">
        <w:rPr>
          <w:rFonts w:ascii="Times New Roman" w:hAnsi="Times New Roman" w:cs="Times New Roman"/>
          <w:sz w:val="24"/>
          <w:szCs w:val="24"/>
        </w:rPr>
        <w:t>, но довольные</w:t>
      </w:r>
      <w:r w:rsidR="004D5231">
        <w:rPr>
          <w:rFonts w:ascii="Times New Roman" w:hAnsi="Times New Roman" w:cs="Times New Roman"/>
          <w:sz w:val="24"/>
          <w:szCs w:val="24"/>
        </w:rPr>
        <w:t xml:space="preserve"> </w:t>
      </w:r>
      <w:r w:rsidRPr="000D6FC4">
        <w:rPr>
          <w:rFonts w:ascii="Times New Roman" w:hAnsi="Times New Roman" w:cs="Times New Roman"/>
          <w:sz w:val="24"/>
          <w:szCs w:val="24"/>
        </w:rPr>
        <w:t>- ведь основа под каток была сделана.</w:t>
      </w:r>
    </w:p>
    <w:p w:rsidR="000D6FC4" w:rsidRPr="000D6FC4" w:rsidRDefault="000D6FC4" w:rsidP="004D52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6FC4">
        <w:rPr>
          <w:rFonts w:ascii="Times New Roman" w:hAnsi="Times New Roman" w:cs="Times New Roman"/>
          <w:sz w:val="24"/>
          <w:szCs w:val="24"/>
        </w:rPr>
        <w:t>Необходимую помощь в этом непростом деле оказали наши папы, за что и хотим их поблагодарить. Ведь без их мужской силы нам было бы не обойтись.</w:t>
      </w:r>
    </w:p>
    <w:p w:rsidR="000D6FC4" w:rsidRDefault="000D6FC4" w:rsidP="004D52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6FC4">
        <w:rPr>
          <w:rFonts w:ascii="Times New Roman" w:hAnsi="Times New Roman" w:cs="Times New Roman"/>
          <w:sz w:val="24"/>
          <w:szCs w:val="24"/>
        </w:rPr>
        <w:t>Теперь остаётся дождаться только зимы. Хотя впереди ещё ждут проблемы с благоустройством хоккейной коробки</w:t>
      </w:r>
      <w:r w:rsidR="004D5231">
        <w:rPr>
          <w:rFonts w:ascii="Times New Roman" w:hAnsi="Times New Roman" w:cs="Times New Roman"/>
          <w:sz w:val="24"/>
          <w:szCs w:val="24"/>
        </w:rPr>
        <w:t xml:space="preserve"> </w:t>
      </w:r>
      <w:r w:rsidRPr="000D6FC4">
        <w:rPr>
          <w:rFonts w:ascii="Times New Roman" w:hAnsi="Times New Roman" w:cs="Times New Roman"/>
          <w:sz w:val="24"/>
          <w:szCs w:val="24"/>
        </w:rPr>
        <w:t>- мы счастливы! Ведь у нас появится свой собственный каток!</w:t>
      </w:r>
    </w:p>
    <w:p w:rsidR="00387707" w:rsidRDefault="00387707" w:rsidP="004D52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7707" w:rsidRDefault="00387707" w:rsidP="004D52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2535555</wp:posOffset>
            </wp:positionH>
            <wp:positionV relativeFrom="paragraph">
              <wp:posOffset>137795</wp:posOffset>
            </wp:positionV>
            <wp:extent cx="2998470" cy="1743075"/>
            <wp:effectExtent l="19050" t="0" r="0" b="0"/>
            <wp:wrapNone/>
            <wp:docPr id="1" name="Рисунок 10" descr="F:\DSCN28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DSCN289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47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7707" w:rsidRDefault="00387707" w:rsidP="004D52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7707" w:rsidRDefault="00387707" w:rsidP="004D52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231" w:rsidRDefault="004D5231" w:rsidP="004D52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8EE" w:rsidRDefault="002268EE" w:rsidP="004D52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8EE" w:rsidRDefault="00C726F2" w:rsidP="00DF10FA">
      <w:pPr>
        <w:tabs>
          <w:tab w:val="left" w:pos="855"/>
          <w:tab w:val="center" w:pos="4677"/>
          <w:tab w:val="left" w:pos="8535"/>
        </w:tabs>
      </w:pPr>
      <w:r>
        <w:rPr>
          <w:noProof/>
          <w:lang w:eastAsia="ru-RU"/>
        </w:rPr>
        <w:lastRenderedPageBreak/>
        <w:pict>
          <v:shape id="_x0000_s1034" type="#_x0000_t94" style="position:absolute;margin-left:-29.55pt;margin-top:14.2pt;width:2in;height:68.25pt;z-index:251661312">
            <v:textbox style="mso-next-textbox:#_x0000_s1034">
              <w:txbxContent>
                <w:p w:rsidR="002268EE" w:rsidRPr="004D5231" w:rsidRDefault="002268EE" w:rsidP="002268EE">
                  <w:pPr>
                    <w:rPr>
                      <w:b/>
                      <w:color w:val="00B050"/>
                    </w:rPr>
                  </w:pPr>
                  <w:r>
                    <w:rPr>
                      <w:b/>
                      <w:color w:val="00B050"/>
                    </w:rPr>
                    <w:t>Школьные традиции</w:t>
                  </w:r>
                </w:p>
              </w:txbxContent>
            </v:textbox>
          </v:shape>
        </w:pict>
      </w:r>
      <w:r w:rsidR="002268EE">
        <w:tab/>
      </w:r>
      <w:r w:rsidR="002268EE">
        <w:tab/>
      </w:r>
      <w:r w:rsidR="00387707">
        <w:t xml:space="preserve">         </w:t>
      </w:r>
      <w:r w:rsidR="00DF10FA">
        <w:t xml:space="preserve">  </w:t>
      </w:r>
      <w:r w:rsidR="00387707" w:rsidRPr="00387707">
        <w:rPr>
          <w:noProof/>
          <w:lang w:eastAsia="ru-RU"/>
        </w:rPr>
        <w:drawing>
          <wp:inline distT="0" distB="0" distL="0" distR="0">
            <wp:extent cx="1139190" cy="1272096"/>
            <wp:effectExtent l="19050" t="0" r="3810" b="0"/>
            <wp:docPr id="2" name="Рисунок 8" descr="F:\день урожая\0_105d4_cc09d20e_X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день урожая\0_105d4_cc09d20e_XL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1272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10FA">
        <w:t xml:space="preserve">                                            </w:t>
      </w:r>
      <w:r w:rsidR="002268EE" w:rsidRPr="00B36C71"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  <w:u w:val="single"/>
        </w:rPr>
        <w:t>«Этой ярмарки краски»</w:t>
      </w:r>
      <w:r w:rsidR="00DF10FA">
        <w:t xml:space="preserve">                         </w:t>
      </w:r>
      <w:r w:rsidR="00DF10FA" w:rsidRPr="00DF10FA">
        <w:rPr>
          <w:noProof/>
          <w:lang w:eastAsia="ru-RU"/>
        </w:rPr>
        <w:t xml:space="preserve"> </w:t>
      </w:r>
    </w:p>
    <w:p w:rsidR="002268EE" w:rsidRDefault="002268EE" w:rsidP="002268EE">
      <w:r>
        <w:t>В конце октября в школе проходил</w:t>
      </w:r>
      <w:r w:rsidR="00E80C96">
        <w:t xml:space="preserve">о </w:t>
      </w:r>
      <w:r>
        <w:t xml:space="preserve"> традиционное мероприятие День Урожая. Каждый год мы выбираем определенную  тематику для этого праздника. Вот и в этом году решили не изменять традициям, и в </w:t>
      </w:r>
      <w:proofErr w:type="spellStart"/>
      <w:r>
        <w:t>предверии</w:t>
      </w:r>
      <w:proofErr w:type="spellEnd"/>
      <w:r>
        <w:t xml:space="preserve"> юбилейного года М. В. Ломоносова в школе прошёл праздник «Этой ярмарки краски». На ярмарку съехались представители всех районов Архангельской области. Каждый класс представлял определённый район – рассказывал или показывал презентацию об истории района, защищал стол, представлял номер художественной самодеятельности этого района.</w:t>
      </w:r>
    </w:p>
    <w:p w:rsidR="002268EE" w:rsidRDefault="002268EE" w:rsidP="002268EE">
      <w:r>
        <w:t xml:space="preserve">5 классу выпало защищать Мезенский район. Стенгазета была оформлена под мезенскую роспись, коей славится район. Ну а художественным номером была представлена «Песня о </w:t>
      </w:r>
      <w:proofErr w:type="spellStart"/>
      <w:r>
        <w:t>Мезени</w:t>
      </w:r>
      <w:proofErr w:type="spellEnd"/>
      <w:r>
        <w:t>», исполненная Кривополеновой Аней и Мельник Ладой.</w:t>
      </w:r>
    </w:p>
    <w:p w:rsidR="002268EE" w:rsidRDefault="002268EE" w:rsidP="002268EE">
      <w:r>
        <w:t xml:space="preserve">6 класс представлял Холмогорский район. Ну а чем знамениты Холмогоры, знают все. Это животноводством – холмогорскими коровами. Поэтому неудивительно, что шестиклассники взяли в качестве художественного номера сценку «Как мужик корову продавал». </w:t>
      </w:r>
    </w:p>
    <w:p w:rsidR="002268EE" w:rsidRDefault="002268EE" w:rsidP="002268EE">
      <w:r>
        <w:t>Об истории Вельского района мы узнали от учащихся 7 класса. Всем понравилась их сценка «Про репку», в которой семиклассники продемонстрировали актерское мастерство.</w:t>
      </w:r>
    </w:p>
    <w:p w:rsidR="002268EE" w:rsidRDefault="002268EE" w:rsidP="002268EE">
      <w:r>
        <w:t>О северном городе Нарьян-Маре нам поведал 8 класс. Красочная презентация о городе, которая запомнилась всем гостям вечера, сопровождалась песней в исполнении всего класса.</w:t>
      </w:r>
    </w:p>
    <w:p w:rsidR="002268EE" w:rsidRDefault="00E80C96" w:rsidP="002268EE">
      <w:r>
        <w:t>Ну а хозяевами я</w:t>
      </w:r>
      <w:r w:rsidR="002268EE">
        <w:t xml:space="preserve">рмарки были, конечно же, </w:t>
      </w:r>
      <w:proofErr w:type="spellStart"/>
      <w:r w:rsidR="002268EE">
        <w:t>пинежане</w:t>
      </w:r>
      <w:proofErr w:type="spellEnd"/>
      <w:r w:rsidR="002268EE">
        <w:t xml:space="preserve"> в исполнении выпускников 9 класса. Они радушно принимали гостей и подарили им лирическую песню «Речка Пинега» в исполнении девушек Игнашевой Софьи, Акуловой Я</w:t>
      </w:r>
      <w:r>
        <w:t>ны и Хрипуновой Люды. Ведущими я</w:t>
      </w:r>
      <w:r w:rsidR="002268EE">
        <w:t xml:space="preserve">рмарки были </w:t>
      </w:r>
      <w:proofErr w:type="spellStart"/>
      <w:r w:rsidR="002268EE">
        <w:t>Залывский</w:t>
      </w:r>
      <w:proofErr w:type="spellEnd"/>
      <w:r w:rsidR="002268EE">
        <w:t xml:space="preserve"> Денис и </w:t>
      </w:r>
      <w:proofErr w:type="spellStart"/>
      <w:r w:rsidR="002268EE">
        <w:t>Нетесов</w:t>
      </w:r>
      <w:proofErr w:type="spellEnd"/>
      <w:r w:rsidR="002268EE">
        <w:t xml:space="preserve"> Максим.</w:t>
      </w:r>
    </w:p>
    <w:p w:rsidR="002268EE" w:rsidRDefault="002268EE" w:rsidP="002268EE">
      <w:r>
        <w:t>На вечере была проведена викторина о жизни М. В. Ломоносова -</w:t>
      </w:r>
      <w:r w:rsidR="00E80C96">
        <w:t xml:space="preserve"> </w:t>
      </w:r>
      <w:r>
        <w:t>лучшим знатоком оказалась Кривополенова Аня.</w:t>
      </w:r>
    </w:p>
    <w:p w:rsidR="002268EE" w:rsidRDefault="002268EE" w:rsidP="002268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Нынешний День Урожая оказался очень познавательным. Ведь мы много нового узнали о нашей Архангельской области и соседних регионах, соседствующих с </w:t>
      </w:r>
      <w:proofErr w:type="spellStart"/>
      <w:r>
        <w:t>Пинежским</w:t>
      </w:r>
      <w:proofErr w:type="spellEnd"/>
      <w:r>
        <w:t xml:space="preserve"> районом.</w:t>
      </w:r>
    </w:p>
    <w:p w:rsidR="004D5231" w:rsidRDefault="004D5231" w:rsidP="004D52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231" w:rsidRDefault="00387707" w:rsidP="004D52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2999740</wp:posOffset>
            </wp:positionH>
            <wp:positionV relativeFrom="paragraph">
              <wp:posOffset>12700</wp:posOffset>
            </wp:positionV>
            <wp:extent cx="2785110" cy="1569720"/>
            <wp:effectExtent l="19050" t="0" r="0" b="0"/>
            <wp:wrapSquare wrapText="bothSides"/>
            <wp:docPr id="27" name="Рисунок 12" descr="F:\DSCN28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DSCN288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110" cy="156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68EE">
        <w:rPr>
          <w:noProof/>
          <w:lang w:eastAsia="ru-RU"/>
        </w:rPr>
        <w:drawing>
          <wp:inline distT="0" distB="0" distL="0" distR="0">
            <wp:extent cx="2183130" cy="1582988"/>
            <wp:effectExtent l="19050" t="0" r="7620" b="0"/>
            <wp:docPr id="9" name="Рисунок 7" descr="F:\DSCN28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DSCN287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022" cy="158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C71" w:rsidRDefault="00B36C71" w:rsidP="004D52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128" w:rsidRDefault="00387707" w:rsidP="004D52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color w:val="365F91" w:themeColor="accent1" w:themeShade="BF"/>
          <w:sz w:val="28"/>
          <w:szCs w:val="28"/>
          <w:u w:val="single"/>
          <w:lang w:eastAsia="ru-RU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4036695</wp:posOffset>
            </wp:positionH>
            <wp:positionV relativeFrom="paragraph">
              <wp:posOffset>-331470</wp:posOffset>
            </wp:positionV>
            <wp:extent cx="1991360" cy="1493520"/>
            <wp:effectExtent l="19050" t="0" r="8890" b="0"/>
            <wp:wrapNone/>
            <wp:docPr id="3" name="Рисунок 2" descr="F:\106NIKON\DSCN26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106NIKON\DSCN267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360" cy="149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26F2" w:rsidRPr="00C726F2">
        <w:rPr>
          <w:rFonts w:ascii="Times New Roman" w:hAnsi="Times New Roman" w:cs="Times New Roman"/>
          <w:b/>
          <w:i/>
          <w:noProof/>
          <w:color w:val="365F91" w:themeColor="accent1" w:themeShade="BF"/>
          <w:sz w:val="28"/>
          <w:szCs w:val="28"/>
          <w:u w:val="single"/>
          <w:lang w:eastAsia="ru-RU"/>
        </w:rPr>
        <w:pict>
          <v:shape id="_x0000_s1037" type="#_x0000_t94" style="position:absolute;margin-left:-13.2pt;margin-top:.25pt;width:2in;height:68.25pt;z-index:251664384;mso-position-horizontal-relative:text;mso-position-vertical-relative:text">
            <v:textbox style="mso-next-textbox:#_x0000_s1037">
              <w:txbxContent>
                <w:p w:rsidR="00F86128" w:rsidRPr="004D5231" w:rsidRDefault="00F86128" w:rsidP="00F86128">
                  <w:pPr>
                    <w:rPr>
                      <w:b/>
                      <w:color w:val="00B050"/>
                    </w:rPr>
                  </w:pPr>
                  <w:r>
                    <w:rPr>
                      <w:b/>
                      <w:color w:val="00B050"/>
                    </w:rPr>
                    <w:t>Школьные традиции</w:t>
                  </w:r>
                </w:p>
              </w:txbxContent>
            </v:textbox>
          </v:shape>
        </w:pict>
      </w:r>
    </w:p>
    <w:p w:rsidR="00F86128" w:rsidRDefault="00F86128" w:rsidP="004D52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7707" w:rsidRDefault="00387707" w:rsidP="00F86128">
      <w:pPr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  <w:u w:val="single"/>
        </w:rPr>
      </w:pPr>
    </w:p>
    <w:p w:rsidR="00F86128" w:rsidRPr="00254B98" w:rsidRDefault="00387707" w:rsidP="00F86128">
      <w:pPr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  <w:u w:val="single"/>
        </w:rPr>
        <w:t xml:space="preserve">  </w:t>
      </w:r>
      <w:r w:rsidR="00F86128" w:rsidRPr="00254B98"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  <w:u w:val="single"/>
        </w:rPr>
        <w:t>День  самоуправления.</w:t>
      </w:r>
    </w:p>
    <w:p w:rsidR="00F86128" w:rsidRDefault="00F86128" w:rsidP="00F86128">
      <w:r>
        <w:t>Продолжая разговор о традициях, следует упомянуть и о Дне учителя, проводимом в нашей школе ежегодно.</w:t>
      </w:r>
    </w:p>
    <w:p w:rsidR="00F86128" w:rsidRDefault="00F86128" w:rsidP="00F86128">
      <w:r>
        <w:t>К этому празднику особенно тщательно готовятся выпускники школ</w:t>
      </w:r>
      <w:proofErr w:type="gramStart"/>
      <w:r>
        <w:t>ы-</w:t>
      </w:r>
      <w:proofErr w:type="gramEnd"/>
      <w:r>
        <w:t xml:space="preserve"> девятиклассники. Ведь в этот день им приходится становиться учителями. Поскольку проводится День самоуправления.</w:t>
      </w:r>
    </w:p>
    <w:p w:rsidR="00F86128" w:rsidRDefault="00F86128" w:rsidP="00F86128">
      <w:r>
        <w:t>Не минула эта чаша и нынешних выпускников. Праздник для учителей начинался общешкольной линейкой, на которой был оглашён новый педагогический состав во главе с директором в лице девятиклассников и официально был передан ключ от школы.</w:t>
      </w:r>
    </w:p>
    <w:p w:rsidR="00F86128" w:rsidRDefault="00F86128" w:rsidP="00F86128">
      <w:r>
        <w:t xml:space="preserve">Ну а дальше начался учебный день. После звонка новоиспечённые </w:t>
      </w:r>
      <w:proofErr w:type="gramStart"/>
      <w:r>
        <w:t>учителя вместе с ребятами разошлись</w:t>
      </w:r>
      <w:proofErr w:type="gramEnd"/>
      <w:r>
        <w:t xml:space="preserve"> по кабинетам на уроки. «Да,</w:t>
      </w:r>
      <w:r w:rsidR="00195873">
        <w:t xml:space="preserve"> тяжела ноша учителя</w:t>
      </w:r>
      <w:r>
        <w:t>»- признались впоследствии девятиклассники, почувствовав себя в роли педагогов и классных руководителей.</w:t>
      </w:r>
    </w:p>
    <w:p w:rsidR="00F86128" w:rsidRDefault="00F86128" w:rsidP="00F86128">
      <w:r>
        <w:t>Всё в этот день было для учителей: цветы, открытки, даже музыкальные паузы между уроками звали педагогов встряхнуться и потанцевать.</w:t>
      </w:r>
    </w:p>
    <w:p w:rsidR="00F86128" w:rsidRDefault="00F86128" w:rsidP="00F86128">
      <w:r>
        <w:t>После уроков всех ждал праздничный концерт, который был подготовлен силами учащихся и их новых классных руководителей.</w:t>
      </w:r>
    </w:p>
    <w:p w:rsidR="00F86128" w:rsidRDefault="00F86128" w:rsidP="00F86128">
      <w:r>
        <w:t xml:space="preserve">Звучали стихи о школе, известные песни </w:t>
      </w:r>
      <w:proofErr w:type="gramStart"/>
      <w:r>
        <w:t>в</w:t>
      </w:r>
      <w:proofErr w:type="gramEnd"/>
      <w:r>
        <w:t xml:space="preserve"> </w:t>
      </w:r>
      <w:proofErr w:type="gramStart"/>
      <w:r>
        <w:t>современной</w:t>
      </w:r>
      <w:proofErr w:type="gramEnd"/>
      <w:r>
        <w:t xml:space="preserve">  </w:t>
      </w:r>
      <w:proofErr w:type="spellStart"/>
      <w:r>
        <w:t>оранжировке</w:t>
      </w:r>
      <w:proofErr w:type="spellEnd"/>
      <w:r>
        <w:t xml:space="preserve">, девчонки лихо отплясывали танцы, ну а мальчики из 8 класса Вальков С. и </w:t>
      </w:r>
      <w:proofErr w:type="spellStart"/>
      <w:r>
        <w:t>Таборский</w:t>
      </w:r>
      <w:proofErr w:type="spellEnd"/>
      <w:r>
        <w:t xml:space="preserve"> К.   до слёз рассмешили зрителей своей сценкой «Дед и внук».</w:t>
      </w:r>
    </w:p>
    <w:p w:rsidR="00F86128" w:rsidRDefault="00F86128" w:rsidP="00F86128">
      <w:r>
        <w:t>После концерта проходил традиционный педсовет между девятиклассниками, родителями и педагогами.</w:t>
      </w:r>
    </w:p>
    <w:p w:rsidR="00F86128" w:rsidRDefault="00387707" w:rsidP="00F86128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3488055</wp:posOffset>
            </wp:positionH>
            <wp:positionV relativeFrom="paragraph">
              <wp:posOffset>450850</wp:posOffset>
            </wp:positionV>
            <wp:extent cx="2000250" cy="1508760"/>
            <wp:effectExtent l="19050" t="0" r="0" b="0"/>
            <wp:wrapSquare wrapText="bothSides"/>
            <wp:docPr id="7" name="Рисунок 6" descr="F:\106NIKON\DSCN2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106NIKON\DSCN265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50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6128">
        <w:t>Ну а закончился праздничный день школьной дискотекой.</w:t>
      </w:r>
    </w:p>
    <w:p w:rsidR="004D5231" w:rsidRPr="00387707" w:rsidRDefault="00195873" w:rsidP="00387707">
      <w:r w:rsidRPr="00195873">
        <w:rPr>
          <w:noProof/>
          <w:lang w:eastAsia="ru-RU"/>
        </w:rPr>
        <w:drawing>
          <wp:inline distT="0" distB="0" distL="0" distR="0">
            <wp:extent cx="1939290" cy="1456689"/>
            <wp:effectExtent l="19050" t="0" r="3810" b="0"/>
            <wp:docPr id="29" name="Рисунок 1" descr="F:\106NIKON\DSCN26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06NIKON\DSCN266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186" cy="146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231" w:rsidRDefault="004D5231" w:rsidP="004D52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231" w:rsidRPr="00195873" w:rsidRDefault="00195873" w:rsidP="00195873">
      <w:pPr>
        <w:tabs>
          <w:tab w:val="left" w:pos="5160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95873">
        <w:rPr>
          <w:rFonts w:ascii="Times New Roman" w:hAnsi="Times New Roman" w:cs="Times New Roman"/>
          <w:b/>
          <w:i/>
          <w:sz w:val="24"/>
          <w:szCs w:val="24"/>
        </w:rPr>
        <w:t>Номер подготовили:</w:t>
      </w:r>
    </w:p>
    <w:p w:rsidR="004D5231" w:rsidRDefault="00195873" w:rsidP="00195873">
      <w:pPr>
        <w:tabs>
          <w:tab w:val="left" w:pos="51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Игнашева Софья, </w:t>
      </w:r>
    </w:p>
    <w:p w:rsidR="00195873" w:rsidRDefault="00C726F2" w:rsidP="00195873">
      <w:pPr>
        <w:tabs>
          <w:tab w:val="left" w:pos="526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726F2">
        <w:rPr>
          <w:noProof/>
          <w:lang w:eastAsia="ru-RU"/>
        </w:rPr>
        <w:pict>
          <v:group id="_x0000_s1029" style="position:absolute;margin-left:130.8pt;margin-top:11pt;width:103.25pt;height:63.5pt;z-index:251660288" coordorigin="109501350,109848075" coordsize="1371600,685800">
            <v:rect id="_x0000_s1030" style="position:absolute;left:109501350;top:109848075;width:1371600;height:685800;visibility:hidden;mso-wrap-edited:f;mso-wrap-distance-left:2.88pt;mso-wrap-distance-top:2.88pt;mso-wrap-distance-right:2.88pt;mso-wrap-distance-bottom:2.88pt" filled="f" fillcolor="black [0]" stroked="f" strokecolor="white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rect id="_x0000_s1031" style="position:absolute;left:109960931;top:109859545;width:452438;height:203597;visibility:visible;mso-wrap-edited:f;mso-wrap-distance-left:2.88pt;mso-wrap-distance-top:2.88pt;mso-wrap-distance-right:2.88pt;mso-wrap-distance-bottom:2.88pt" filled="f" fillcolor="black [0]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17" o:title="DD01630_"/>
              <v:shadow color="#ccc"/>
              <o:lock v:ext="edit" shapetype="t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109501350;top:110074615;width:1371600;height:276225;visibility:visible;mso-wrap-edited:f;mso-wrap-distance-left:2.88pt;mso-wrap-distance-top:2.88pt;mso-wrap-distance-right:2.88pt;mso-wrap-distance-bottom:2.88pt" filled="f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style="mso-next-textbox:#_x0000_s1032;mso-column-margin:5.7pt" inset="0,0,0,0">
                <w:txbxContent>
                  <w:p w:rsidR="00B92059" w:rsidRDefault="00B92059" w:rsidP="00B92059">
                    <w:pPr>
                      <w:widowControl w:val="0"/>
                      <w:jc w:val="center"/>
                      <w:rPr>
                        <w:rFonts w:ascii="Garamond" w:hAnsi="Garamond"/>
                        <w:bCs/>
                        <w:spacing w:val="10"/>
                        <w:sz w:val="46"/>
                        <w:szCs w:val="46"/>
                      </w:rPr>
                    </w:pPr>
                    <w:proofErr w:type="spellStart"/>
                    <w:r w:rsidRPr="00C6631A">
                      <w:rPr>
                        <w:rFonts w:ascii="Garamond" w:hAnsi="Garamond"/>
                        <w:bCs/>
                        <w:spacing w:val="10"/>
                        <w:sz w:val="20"/>
                        <w:szCs w:val="20"/>
                      </w:rPr>
                      <w:t>Кеврольская</w:t>
                    </w:r>
                    <w:proofErr w:type="spellEnd"/>
                    <w:r>
                      <w:rPr>
                        <w:rFonts w:ascii="Garamond" w:hAnsi="Garamond"/>
                        <w:bCs/>
                        <w:spacing w:val="10"/>
                        <w:sz w:val="46"/>
                        <w:szCs w:val="46"/>
                      </w:rPr>
                      <w:t xml:space="preserve"> </w:t>
                    </w:r>
                    <w:r w:rsidRPr="00C6631A">
                      <w:rPr>
                        <w:rFonts w:ascii="Garamond" w:hAnsi="Garamond"/>
                        <w:bCs/>
                        <w:spacing w:val="10"/>
                        <w:sz w:val="20"/>
                        <w:szCs w:val="20"/>
                      </w:rPr>
                      <w:t>школа</w:t>
                    </w:r>
                  </w:p>
                </w:txbxContent>
              </v:textbox>
            </v:shape>
          </v:group>
        </w:pict>
      </w:r>
      <w:r w:rsidR="001958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Акулова Яна,</w:t>
      </w:r>
    </w:p>
    <w:p w:rsidR="00054247" w:rsidRPr="00AB23DF" w:rsidRDefault="00C450F3" w:rsidP="00C450F3">
      <w:pPr>
        <w:tabs>
          <w:tab w:val="left" w:pos="5265"/>
        </w:tabs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Залывский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Денис</w:t>
      </w:r>
      <w:r w:rsidR="00AB23DF">
        <w:tab/>
      </w:r>
      <w:r w:rsidR="00AB23DF">
        <w:tab/>
      </w:r>
    </w:p>
    <w:sectPr w:rsidR="00054247" w:rsidRPr="00AB23DF" w:rsidSect="00387707">
      <w:pgSz w:w="11906" w:h="16838"/>
      <w:pgMar w:top="1134" w:right="850" w:bottom="1134" w:left="1701" w:header="708" w:footer="708" w:gutter="0"/>
      <w:pgBorders w:offsetFrom="page">
        <w:top w:val="thinThickThinMediumGap" w:sz="24" w:space="24" w:color="0070C0"/>
        <w:left w:val="thinThickThinMediumGap" w:sz="24" w:space="24" w:color="0070C0"/>
        <w:bottom w:val="thinThickThinMediumGap" w:sz="24" w:space="24" w:color="0070C0"/>
        <w:right w:val="thinThickThinMediumGap" w:sz="24" w:space="24" w:color="0070C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F46" w:rsidRDefault="00FA6F46" w:rsidP="00DF10FA">
      <w:pPr>
        <w:spacing w:after="0" w:line="240" w:lineRule="auto"/>
      </w:pPr>
      <w:r>
        <w:separator/>
      </w:r>
    </w:p>
  </w:endnote>
  <w:endnote w:type="continuationSeparator" w:id="0">
    <w:p w:rsidR="00FA6F46" w:rsidRDefault="00FA6F46" w:rsidP="00DF1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F46" w:rsidRDefault="00FA6F46" w:rsidP="00DF10FA">
      <w:pPr>
        <w:spacing w:after="0" w:line="240" w:lineRule="auto"/>
      </w:pPr>
      <w:r>
        <w:separator/>
      </w:r>
    </w:p>
  </w:footnote>
  <w:footnote w:type="continuationSeparator" w:id="0">
    <w:p w:rsidR="00FA6F46" w:rsidRDefault="00FA6F46" w:rsidP="00DF10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23DF"/>
    <w:rsid w:val="00054247"/>
    <w:rsid w:val="000D1A59"/>
    <w:rsid w:val="000D6FC4"/>
    <w:rsid w:val="00195873"/>
    <w:rsid w:val="002268EE"/>
    <w:rsid w:val="00387707"/>
    <w:rsid w:val="00481DA5"/>
    <w:rsid w:val="004D5231"/>
    <w:rsid w:val="004F1701"/>
    <w:rsid w:val="00541661"/>
    <w:rsid w:val="009B1002"/>
    <w:rsid w:val="00A10546"/>
    <w:rsid w:val="00A72EC8"/>
    <w:rsid w:val="00AB23DF"/>
    <w:rsid w:val="00B36C71"/>
    <w:rsid w:val="00B70FB3"/>
    <w:rsid w:val="00B92059"/>
    <w:rsid w:val="00C450F3"/>
    <w:rsid w:val="00C726F2"/>
    <w:rsid w:val="00C85145"/>
    <w:rsid w:val="00CB67A6"/>
    <w:rsid w:val="00DF10FA"/>
    <w:rsid w:val="00E80C96"/>
    <w:rsid w:val="00F86128"/>
    <w:rsid w:val="00FA6F46"/>
    <w:rsid w:val="00FC6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3D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F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F10FA"/>
  </w:style>
  <w:style w:type="paragraph" w:styleId="a7">
    <w:name w:val="footer"/>
    <w:basedOn w:val="a"/>
    <w:link w:val="a8"/>
    <w:uiPriority w:val="99"/>
    <w:semiHidden/>
    <w:unhideWhenUsed/>
    <w:rsid w:val="00DF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F10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праведливость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ADD5E-68DF-4169-B1D7-219EFA23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4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рус.яз</dc:creator>
  <cp:keywords/>
  <dc:description/>
  <cp:lastModifiedBy>фефилова</cp:lastModifiedBy>
  <cp:revision>11</cp:revision>
  <cp:lastPrinted>2011-11-08T11:06:00Z</cp:lastPrinted>
  <dcterms:created xsi:type="dcterms:W3CDTF">2011-11-02T10:33:00Z</dcterms:created>
  <dcterms:modified xsi:type="dcterms:W3CDTF">2011-11-08T11:14:00Z</dcterms:modified>
</cp:coreProperties>
</file>