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30" w:rsidRDefault="00CC1C30" w:rsidP="00B47EE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iCs/>
          <w:color w:val="000000" w:themeColor="text1"/>
          <w:u w:val="single"/>
          <w:bdr w:val="none" w:sz="0" w:space="0" w:color="auto" w:frame="1"/>
        </w:rPr>
      </w:pPr>
    </w:p>
    <w:p w:rsidR="00CC1C30" w:rsidRPr="00B47EEF" w:rsidRDefault="00CC1C30" w:rsidP="00B47E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iCs/>
          <w:color w:val="000000" w:themeColor="text1"/>
          <w:u w:val="single"/>
          <w:bdr w:val="none" w:sz="0" w:space="0" w:color="auto" w:frame="1"/>
        </w:rPr>
      </w:pPr>
      <w:r w:rsidRPr="009A273D">
        <w:rPr>
          <w:rStyle w:val="a4"/>
          <w:i/>
          <w:iCs/>
          <w:color w:val="000000" w:themeColor="text1"/>
          <w:u w:val="single"/>
          <w:bdr w:val="none" w:sz="0" w:space="0" w:color="auto" w:frame="1"/>
        </w:rPr>
        <w:t xml:space="preserve">Как играть с </w:t>
      </w:r>
      <w:r w:rsidR="004324BA">
        <w:rPr>
          <w:rStyle w:val="a4"/>
          <w:i/>
          <w:iCs/>
          <w:color w:val="000000" w:themeColor="text1"/>
          <w:u w:val="single"/>
          <w:bdr w:val="none" w:sz="0" w:space="0" w:color="auto" w:frame="1"/>
        </w:rPr>
        <w:t xml:space="preserve">тактильными / сенсорными </w:t>
      </w:r>
      <w:r w:rsidRPr="009A273D">
        <w:rPr>
          <w:rStyle w:val="a4"/>
          <w:i/>
          <w:iCs/>
          <w:color w:val="000000" w:themeColor="text1"/>
          <w:u w:val="single"/>
          <w:bdr w:val="none" w:sz="0" w:space="0" w:color="auto" w:frame="1"/>
        </w:rPr>
        <w:t>карточками?</w:t>
      </w:r>
    </w:p>
    <w:p w:rsidR="00CB4158" w:rsidRPr="00BC3BAB" w:rsidRDefault="00CC1C30" w:rsidP="00CC1C3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u w:val="single"/>
          <w:lang w:eastAsia="ru-RU"/>
        </w:rPr>
      </w:pP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="00CB4158"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С</w:t>
      </w:r>
      <w:r w:rsidR="00CB4158"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8 </w:t>
      </w:r>
      <w:r w:rsidR="00CB4158"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месяцев</w:t>
      </w:r>
    </w:p>
    <w:p w:rsidR="00CB4158" w:rsidRPr="00B47EEF" w:rsidRDefault="00CB4158" w:rsidP="00CC1C3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erlin Sans FB" w:hAnsi="Berlin Sans FB"/>
          <w:color w:val="000000" w:themeColor="text1"/>
          <w:sz w:val="20"/>
          <w:szCs w:val="20"/>
        </w:rPr>
      </w:pP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   </w:t>
      </w:r>
      <w:proofErr w:type="gramStart"/>
      <w:r w:rsidRPr="00B47EEF">
        <w:rPr>
          <w:rFonts w:ascii="Calibri" w:hAnsi="Calibri" w:cs="Calibri"/>
          <w:color w:val="000000" w:themeColor="text1"/>
          <w:sz w:val="20"/>
          <w:szCs w:val="20"/>
        </w:rPr>
        <w:t>Примерно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с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восьми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месяцев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можно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вместе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рассматривать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с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малышом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карточки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проговаривая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при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этом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свои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ощущения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от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прикосновений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к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ним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Berlin Sans FB" w:hAnsi="Berlin Sans FB" w:cs="Berlin Sans FB"/>
          <w:color w:val="000000" w:themeColor="text1"/>
          <w:sz w:val="20"/>
          <w:szCs w:val="20"/>
        </w:rPr>
        <w:t>—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гладкие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большие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маленькие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лёгкие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блестящие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одноцветные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шершавые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шероховатые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грубые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мягкие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тёплые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прохладные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так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далее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. </w:t>
      </w:r>
      <w:proofErr w:type="gramEnd"/>
    </w:p>
    <w:p w:rsidR="00CB4158" w:rsidRPr="00B47EEF" w:rsidRDefault="00CB4158" w:rsidP="00CC1C30">
      <w:pPr>
        <w:shd w:val="clear" w:color="auto" w:fill="FFFFFF"/>
        <w:spacing w:after="0" w:line="240" w:lineRule="auto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Основная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цель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сенсорными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маленьких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состоит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создании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различных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сенсорных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причем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ручек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Нейропсихологи</w:t>
      </w:r>
      <w:proofErr w:type="spellEnd"/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советуют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прикладывать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шейной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поясничной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области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щечкам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стопам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пяточкам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крохи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 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самых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маленьких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сенсорные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являются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прекрасным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развивающим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пособием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Воздействие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разнообразных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фактур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пальчики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само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себе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является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полезным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его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proofErr w:type="spellStart"/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сенсорики</w:t>
      </w:r>
      <w:proofErr w:type="spellEnd"/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благодаря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объяснениям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мамы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кроха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узнаёт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эта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гладкая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поверхность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pacing w:val="2"/>
          <w:sz w:val="20"/>
          <w:szCs w:val="20"/>
          <w:lang w:eastAsia="ru-RU"/>
        </w:rPr>
        <w:t>–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шёлк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мягкая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пушистая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pacing w:val="2"/>
          <w:sz w:val="20"/>
          <w:szCs w:val="20"/>
          <w:lang w:eastAsia="ru-RU"/>
        </w:rPr>
        <w:t>–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вата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шершавая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называется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наждачной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бумагой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Небольшие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удобно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держать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маленькими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ручками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доставать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раскладывать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перебирать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эти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"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пособия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"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нравится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всем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без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исключения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shd w:val="clear" w:color="auto" w:fill="FFFFFF"/>
          <w:lang w:eastAsia="ru-RU"/>
        </w:rPr>
        <w:t>малышам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shd w:val="clear" w:color="auto" w:fill="FFFFFF"/>
          <w:lang w:eastAsia="ru-RU"/>
        </w:rPr>
        <w:t>.</w:t>
      </w:r>
    </w:p>
    <w:p w:rsidR="00CB4158" w:rsidRPr="00B47EEF" w:rsidRDefault="00CB4158" w:rsidP="00CC1C3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erlin Sans FB" w:hAnsi="Berlin Sans FB"/>
          <w:color w:val="000000" w:themeColor="text1"/>
          <w:sz w:val="20"/>
          <w:szCs w:val="20"/>
        </w:rPr>
      </w:pP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 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Главное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условие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,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ни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в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коем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случае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не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оставляйте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малыша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наедине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с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карточками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!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Будьте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предельно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внимательны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и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 </w:t>
      </w:r>
      <w:r w:rsidRPr="00B47EEF">
        <w:rPr>
          <w:rFonts w:ascii="Calibri" w:hAnsi="Calibri" w:cs="Calibri"/>
          <w:color w:val="000000" w:themeColor="text1"/>
          <w:sz w:val="20"/>
          <w:szCs w:val="20"/>
        </w:rPr>
        <w:t>осторожны</w:t>
      </w:r>
      <w:r w:rsidRPr="00B47EEF">
        <w:rPr>
          <w:rFonts w:ascii="Berlin Sans FB" w:hAnsi="Berlin Sans FB"/>
          <w:color w:val="000000" w:themeColor="text1"/>
          <w:sz w:val="20"/>
          <w:szCs w:val="20"/>
        </w:rPr>
        <w:t xml:space="preserve">! </w:t>
      </w:r>
    </w:p>
    <w:p w:rsidR="00CB4158" w:rsidRPr="00BC3BAB" w:rsidRDefault="00CB4158" w:rsidP="00CC1C3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u w:val="single"/>
          <w:lang w:eastAsia="ru-RU"/>
        </w:rPr>
      </w:pP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С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полутора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лет</w:t>
      </w:r>
    </w:p>
    <w:p w:rsidR="00CB4158" w:rsidRPr="00B47EEF" w:rsidRDefault="00CB4158" w:rsidP="00CC1C30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1,5-2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года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-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возраст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лавинообразного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роста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активного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словарного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запаса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Благодаря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тактильным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карточкам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дети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пополняют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свой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активный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словарный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запас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помощью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множества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новых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прилагательных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: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мягкий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жёсткий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гладкий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шелковистый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выпуклый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шершавый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>.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помощью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выучить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названия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наклеенных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названия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характеристик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поверхностей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прикосновения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Учить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названия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например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предлагая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Начиная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полутора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попробовать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поиграть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"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Третий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лишний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".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будут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будет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отличаться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прикосновения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фона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всё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понятно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примером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могут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бархатная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глянцевая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бумага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ткань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бусинки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мере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взросления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количество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используемых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-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характеристик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увеличивается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C3BAB" w:rsidRDefault="00CB4158" w:rsidP="00CC1C3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u w:val="single"/>
          <w:lang w:eastAsia="ru-RU"/>
        </w:rPr>
      </w:pP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С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двух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-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двух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с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половиной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лет</w:t>
      </w:r>
    </w:p>
    <w:p w:rsidR="00CB4158" w:rsidRPr="00B47EEF" w:rsidRDefault="00CB4158" w:rsidP="00CC1C30">
      <w:pPr>
        <w:shd w:val="clear" w:color="auto" w:fill="FFFFFF"/>
        <w:spacing w:after="0" w:line="240" w:lineRule="auto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двухлетним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можете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группировать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сенсорные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другому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ребенок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хорошо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говорит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угадать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когда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ощупывает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предложенную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покрывалом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shd w:val="clear" w:color="auto" w:fill="FFFFFF"/>
        <w:spacing w:after="0" w:line="240" w:lineRule="auto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старше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2-2,5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достаточно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сознательны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чтобы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поиграть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ними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"</w:t>
      </w:r>
      <w:proofErr w:type="spellStart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Мемори</w:t>
      </w:r>
      <w:proofErr w:type="spellEnd"/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"</w:t>
      </w:r>
      <w:r w:rsidR="001976EF">
        <w:rPr>
          <w:rFonts w:eastAsia="Times New Roman" w:cs="Times New Roman"/>
          <w:color w:val="000000" w:themeColor="text1"/>
          <w:sz w:val="20"/>
          <w:szCs w:val="20"/>
          <w:lang w:eastAsia="ru-RU"/>
        </w:rPr>
        <w:t>, 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эту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простую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любимую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Правила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просты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Играющие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очереди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открывают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попались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убираются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игрок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имеет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еще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снова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переворачиваются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"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рубашкой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"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кверху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хода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получает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следующий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игрок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C3BAB" w:rsidRDefault="00CB4158" w:rsidP="00CC1C3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u w:val="single"/>
          <w:lang w:eastAsia="ru-RU"/>
        </w:rPr>
      </w:pP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С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трех</w:t>
      </w:r>
      <w:r w:rsidRPr="00BC3BAB">
        <w:rPr>
          <w:rFonts w:ascii="Berlin Sans FB" w:eastAsia="Times New Roman" w:hAnsi="Berlin Sans FB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bCs/>
          <w:iCs/>
          <w:color w:val="000000" w:themeColor="text1"/>
          <w:u w:val="single"/>
          <w:lang w:eastAsia="ru-RU"/>
        </w:rPr>
        <w:t>лет</w:t>
      </w:r>
      <w:r w:rsidR="009A273D" w:rsidRPr="00BC3BAB">
        <w:rPr>
          <w:rFonts w:eastAsia="Times New Roman" w:cs="Times New Roman"/>
          <w:b/>
          <w:bCs/>
          <w:iCs/>
          <w:color w:val="000000" w:themeColor="text1"/>
          <w:u w:val="single"/>
          <w:lang w:eastAsia="ru-RU"/>
        </w:rPr>
        <w:t xml:space="preserve"> </w:t>
      </w:r>
    </w:p>
    <w:p w:rsidR="00CB4158" w:rsidRPr="00B47EEF" w:rsidRDefault="00CB4158" w:rsidP="00CC1C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дет</w:t>
      </w:r>
      <w:r w:rsidR="001976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ьми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3</w:t>
      </w:r>
      <w:r w:rsidR="001976EF">
        <w:rPr>
          <w:rFonts w:eastAsia="Times New Roman" w:cs="Times New Roman"/>
          <w:color w:val="000000" w:themeColor="text1"/>
          <w:sz w:val="20"/>
          <w:szCs w:val="20"/>
          <w:lang w:eastAsia="ru-RU"/>
        </w:rPr>
        <w:t>-х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старше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можете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раскладывать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мягкой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твердой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гладкой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шершавой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ощущениям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можете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поиграть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помощью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-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соединялку</w:t>
      </w:r>
      <w:proofErr w:type="spellEnd"/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столбика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(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начните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3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каждом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)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Сделав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специальные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двумя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полями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добавите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своим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домашним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настольным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отличное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домино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Наверняка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детям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очень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понравится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правила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этой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знают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ряд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сделали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Благодаря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подобным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учиться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действовать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образцу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развивает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внимание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усложнить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задание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пусть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рядах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будут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совпадать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одному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-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подобрал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подходящие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закрыть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глазки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убедиться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идентичности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рядах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Следующая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подойдет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тех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детей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спокойно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относятся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завязыванию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ряд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пощупать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запомнить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Затем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завяжите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глазки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замените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угадать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поменялось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B47E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сделали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комплект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буквами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цифрами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обучения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предлагать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угадывать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нащупанную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закрытыми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глазами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покрывалом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букву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цифру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детьми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хорошо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выражают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свои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мысли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помощью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использовать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сенсорные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прослушивании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музыки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описать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помощью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показалась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мелодия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задания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разовьют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фантазию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ассоциативное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мышление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47EEF" w:rsidRDefault="00CB4158" w:rsidP="00CC1C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следующей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могут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принимать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участие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несколько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человек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Выберите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начальную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оставшиеся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разделите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между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игроками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поровну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Теперь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предстоит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посоревноваться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-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более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длинную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дорожку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условием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соседние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должны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связаны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друг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другом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иметь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CB4158" w:rsidRPr="00BC3BAB" w:rsidRDefault="00CB4158" w:rsidP="00CC1C30">
      <w:pPr>
        <w:spacing w:after="0" w:line="240" w:lineRule="auto"/>
        <w:rPr>
          <w:rFonts w:eastAsia="Times New Roman" w:cs="Times New Roman"/>
          <w:b/>
          <w:color w:val="000000" w:themeColor="text1"/>
          <w:spacing w:val="2"/>
          <w:u w:val="single"/>
          <w:lang w:eastAsia="ru-RU"/>
        </w:rPr>
      </w:pPr>
      <w:r w:rsidRPr="00BC3BAB">
        <w:rPr>
          <w:rFonts w:ascii="Calibri" w:eastAsia="Times New Roman" w:hAnsi="Calibri" w:cs="Calibri"/>
          <w:b/>
          <w:color w:val="000000" w:themeColor="text1"/>
          <w:spacing w:val="2"/>
          <w:u w:val="single"/>
          <w:lang w:eastAsia="ru-RU"/>
        </w:rPr>
        <w:t>Для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pacing w:val="2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spacing w:val="2"/>
          <w:u w:val="single"/>
          <w:lang w:eastAsia="ru-RU"/>
        </w:rPr>
        <w:t>детей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pacing w:val="2"/>
          <w:u w:val="single"/>
          <w:lang w:eastAsia="ru-RU"/>
        </w:rPr>
        <w:t xml:space="preserve"> 4-7 </w:t>
      </w:r>
      <w:r w:rsidRPr="00BC3BAB">
        <w:rPr>
          <w:rFonts w:ascii="Calibri" w:eastAsia="Times New Roman" w:hAnsi="Calibri" w:cs="Calibri"/>
          <w:b/>
          <w:color w:val="000000" w:themeColor="text1"/>
          <w:spacing w:val="2"/>
          <w:u w:val="single"/>
          <w:lang w:eastAsia="ru-RU"/>
        </w:rPr>
        <w:t>лет</w:t>
      </w:r>
    </w:p>
    <w:p w:rsidR="00CB4158" w:rsidRPr="00B47EEF" w:rsidRDefault="00CB4158" w:rsidP="00CC1C30">
      <w:pPr>
        <w:spacing w:after="0" w:line="240" w:lineRule="auto"/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детей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постарше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карточками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придумать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множество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интересных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игр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развивающих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память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pacing w:val="2"/>
          <w:sz w:val="20"/>
          <w:szCs w:val="20"/>
          <w:lang w:eastAsia="ru-RU"/>
        </w:rPr>
        <w:t>внимание</w:t>
      </w:r>
      <w:r w:rsidRPr="00B47EEF">
        <w:rPr>
          <w:rFonts w:ascii="Berlin Sans FB" w:eastAsia="Times New Roman" w:hAnsi="Berlin Sans FB" w:cs="Times New Roman"/>
          <w:color w:val="000000" w:themeColor="text1"/>
          <w:spacing w:val="2"/>
          <w:sz w:val="20"/>
          <w:szCs w:val="20"/>
          <w:lang w:eastAsia="ru-RU"/>
        </w:rPr>
        <w:t>.</w:t>
      </w:r>
    </w:p>
    <w:p w:rsidR="00B47EEF" w:rsidRPr="00BC3BAB" w:rsidRDefault="00CB4158" w:rsidP="009A273D">
      <w:pPr>
        <w:spacing w:after="0" w:line="240" w:lineRule="auto"/>
        <w:rPr>
          <w:rFonts w:eastAsia="Times New Roman" w:cs="Times New Roman"/>
          <w:b/>
          <w:color w:val="000000" w:themeColor="text1"/>
          <w:lang w:eastAsia="ru-RU"/>
        </w:rPr>
      </w:pPr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«</w:t>
      </w:r>
      <w:proofErr w:type="spellStart"/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Мемори</w:t>
      </w:r>
      <w:proofErr w:type="spellEnd"/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lang w:eastAsia="ru-RU"/>
        </w:rPr>
        <w:t xml:space="preserve"> (</w:t>
      </w:r>
      <w:r w:rsidRPr="00BC3BAB">
        <w:rPr>
          <w:rFonts w:ascii="Calibri" w:eastAsia="Times New Roman" w:hAnsi="Calibri" w:cs="Calibri"/>
          <w:b/>
          <w:color w:val="000000" w:themeColor="text1"/>
          <w:lang w:eastAsia="ru-RU"/>
        </w:rPr>
        <w:t>Мемо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lang w:eastAsia="ru-RU"/>
        </w:rPr>
        <w:t xml:space="preserve">)  </w:t>
      </w:r>
    </w:p>
    <w:p w:rsidR="00BF72D8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Перемешайте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«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рубашкой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вверх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очереди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открывайте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—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попались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они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убираются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игрок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сделать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еще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—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хода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переходит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BF72D8" w:rsidRDefault="00BF72D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9A273D" w:rsidRPr="00B47EEF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другому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игроку</w:t>
      </w:r>
      <w:r w:rsidR="00387D86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, а карточка возвращается на игровое поле.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Помимо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обогащения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способствует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развитию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зрительного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восприятия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памяти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произвольного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внимания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тренирует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усидчивость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="00387D86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 xml:space="preserve"> </w:t>
      </w:r>
    </w:p>
    <w:p w:rsidR="009A273D" w:rsidRPr="00BC3BAB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Четвертый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лишний</w:t>
      </w:r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</w:t>
      </w:r>
      <w:r w:rsidR="009A273D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упрощенный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вариант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этой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начинать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1,5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Используйте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3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должны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третья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—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отличаться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одному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существенному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дальнейшем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усложняйте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увеличивая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количество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количество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признаков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объединить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Например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лишняя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карточка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может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быть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выбрана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признаку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</w:t>
      </w:r>
      <w:r w:rsidRPr="00BC3BAB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фактура</w:t>
      </w:r>
      <w:r w:rsidRPr="00BC3BAB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9A273D" w:rsidRPr="00B47EEF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Найди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пару</w:t>
      </w:r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 </w:t>
      </w:r>
      <w:r w:rsidR="009A273D" w:rsidRPr="00BC3BAB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</w:t>
      </w:r>
      <w:r w:rsidR="00B47EEF" w:rsidRPr="00BC3BAB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="00B47EEF" w:rsidRPr="00BC3BAB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Это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классическая</w:t>
      </w:r>
      <w:proofErr w:type="gramEnd"/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-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соединялка</w:t>
      </w:r>
      <w:proofErr w:type="spellEnd"/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данном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случае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соединять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цвету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9A273D" w:rsidRPr="00B47EEF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Последовательности</w:t>
      </w:r>
      <w:r w:rsidR="009A273D" w:rsidRPr="00BC3BAB">
        <w:rPr>
          <w:rFonts w:eastAsia="Times New Roman" w:cs="Berlin Sans FB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="00387D86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порядку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жесткой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шершавой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самой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гладкой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мягкой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9A273D" w:rsidRPr="00BC3BAB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lang w:eastAsia="ru-RU"/>
        </w:rPr>
      </w:pPr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Выложи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ряд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по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образцу</w:t>
      </w:r>
      <w:r w:rsidRPr="00BC3BAB">
        <w:rPr>
          <w:rFonts w:ascii="Berlin Sans FB" w:eastAsia="Times New Roman" w:hAnsi="Berlin Sans FB" w:cs="Berlin Sans FB"/>
          <w:b/>
          <w:color w:val="000000" w:themeColor="text1"/>
          <w:u w:val="single"/>
          <w:lang w:eastAsia="ru-RU"/>
        </w:rPr>
        <w:t>»</w:t>
      </w:r>
      <w:r w:rsidR="009A273D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10, (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исходя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возраста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больше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/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меньше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)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любой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фактуры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малышу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такую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цепочку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="00387D86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,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лежащих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разной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последовательности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C3BAB">
        <w:rPr>
          <w:rFonts w:ascii="Berlin Sans FB" w:eastAsia="Times New Roman" w:hAnsi="Berlin Sans FB" w:cs="Times New Roman"/>
          <w:color w:val="000000" w:themeColor="text1"/>
          <w:lang w:eastAsia="ru-RU"/>
        </w:rPr>
        <w:t xml:space="preserve"> </w:t>
      </w:r>
    </w:p>
    <w:p w:rsidR="009A273D" w:rsidRPr="00B47EEF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Мемо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дорожки</w:t>
      </w:r>
      <w:r w:rsidR="009A273D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Выберите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(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10).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дорожку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запомнить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последовательность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расположения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Затем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переверните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выложить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последовательность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оставшихся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Проверьте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правильность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выполнения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задания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открывая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очереди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перевернутые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зависимости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возраста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можно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уменьшать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/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увеличивать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количество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9A273D" w:rsidRPr="00B47EEF" w:rsidRDefault="00CB4158" w:rsidP="009A273D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Ассоциации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»           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Спрячьте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(10)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накройте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тканью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мягкой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твердой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гладкой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волнистой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колючей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холодной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придумать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названия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каждой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(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Травка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Море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«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Снег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</w:t>
      </w:r>
      <w:r w:rsidR="00B56AD7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)</w:t>
      </w:r>
    </w:p>
    <w:p w:rsidR="00B47EEF" w:rsidRDefault="00CB4158" w:rsidP="00B47EEF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Прятки</w:t>
      </w:r>
      <w:r w:rsidR="009A273D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Выберите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вместе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предметы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отличающиеся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структурой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(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природный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="00387D8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игрушки, </w:t>
      </w:r>
      <w:r w:rsidR="00387D86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 xml:space="preserve">ткани)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спрячьте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накрытую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тканью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колючего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ежика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мягкого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мишку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кудрявого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барашка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шершавого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крокодила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разложенных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="00387D86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,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подобрать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ощущениям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похожи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выбранные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игрушки</w:t>
      </w:r>
      <w:r w:rsidR="00387D86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.</w:t>
      </w:r>
    </w:p>
    <w:p w:rsidR="00B47EEF" w:rsidRPr="00BC3BAB" w:rsidRDefault="00CB4158" w:rsidP="00B47EEF">
      <w:pPr>
        <w:spacing w:after="0" w:line="240" w:lineRule="auto"/>
        <w:rPr>
          <w:rFonts w:eastAsia="Times New Roman" w:cs="Times New Roman"/>
          <w:color w:val="000000" w:themeColor="text1"/>
          <w:spacing w:val="2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Посчитай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-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ка</w:t>
      </w:r>
      <w:r w:rsidR="00B47EEF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!»</w:t>
      </w:r>
      <w:r w:rsidRPr="00BC3BAB">
        <w:rPr>
          <w:rFonts w:ascii="Berlin Sans FB" w:eastAsia="Times New Roman" w:hAnsi="Berlin Sans FB" w:cs="Times New Roman"/>
          <w:color w:val="000000" w:themeColor="text1"/>
          <w:lang w:eastAsia="ru-RU"/>
        </w:rPr>
        <w:t xml:space="preserve"> 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color w:val="000000" w:themeColor="text1"/>
          <w:lang w:eastAsia="ru-RU"/>
        </w:rPr>
        <w:t xml:space="preserve">                           </w:t>
      </w:r>
      <w:r w:rsidR="00B47EEF" w:rsidRPr="00BC3BAB">
        <w:rPr>
          <w:rFonts w:eastAsia="Times New Roman" w:cs="Times New Roman"/>
          <w:color w:val="000000" w:themeColor="text1"/>
          <w:lang w:eastAsia="ru-RU"/>
        </w:rPr>
        <w:t xml:space="preserve">                               </w:t>
      </w:r>
      <w:r w:rsidRPr="00BC3BAB">
        <w:rPr>
          <w:rFonts w:ascii="Berlin Sans FB" w:eastAsia="Times New Roman" w:hAnsi="Berlin Sans FB" w:cs="Times New Roman"/>
          <w:color w:val="000000" w:themeColor="text1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Используйте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счетный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материал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выбранные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ряд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тактильной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стороной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вниз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посчитать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Уточните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всего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10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зависимости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возраста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уменьшайте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/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увеличивайте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количество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для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открыть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первую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четвертую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седьмую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десятую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C3BAB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C3BAB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C3BAB">
        <w:rPr>
          <w:rFonts w:ascii="Berlin Sans FB" w:eastAsia="Times New Roman" w:hAnsi="Berlin Sans FB" w:cs="Times New Roman"/>
          <w:color w:val="000000" w:themeColor="text1"/>
          <w:lang w:eastAsia="ru-RU"/>
        </w:rPr>
        <w:t xml:space="preserve"> </w:t>
      </w:r>
    </w:p>
    <w:p w:rsidR="00B47EEF" w:rsidRPr="00B47EEF" w:rsidRDefault="00CB4158" w:rsidP="00B47EEF">
      <w:pPr>
        <w:spacing w:after="0" w:line="240" w:lineRule="auto"/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Третий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лишний</w:t>
      </w:r>
      <w:r w:rsidR="009A273D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 </w:t>
      </w:r>
      <w:r w:rsidR="009A273D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 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закрыть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глаза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3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две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Задача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–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определить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лишнюю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Усложните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игру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5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4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которых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Berlin Sans FB" w:eastAsia="Times New Roman" w:hAnsi="Berlin Sans FB" w:cs="Berlin Sans FB"/>
          <w:color w:val="000000" w:themeColor="text1"/>
          <w:sz w:val="20"/>
          <w:szCs w:val="20"/>
          <w:lang w:eastAsia="ru-RU"/>
        </w:rPr>
        <w:t>–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парную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Поменяйтесь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ролями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B47EEF" w:rsidRPr="00B47EEF" w:rsidRDefault="00CB4158" w:rsidP="00B47EEF">
      <w:pPr>
        <w:spacing w:after="0" w:line="240" w:lineRule="auto"/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Найди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парочку</w:t>
      </w:r>
      <w:r w:rsidR="009A273D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                                                                      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   </w:t>
      </w:r>
      <w:r w:rsidR="009A273D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       </w:t>
      </w:r>
      <w:r w:rsidR="00CC1C30"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="00B47EEF"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Разложите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10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каждой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Оставшиеся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10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спрячьте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накрытую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тканью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Выберите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карточек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лежащих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столе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такую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же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ощупь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коробке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Поменяйтесь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ролями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B47EEF" w:rsidRDefault="00CB4158" w:rsidP="00B47EEF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«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Волшебная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  <w:t>коробочка</w:t>
      </w:r>
      <w:r w:rsidR="009A273D"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>»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</w:t>
      </w:r>
      <w:r w:rsidR="009A273D" w:rsidRPr="00BC3BAB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="00B47EEF" w:rsidRPr="00BC3BAB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                          </w:t>
      </w:r>
      <w:r w:rsidRPr="00BC3BAB">
        <w:rPr>
          <w:rFonts w:ascii="Berlin Sans FB" w:eastAsia="Times New Roman" w:hAnsi="Berlin Sans FB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 </w:t>
      </w:r>
      <w:bookmarkStart w:id="0" w:name="_GoBack"/>
      <w:bookmarkEnd w:id="0"/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Рассмотрите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вместе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назвать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рисунки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геометрические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фигуры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изображенные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коробочке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посчитать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только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треугольники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, (</w:t>
      </w:r>
      <w:r w:rsidR="00CC1C30"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домики</w:t>
      </w:r>
      <w:r w:rsidR="00CC1C30"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кружочки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найти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посчитать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одинаковые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фигуры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Предложите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достать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одну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из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коробочки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провести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пальчиком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сказать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какая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гладкая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шершавая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пушистая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ребристая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колючая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д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Обратите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внимание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карточки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с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одинаковой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поверхностью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Попросите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ребенка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вспомнить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что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напоминает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ему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та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или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иная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47EEF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поверхность</w:t>
      </w:r>
      <w:r w:rsidRPr="00B47EEF">
        <w:rPr>
          <w:rFonts w:ascii="Berlin Sans FB" w:eastAsia="Times New Roman" w:hAnsi="Berlin Sans FB" w:cs="Times New Roman"/>
          <w:color w:val="000000" w:themeColor="text1"/>
          <w:sz w:val="20"/>
          <w:szCs w:val="20"/>
          <w:lang w:eastAsia="ru-RU"/>
        </w:rPr>
        <w:t>.</w:t>
      </w:r>
    </w:p>
    <w:p w:rsidR="00BC3BAB" w:rsidRPr="00BC3BAB" w:rsidRDefault="00B56AD7" w:rsidP="00B56AD7">
      <w:pPr>
        <w:spacing w:after="0" w:line="240" w:lineRule="auto"/>
        <w:rPr>
          <w:b/>
          <w:bCs/>
          <w:color w:val="000000"/>
          <w:kern w:val="24"/>
          <w:u w:val="single"/>
        </w:rPr>
      </w:pPr>
      <w:r w:rsidRPr="00BC3BAB">
        <w:rPr>
          <w:b/>
          <w:bCs/>
          <w:color w:val="000000"/>
          <w:kern w:val="24"/>
          <w:u w:val="single"/>
        </w:rPr>
        <w:t xml:space="preserve">«Что для чего»                                                                                                                                                                           </w:t>
      </w:r>
    </w:p>
    <w:p w:rsidR="00B56AD7" w:rsidRPr="00B56AD7" w:rsidRDefault="00B56AD7" w:rsidP="00B56AD7">
      <w:pPr>
        <w:spacing w:after="0" w:line="240" w:lineRule="auto"/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BC3BAB">
        <w:rPr>
          <w:b/>
          <w:bCs/>
          <w:color w:val="000000"/>
          <w:kern w:val="24"/>
          <w:sz w:val="20"/>
          <w:szCs w:val="20"/>
        </w:rPr>
        <w:t xml:space="preserve">  </w:t>
      </w:r>
      <w:r w:rsidRPr="00B56AD7">
        <w:rPr>
          <w:color w:val="000000"/>
          <w:kern w:val="24"/>
          <w:sz w:val="20"/>
          <w:szCs w:val="20"/>
        </w:rPr>
        <w:t>Разложите на столе 8 карточек, в зависимости от возраста ребенка больше/меньше. Показывайте ребенку картинки с изображением предметов и предложите ему положить картинку к той карточке, которая по смыслу совпадет с той или иной карточкой (из кожи делают кожаные изделия, значит необходимо положить картинку с чемодан</w:t>
      </w:r>
      <w:r w:rsidR="0075329B">
        <w:rPr>
          <w:color w:val="000000"/>
          <w:kern w:val="24"/>
          <w:sz w:val="20"/>
          <w:szCs w:val="20"/>
        </w:rPr>
        <w:t>ом</w:t>
      </w:r>
      <w:r w:rsidRPr="00B56AD7">
        <w:rPr>
          <w:color w:val="000000"/>
          <w:kern w:val="24"/>
          <w:sz w:val="20"/>
          <w:szCs w:val="20"/>
        </w:rPr>
        <w:t>; из ткани шьют одежду, значит необходимо положить картинку с платьем; через пластмассовую трубочку пьют сок</w:t>
      </w:r>
      <w:r w:rsidR="0075329B">
        <w:rPr>
          <w:color w:val="000000"/>
          <w:kern w:val="24"/>
          <w:sz w:val="20"/>
          <w:szCs w:val="20"/>
        </w:rPr>
        <w:t xml:space="preserve"> из стакана</w:t>
      </w:r>
      <w:r w:rsidRPr="00B56AD7">
        <w:rPr>
          <w:color w:val="000000"/>
          <w:kern w:val="24"/>
          <w:sz w:val="20"/>
          <w:szCs w:val="20"/>
        </w:rPr>
        <w:t xml:space="preserve">, значит необходимо положить картинку со стаканом и т.д.) </w:t>
      </w:r>
      <w:r>
        <w:rPr>
          <w:color w:val="000000"/>
          <w:kern w:val="24"/>
          <w:sz w:val="20"/>
          <w:szCs w:val="20"/>
        </w:rPr>
        <w:t xml:space="preserve">При выполнении подбора </w:t>
      </w:r>
      <w:r w:rsidRPr="00B56AD7">
        <w:rPr>
          <w:color w:val="000000"/>
          <w:kern w:val="24"/>
          <w:sz w:val="20"/>
          <w:szCs w:val="20"/>
        </w:rPr>
        <w:t>ребенку необходимо обосновать свой выбор.</w:t>
      </w:r>
    </w:p>
    <w:p w:rsidR="00B56AD7" w:rsidRPr="00BC3BAB" w:rsidRDefault="00B56AD7" w:rsidP="00B47EEF">
      <w:pPr>
        <w:spacing w:after="0" w:line="240" w:lineRule="auto"/>
        <w:rPr>
          <w:rFonts w:eastAsia="Times New Roman" w:cs="Times New Roman"/>
          <w:color w:val="000000" w:themeColor="text1"/>
          <w:u w:val="single"/>
          <w:lang w:eastAsia="ru-RU"/>
        </w:rPr>
      </w:pPr>
      <w:r w:rsidRPr="00BC3BAB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</w:t>
      </w:r>
      <w:r w:rsidRPr="00BC3BAB">
        <w:rPr>
          <w:b/>
          <w:bCs/>
          <w:color w:val="000000"/>
          <w:kern w:val="24"/>
          <w:u w:val="single"/>
        </w:rPr>
        <w:t xml:space="preserve">«Что из чего»                                                                                                                                                                             </w:t>
      </w:r>
    </w:p>
    <w:p w:rsidR="00B56AD7" w:rsidRPr="00B56AD7" w:rsidRDefault="00B56AD7" w:rsidP="00B47EEF">
      <w:pPr>
        <w:spacing w:after="0" w:line="240" w:lineRule="auto"/>
        <w:rPr>
          <w:rFonts w:eastAsia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B56AD7">
        <w:rPr>
          <w:color w:val="000000"/>
          <w:kern w:val="24"/>
          <w:sz w:val="20"/>
          <w:szCs w:val="20"/>
        </w:rPr>
        <w:t>Разложите на столе 6-10 карточек, в зависимости от возраста ребенка больше/меньше. Показывайте ребенку предмет и предложите ему положить его к той карточке, которая по смыслу совпадет с фактурой предмета (Что можно сделать из бумаги, из дерева, из стекла, из пластмассы, из ткани из меха т.д.). При выполнении подбора ребенку необходимо обосновать свой выбор.</w:t>
      </w:r>
    </w:p>
    <w:p w:rsidR="0048206C" w:rsidRPr="009A273D" w:rsidRDefault="00B56AD7">
      <w:pPr>
        <w:rPr>
          <w:rFonts w:ascii="Berlin Sans FB" w:hAnsi="Berlin Sans FB"/>
          <w:color w:val="000000" w:themeColor="text1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ru-RU"/>
        </w:rPr>
        <w:lastRenderedPageBreak/>
        <w:t xml:space="preserve"> </w:t>
      </w:r>
    </w:p>
    <w:sectPr w:rsidR="0048206C" w:rsidRPr="009A273D" w:rsidSect="00B47EEF">
      <w:pgSz w:w="11906" w:h="16838"/>
      <w:pgMar w:top="284" w:right="707" w:bottom="1134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639A"/>
    <w:multiLevelType w:val="hybridMultilevel"/>
    <w:tmpl w:val="288E4F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47907AC"/>
    <w:multiLevelType w:val="hybridMultilevel"/>
    <w:tmpl w:val="354E6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2CA"/>
    <w:rsid w:val="001976EF"/>
    <w:rsid w:val="00387D86"/>
    <w:rsid w:val="0040618F"/>
    <w:rsid w:val="004324BA"/>
    <w:rsid w:val="0075329B"/>
    <w:rsid w:val="009A273D"/>
    <w:rsid w:val="00A414C9"/>
    <w:rsid w:val="00B47EEF"/>
    <w:rsid w:val="00B56AD7"/>
    <w:rsid w:val="00BC3BAB"/>
    <w:rsid w:val="00BF72D8"/>
    <w:rsid w:val="00CA2097"/>
    <w:rsid w:val="00CB4158"/>
    <w:rsid w:val="00CC1C30"/>
    <w:rsid w:val="00E7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58"/>
    <w:rPr>
      <w:b/>
      <w:bCs/>
    </w:rPr>
  </w:style>
  <w:style w:type="paragraph" w:styleId="a5">
    <w:name w:val="List Paragraph"/>
    <w:basedOn w:val="a"/>
    <w:uiPriority w:val="34"/>
    <w:qFormat/>
    <w:rsid w:val="00CB41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7</cp:revision>
  <cp:lastPrinted>2021-01-19T12:55:00Z</cp:lastPrinted>
  <dcterms:created xsi:type="dcterms:W3CDTF">2020-12-12T16:15:00Z</dcterms:created>
  <dcterms:modified xsi:type="dcterms:W3CDTF">2021-02-17T18:48:00Z</dcterms:modified>
</cp:coreProperties>
</file>