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34" w:rsidRDefault="004D2334" w:rsidP="004D2334">
      <w:pPr>
        <w:jc w:val="center"/>
      </w:pPr>
    </w:p>
    <w:p w:rsidR="004D2334" w:rsidRDefault="004D2334" w:rsidP="004D2334">
      <w:pPr>
        <w:tabs>
          <w:tab w:val="left" w:pos="3266"/>
        </w:tabs>
        <w:jc w:val="center"/>
        <w:rPr>
          <w:rFonts w:eastAsia="Times New Roman"/>
          <w:lang w:eastAsia="ru-RU"/>
        </w:rPr>
      </w:pPr>
      <w:r>
        <w:rPr>
          <w:rFonts w:eastAsia="Times New Roman"/>
          <w:noProof/>
          <w:lang w:eastAsia="ru-RU"/>
        </w:rPr>
        <w:drawing>
          <wp:inline distT="0" distB="0" distL="0" distR="0">
            <wp:extent cx="723900" cy="723900"/>
            <wp:effectExtent l="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p w:rsidR="004D2334" w:rsidRPr="00B12BBF" w:rsidRDefault="004D2334" w:rsidP="004D2334">
      <w:pPr>
        <w:jc w:val="center"/>
        <w:rPr>
          <w:rFonts w:ascii="Times New Roman" w:eastAsia="Times New Roman" w:hAnsi="Times New Roman"/>
          <w:sz w:val="20"/>
          <w:lang w:eastAsia="ru-RU"/>
        </w:rPr>
      </w:pPr>
      <w:r w:rsidRPr="00B12BBF">
        <w:rPr>
          <w:rFonts w:ascii="Times New Roman" w:eastAsia="Times New Roman" w:hAnsi="Times New Roman"/>
          <w:sz w:val="20"/>
          <w:lang w:eastAsia="ru-RU"/>
        </w:rPr>
        <w:t>МУНИЦИПАЛЬНОЕ КАЗЕННОЕ ОБРАЗОВАТЕЛЬНОЕ УЧРЕЖДЕНИЕ ДОПОЛНИТЕЛЬНОГО</w:t>
      </w:r>
      <w:r w:rsidRPr="00B12BBF">
        <w:rPr>
          <w:rFonts w:ascii="Times New Roman" w:eastAsia="Times New Roman" w:hAnsi="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4D2334" w:rsidRPr="00B12BBF" w:rsidRDefault="004D2334" w:rsidP="004D2334">
      <w:pPr>
        <w:spacing w:after="0" w:line="240" w:lineRule="auto"/>
        <w:rPr>
          <w:rFonts w:ascii="Times New Roman" w:eastAsia="Times New Roman" w:hAnsi="Times New Roman"/>
          <w:lang w:eastAsia="ru-RU"/>
        </w:rPr>
      </w:pPr>
    </w:p>
    <w:p w:rsidR="004D2334" w:rsidRPr="00B12BBF" w:rsidRDefault="004D2334" w:rsidP="004D2334">
      <w:pPr>
        <w:spacing w:after="0" w:line="240" w:lineRule="auto"/>
        <w:rPr>
          <w:rFonts w:ascii="Times New Roman" w:eastAsia="Times New Roman" w:hAnsi="Times New Roman"/>
          <w:lang w:eastAsia="ru-RU"/>
        </w:rPr>
      </w:pPr>
    </w:p>
    <w:p w:rsidR="004D2334" w:rsidRPr="00035F51" w:rsidRDefault="004D2334" w:rsidP="004D2334">
      <w:pPr>
        <w:jc w:val="center"/>
        <w:rPr>
          <w:rFonts w:ascii="Times New Roman" w:hAnsi="Times New Roman" w:cs="Times New Roman"/>
          <w:b/>
          <w:sz w:val="40"/>
          <w:szCs w:val="40"/>
        </w:rPr>
      </w:pPr>
      <w:r w:rsidRPr="00035F51">
        <w:rPr>
          <w:rFonts w:ascii="Times New Roman" w:hAnsi="Times New Roman" w:cs="Times New Roman"/>
          <w:b/>
          <w:sz w:val="40"/>
          <w:szCs w:val="40"/>
        </w:rPr>
        <w:t>Памятка педагогам по профилактике суицидального поведения</w:t>
      </w:r>
    </w:p>
    <w:p w:rsidR="004D2334" w:rsidRDefault="004D2334" w:rsidP="004D2334">
      <w:pPr>
        <w:spacing w:after="0" w:line="240" w:lineRule="auto"/>
        <w:rPr>
          <w:rFonts w:ascii="Times New Roman" w:eastAsia="Times New Roman" w:hAnsi="Times New Roman"/>
          <w:lang w:eastAsia="ru-RU"/>
        </w:rPr>
      </w:pPr>
    </w:p>
    <w:p w:rsidR="004D2334" w:rsidRPr="00035F51" w:rsidRDefault="004D2334" w:rsidP="004D2334">
      <w:pPr>
        <w:rPr>
          <w:rFonts w:ascii="Times New Roman" w:hAnsi="Times New Roman" w:cs="Times New Roman"/>
          <w:color w:val="FF0000"/>
          <w:sz w:val="40"/>
          <w:szCs w:val="40"/>
        </w:rPr>
      </w:pPr>
      <w:r w:rsidRPr="002E6C13">
        <w:rPr>
          <w:rFonts w:ascii="Times New Roman" w:eastAsia="Times New Roman" w:hAnsi="Times New Roman"/>
          <w:b/>
          <w:sz w:val="40"/>
          <w:szCs w:val="40"/>
          <w:lang w:eastAsia="ru-RU"/>
        </w:rPr>
        <w:t xml:space="preserve">Тема: </w:t>
      </w:r>
      <w:r w:rsidRPr="00035F51">
        <w:rPr>
          <w:rFonts w:ascii="Times New Roman" w:eastAsia="Times New Roman" w:hAnsi="Times New Roman"/>
          <w:b/>
          <w:sz w:val="40"/>
          <w:szCs w:val="40"/>
          <w:lang w:eastAsia="ru-RU"/>
        </w:rPr>
        <w:t>«</w:t>
      </w:r>
      <w:r w:rsidRPr="00035F51">
        <w:rPr>
          <w:rFonts w:ascii="Times New Roman" w:hAnsi="Times New Roman" w:cs="Times New Roman"/>
          <w:b/>
          <w:sz w:val="40"/>
          <w:szCs w:val="40"/>
        </w:rPr>
        <w:t>Профилактика суицидального поведения подростков</w:t>
      </w:r>
      <w:r w:rsidRPr="00035F51">
        <w:rPr>
          <w:rFonts w:ascii="Times New Roman" w:eastAsia="Times New Roman" w:hAnsi="Times New Roman"/>
          <w:b/>
          <w:sz w:val="40"/>
          <w:szCs w:val="40"/>
          <w:lang w:eastAsia="ru-RU"/>
        </w:rPr>
        <w:t xml:space="preserve"> »</w:t>
      </w:r>
      <w:r w:rsidRPr="002E6C13">
        <w:rPr>
          <w:rFonts w:ascii="Times New Roman" w:eastAsia="Times New Roman" w:hAnsi="Times New Roman"/>
          <w:b/>
          <w:sz w:val="40"/>
          <w:szCs w:val="40"/>
          <w:lang w:eastAsia="ru-RU"/>
        </w:rPr>
        <w:t xml:space="preserve">      </w:t>
      </w:r>
      <w:r>
        <w:rPr>
          <w:rFonts w:ascii="Times New Roman" w:eastAsia="Times New Roman" w:hAnsi="Times New Roman"/>
          <w:b/>
          <w:sz w:val="40"/>
          <w:szCs w:val="40"/>
          <w:lang w:eastAsia="ru-RU"/>
        </w:rPr>
        <w:t xml:space="preserve"> </w:t>
      </w:r>
    </w:p>
    <w:p w:rsidR="004D2334" w:rsidRDefault="004D2334" w:rsidP="004D2334">
      <w:pPr>
        <w:spacing w:after="0" w:line="240" w:lineRule="auto"/>
        <w:rPr>
          <w:rFonts w:ascii="Times New Roman" w:eastAsia="Times New Roman" w:hAnsi="Times New Roman"/>
          <w:b/>
          <w:sz w:val="32"/>
          <w:szCs w:val="32"/>
          <w:lang w:eastAsia="ru-RU"/>
        </w:rPr>
      </w:pPr>
      <w:r w:rsidRPr="002E6C13">
        <w:rPr>
          <w:rFonts w:ascii="Times New Roman" w:eastAsia="Times New Roman" w:hAnsi="Times New Roman"/>
          <w:b/>
          <w:sz w:val="32"/>
          <w:szCs w:val="32"/>
          <w:lang w:eastAsia="ru-RU"/>
        </w:rPr>
        <w:t xml:space="preserve">Цель: </w:t>
      </w:r>
      <w:r w:rsidRPr="00864984">
        <w:rPr>
          <w:rFonts w:ascii="Times New Roman" w:eastAsia="Times New Roman" w:hAnsi="Times New Roman"/>
          <w:sz w:val="32"/>
          <w:szCs w:val="32"/>
          <w:lang w:eastAsia="ru-RU"/>
        </w:rPr>
        <w:t>Психологи</w:t>
      </w:r>
      <w:r>
        <w:rPr>
          <w:rFonts w:ascii="Times New Roman" w:eastAsia="Times New Roman" w:hAnsi="Times New Roman"/>
          <w:sz w:val="32"/>
          <w:szCs w:val="32"/>
          <w:lang w:eastAsia="ru-RU"/>
        </w:rPr>
        <w:t>ческий взгляд на проблему профилактики суицидального поведения подростков</w:t>
      </w:r>
    </w:p>
    <w:p w:rsidR="004D2334" w:rsidRPr="002E6C13" w:rsidRDefault="004D2334" w:rsidP="004D2334">
      <w:pPr>
        <w:spacing w:after="0" w:line="240" w:lineRule="auto"/>
        <w:rPr>
          <w:rFonts w:ascii="Times New Roman" w:eastAsia="Times New Roman" w:hAnsi="Times New Roman"/>
          <w:b/>
          <w:sz w:val="32"/>
          <w:szCs w:val="32"/>
          <w:lang w:eastAsia="ru-RU"/>
        </w:rPr>
      </w:pPr>
    </w:p>
    <w:p w:rsidR="004D2334" w:rsidRPr="002E6C13" w:rsidRDefault="004D2334" w:rsidP="004D2334">
      <w:pPr>
        <w:spacing w:after="0" w:line="240" w:lineRule="auto"/>
        <w:rPr>
          <w:rFonts w:ascii="Times New Roman" w:eastAsia="Times New Roman" w:hAnsi="Times New Roman"/>
          <w:b/>
          <w:sz w:val="32"/>
          <w:szCs w:val="32"/>
          <w:lang w:eastAsia="ru-RU"/>
        </w:rPr>
      </w:pPr>
      <w:r w:rsidRPr="002E6C13">
        <w:rPr>
          <w:rFonts w:ascii="Times New Roman" w:eastAsia="Times New Roman" w:hAnsi="Times New Roman"/>
          <w:b/>
          <w:sz w:val="32"/>
          <w:szCs w:val="32"/>
          <w:lang w:eastAsia="ru-RU"/>
        </w:rPr>
        <w:t xml:space="preserve">Задачи: </w:t>
      </w:r>
    </w:p>
    <w:p w:rsidR="004D2334" w:rsidRPr="008D4AF9" w:rsidRDefault="004D2334" w:rsidP="004D2334">
      <w:pPr>
        <w:pStyle w:val="a3"/>
        <w:numPr>
          <w:ilvl w:val="0"/>
          <w:numId w:val="5"/>
        </w:numPr>
        <w:spacing w:after="0" w:line="240" w:lineRule="auto"/>
        <w:rPr>
          <w:rFonts w:ascii="Times New Roman" w:eastAsia="Times New Roman" w:hAnsi="Times New Roman"/>
          <w:sz w:val="32"/>
          <w:szCs w:val="32"/>
          <w:lang w:eastAsia="ru-RU"/>
        </w:rPr>
      </w:pPr>
      <w:r w:rsidRPr="002E6C13">
        <w:rPr>
          <w:rFonts w:ascii="Times New Roman" w:eastAsia="Times New Roman" w:hAnsi="Times New Roman"/>
          <w:sz w:val="32"/>
          <w:szCs w:val="32"/>
          <w:lang w:eastAsia="ru-RU"/>
        </w:rPr>
        <w:t xml:space="preserve">Познакомить читателей с </w:t>
      </w:r>
      <w:r>
        <w:rPr>
          <w:rFonts w:ascii="Times New Roman" w:eastAsia="Times New Roman" w:hAnsi="Times New Roman"/>
          <w:sz w:val="32"/>
          <w:szCs w:val="32"/>
          <w:lang w:eastAsia="ru-RU"/>
        </w:rPr>
        <w:t xml:space="preserve">проблемой подросткового суицида. </w:t>
      </w:r>
    </w:p>
    <w:p w:rsidR="004D2334" w:rsidRDefault="004D2334" w:rsidP="004D2334">
      <w:pPr>
        <w:pStyle w:val="a3"/>
        <w:numPr>
          <w:ilvl w:val="0"/>
          <w:numId w:val="5"/>
        </w:numPr>
        <w:spacing w:after="0" w:line="240" w:lineRule="auto"/>
        <w:rPr>
          <w:rFonts w:ascii="Times New Roman" w:eastAsia="Times New Roman" w:hAnsi="Times New Roman"/>
          <w:sz w:val="32"/>
          <w:szCs w:val="32"/>
          <w:lang w:eastAsia="ru-RU"/>
        </w:rPr>
      </w:pPr>
      <w:r>
        <w:rPr>
          <w:rFonts w:ascii="Times New Roman" w:eastAsia="Times New Roman" w:hAnsi="Times New Roman"/>
          <w:sz w:val="32"/>
          <w:szCs w:val="32"/>
          <w:lang w:eastAsia="ru-RU"/>
        </w:rPr>
        <w:t>Рассказать об основных мотивах суицидального поведения подростков.</w:t>
      </w:r>
    </w:p>
    <w:p w:rsidR="004D2334" w:rsidRDefault="004D2334" w:rsidP="004D2334">
      <w:pPr>
        <w:pStyle w:val="a3"/>
        <w:numPr>
          <w:ilvl w:val="0"/>
          <w:numId w:val="5"/>
        </w:numPr>
        <w:rPr>
          <w:rFonts w:ascii="Times New Roman" w:hAnsi="Times New Roman" w:cs="Times New Roman"/>
          <w:sz w:val="32"/>
          <w:szCs w:val="32"/>
        </w:rPr>
      </w:pPr>
      <w:r w:rsidRPr="00035F51">
        <w:rPr>
          <w:rFonts w:ascii="Times New Roman" w:hAnsi="Times New Roman" w:cs="Times New Roman"/>
          <w:sz w:val="32"/>
          <w:szCs w:val="32"/>
        </w:rPr>
        <w:t>Рассказать</w:t>
      </w:r>
      <w:r>
        <w:rPr>
          <w:rFonts w:ascii="Times New Roman" w:hAnsi="Times New Roman" w:cs="Times New Roman"/>
          <w:sz w:val="32"/>
          <w:szCs w:val="32"/>
        </w:rPr>
        <w:t>,</w:t>
      </w:r>
      <w:r w:rsidRPr="00035F51">
        <w:rPr>
          <w:rFonts w:ascii="Times New Roman" w:hAnsi="Times New Roman" w:cs="Times New Roman"/>
          <w:sz w:val="32"/>
          <w:szCs w:val="32"/>
        </w:rPr>
        <w:t xml:space="preserve"> что в поведении подростка должно насторожить учителя</w:t>
      </w:r>
      <w:r>
        <w:rPr>
          <w:rFonts w:ascii="Times New Roman" w:hAnsi="Times New Roman" w:cs="Times New Roman"/>
          <w:sz w:val="32"/>
          <w:szCs w:val="32"/>
        </w:rPr>
        <w:t>.</w:t>
      </w:r>
    </w:p>
    <w:p w:rsidR="004D2334" w:rsidRPr="00035F51" w:rsidRDefault="004D2334" w:rsidP="004D2334">
      <w:pPr>
        <w:pStyle w:val="a3"/>
        <w:numPr>
          <w:ilvl w:val="0"/>
          <w:numId w:val="5"/>
        </w:numPr>
        <w:rPr>
          <w:rFonts w:ascii="Times New Roman" w:hAnsi="Times New Roman" w:cs="Times New Roman"/>
          <w:sz w:val="32"/>
          <w:szCs w:val="32"/>
        </w:rPr>
      </w:pPr>
      <w:r w:rsidRPr="00035F51">
        <w:rPr>
          <w:rFonts w:ascii="Times New Roman" w:hAnsi="Times New Roman" w:cs="Times New Roman"/>
          <w:sz w:val="32"/>
          <w:szCs w:val="32"/>
        </w:rPr>
        <w:t xml:space="preserve">Обратить внимание на то, что </w:t>
      </w:r>
      <w:r>
        <w:rPr>
          <w:rFonts w:ascii="Times New Roman" w:hAnsi="Times New Roman" w:cs="Times New Roman"/>
          <w:sz w:val="32"/>
          <w:szCs w:val="32"/>
        </w:rPr>
        <w:t>п</w:t>
      </w:r>
      <w:r w:rsidRPr="00035F51">
        <w:rPr>
          <w:rFonts w:ascii="Times New Roman" w:hAnsi="Times New Roman" w:cs="Times New Roman"/>
          <w:sz w:val="32"/>
          <w:szCs w:val="32"/>
        </w:rPr>
        <w:t xml:space="preserve">ри </w:t>
      </w:r>
      <w:r>
        <w:rPr>
          <w:rFonts w:ascii="Times New Roman" w:hAnsi="Times New Roman" w:cs="Times New Roman"/>
          <w:sz w:val="32"/>
          <w:szCs w:val="32"/>
        </w:rPr>
        <w:t>малейшем подозрении на суицид необходимо обращаться</w:t>
      </w:r>
      <w:r w:rsidRPr="00035F51">
        <w:rPr>
          <w:rFonts w:ascii="Times New Roman" w:hAnsi="Times New Roman" w:cs="Times New Roman"/>
          <w:sz w:val="32"/>
          <w:szCs w:val="32"/>
        </w:rPr>
        <w:t xml:space="preserve"> к специалистам</w:t>
      </w:r>
      <w:r w:rsidRPr="00035F51">
        <w:rPr>
          <w:rFonts w:ascii="Times New Roman" w:hAnsi="Times New Roman" w:cs="Times New Roman"/>
          <w:b/>
          <w:sz w:val="24"/>
          <w:szCs w:val="24"/>
        </w:rPr>
        <w:t>!</w:t>
      </w:r>
    </w:p>
    <w:p w:rsidR="004D2334" w:rsidRDefault="004D2334" w:rsidP="004D2334">
      <w:pPr>
        <w:tabs>
          <w:tab w:val="left" w:pos="7020"/>
        </w:tabs>
        <w:spacing w:after="0" w:line="240" w:lineRule="auto"/>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eastAsia="ru-RU"/>
        </w:rPr>
        <w:tab/>
      </w:r>
    </w:p>
    <w:p w:rsidR="004D2334" w:rsidRPr="002E6C13" w:rsidRDefault="004D2334" w:rsidP="004D2334">
      <w:pPr>
        <w:spacing w:after="0" w:line="240" w:lineRule="auto"/>
        <w:rPr>
          <w:rFonts w:ascii="Times New Roman" w:eastAsia="Times New Roman" w:hAnsi="Times New Roman"/>
          <w:b/>
          <w:sz w:val="32"/>
          <w:szCs w:val="32"/>
          <w:lang w:eastAsia="ru-RU"/>
        </w:rPr>
      </w:pPr>
      <w:r w:rsidRPr="002E6C13">
        <w:rPr>
          <w:rFonts w:ascii="Times New Roman" w:eastAsia="Times New Roman" w:hAnsi="Times New Roman"/>
          <w:b/>
          <w:sz w:val="32"/>
          <w:szCs w:val="32"/>
          <w:lang w:eastAsia="ru-RU"/>
        </w:rPr>
        <w:t>Категория:</w:t>
      </w:r>
      <w:r w:rsidR="005C45B5">
        <w:rPr>
          <w:rFonts w:ascii="Times New Roman" w:eastAsia="Times New Roman" w:hAnsi="Times New Roman"/>
          <w:b/>
          <w:sz w:val="32"/>
          <w:szCs w:val="32"/>
          <w:lang w:eastAsia="ru-RU"/>
        </w:rPr>
        <w:t xml:space="preserve"> преподаватели</w:t>
      </w:r>
      <w:r>
        <w:rPr>
          <w:rFonts w:ascii="Times New Roman" w:eastAsia="Times New Roman" w:hAnsi="Times New Roman"/>
          <w:b/>
          <w:sz w:val="32"/>
          <w:szCs w:val="32"/>
          <w:lang w:eastAsia="ru-RU"/>
        </w:rPr>
        <w:t xml:space="preserve"> общеобразовательных школ.</w:t>
      </w:r>
    </w:p>
    <w:p w:rsidR="004D2334" w:rsidRPr="002E6C13" w:rsidRDefault="004D2334" w:rsidP="004D2334">
      <w:pPr>
        <w:spacing w:after="0" w:line="240" w:lineRule="auto"/>
        <w:rPr>
          <w:rFonts w:ascii="Times New Roman" w:eastAsia="Times New Roman" w:hAnsi="Times New Roman"/>
          <w:b/>
          <w:sz w:val="32"/>
          <w:szCs w:val="32"/>
          <w:lang w:eastAsia="ru-RU"/>
        </w:rPr>
      </w:pPr>
    </w:p>
    <w:p w:rsidR="004D2334" w:rsidRPr="002E6C13" w:rsidRDefault="004D2334" w:rsidP="004D2334">
      <w:pPr>
        <w:spacing w:after="0" w:line="240" w:lineRule="auto"/>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Место </w:t>
      </w:r>
      <w:r w:rsidRPr="002E6C13">
        <w:rPr>
          <w:rFonts w:ascii="Times New Roman" w:eastAsia="Times New Roman" w:hAnsi="Times New Roman"/>
          <w:b/>
          <w:sz w:val="32"/>
          <w:szCs w:val="32"/>
          <w:lang w:eastAsia="ru-RU"/>
        </w:rPr>
        <w:t>размещения</w:t>
      </w:r>
      <w:r>
        <w:rPr>
          <w:rFonts w:ascii="Times New Roman" w:eastAsia="Times New Roman" w:hAnsi="Times New Roman"/>
          <w:sz w:val="32"/>
          <w:szCs w:val="32"/>
          <w:lang w:eastAsia="ru-RU"/>
        </w:rPr>
        <w:t>: размещение на информационном Сайте МКОУ ДО ППМС «Центр диагностики и консультирования»</w:t>
      </w:r>
    </w:p>
    <w:p w:rsidR="004D2334" w:rsidRPr="002E6C13" w:rsidRDefault="004D2334" w:rsidP="004D2334">
      <w:pPr>
        <w:spacing w:after="0" w:line="240" w:lineRule="auto"/>
        <w:jc w:val="center"/>
        <w:rPr>
          <w:rFonts w:ascii="Times New Roman" w:eastAsia="Times New Roman" w:hAnsi="Times New Roman"/>
          <w:sz w:val="32"/>
          <w:szCs w:val="32"/>
          <w:lang w:eastAsia="ru-RU"/>
        </w:rPr>
      </w:pPr>
    </w:p>
    <w:p w:rsidR="004D2334" w:rsidRPr="002E6C13" w:rsidRDefault="004D2334" w:rsidP="004D2334">
      <w:pPr>
        <w:spacing w:after="0" w:line="240" w:lineRule="auto"/>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Дата размещения: 29.10.2021г.</w:t>
      </w:r>
    </w:p>
    <w:p w:rsidR="004D2334" w:rsidRDefault="004D2334" w:rsidP="004D2334">
      <w:pPr>
        <w:spacing w:after="0" w:line="240" w:lineRule="auto"/>
        <w:rPr>
          <w:rFonts w:ascii="Times New Roman" w:eastAsia="Times New Roman" w:hAnsi="Times New Roman"/>
          <w:sz w:val="32"/>
          <w:szCs w:val="32"/>
          <w:lang w:eastAsia="ru-RU"/>
        </w:rPr>
      </w:pPr>
    </w:p>
    <w:p w:rsidR="004D2334" w:rsidRDefault="004D2334" w:rsidP="004D2334">
      <w:pPr>
        <w:spacing w:after="0" w:line="240" w:lineRule="auto"/>
        <w:jc w:val="right"/>
        <w:rPr>
          <w:rFonts w:ascii="Times New Roman" w:eastAsia="Times New Roman" w:hAnsi="Times New Roman"/>
          <w:sz w:val="28"/>
          <w:szCs w:val="28"/>
          <w:lang w:eastAsia="ru-RU"/>
        </w:rPr>
      </w:pPr>
      <w:r w:rsidRPr="00B12BBF">
        <w:rPr>
          <w:rFonts w:ascii="Times New Roman" w:eastAsia="Times New Roman" w:hAnsi="Times New Roman"/>
          <w:sz w:val="28"/>
          <w:szCs w:val="28"/>
          <w:lang w:eastAsia="ru-RU"/>
        </w:rPr>
        <w:t>Подготовил материал:</w:t>
      </w:r>
    </w:p>
    <w:p w:rsidR="004D2334" w:rsidRPr="005D221D" w:rsidRDefault="004D2334" w:rsidP="004D2334">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Педагог-психолог </w:t>
      </w:r>
      <w:proofErr w:type="spellStart"/>
      <w:r>
        <w:rPr>
          <w:rFonts w:ascii="Times New Roman" w:eastAsia="Times New Roman" w:hAnsi="Times New Roman"/>
          <w:sz w:val="28"/>
          <w:szCs w:val="28"/>
          <w:lang w:eastAsia="ru-RU"/>
        </w:rPr>
        <w:t>Митрохова</w:t>
      </w:r>
      <w:proofErr w:type="spellEnd"/>
      <w:r>
        <w:rPr>
          <w:rFonts w:ascii="Times New Roman" w:eastAsia="Times New Roman" w:hAnsi="Times New Roman"/>
          <w:sz w:val="28"/>
          <w:szCs w:val="28"/>
          <w:lang w:eastAsia="ru-RU"/>
        </w:rPr>
        <w:t xml:space="preserve"> Т.В.</w:t>
      </w:r>
    </w:p>
    <w:p w:rsidR="004D2334" w:rsidRDefault="004D2334" w:rsidP="004D2334">
      <w:pPr>
        <w:jc w:val="center"/>
        <w:rPr>
          <w:rFonts w:ascii="Times New Roman" w:hAnsi="Times New Roman" w:cs="Times New Roman"/>
          <w:sz w:val="24"/>
          <w:szCs w:val="24"/>
        </w:rPr>
      </w:pPr>
    </w:p>
    <w:p w:rsidR="004D2334" w:rsidRPr="00B12BBF" w:rsidRDefault="004D2334" w:rsidP="004D2334">
      <w:pPr>
        <w:jc w:val="center"/>
        <w:rPr>
          <w:rFonts w:ascii="Times New Roman" w:hAnsi="Times New Roman" w:cs="Times New Roman"/>
          <w:sz w:val="24"/>
          <w:szCs w:val="24"/>
        </w:rPr>
      </w:pPr>
      <w:r>
        <w:rPr>
          <w:rFonts w:ascii="Times New Roman" w:hAnsi="Times New Roman" w:cs="Times New Roman"/>
          <w:sz w:val="24"/>
          <w:szCs w:val="24"/>
        </w:rPr>
        <w:t>г.</w:t>
      </w:r>
      <w:r w:rsidR="00CC7735">
        <w:rPr>
          <w:rFonts w:ascii="Times New Roman" w:hAnsi="Times New Roman" w:cs="Times New Roman"/>
          <w:sz w:val="24"/>
          <w:szCs w:val="24"/>
        </w:rPr>
        <w:t xml:space="preserve"> </w:t>
      </w:r>
      <w:r>
        <w:rPr>
          <w:rFonts w:ascii="Times New Roman" w:hAnsi="Times New Roman" w:cs="Times New Roman"/>
          <w:sz w:val="24"/>
          <w:szCs w:val="24"/>
        </w:rPr>
        <w:t>Людиново 2021г.</w:t>
      </w:r>
    </w:p>
    <w:p w:rsidR="004D2334" w:rsidRDefault="004D2334" w:rsidP="004D2334">
      <w:pPr>
        <w:jc w:val="center"/>
      </w:pPr>
    </w:p>
    <w:p w:rsidR="004D2334" w:rsidRDefault="004D2334" w:rsidP="004D2334">
      <w:pPr>
        <w:tabs>
          <w:tab w:val="left" w:pos="3266"/>
        </w:tabs>
        <w:jc w:val="center"/>
        <w:rPr>
          <w:rFonts w:eastAsia="Times New Roman"/>
          <w:lang w:eastAsia="ru-RU"/>
        </w:rPr>
      </w:pPr>
      <w:r>
        <w:rPr>
          <w:rFonts w:eastAsia="Times New Roman"/>
          <w:noProof/>
          <w:lang w:eastAsia="ru-RU"/>
        </w:rPr>
        <w:drawing>
          <wp:inline distT="0" distB="0" distL="0" distR="0">
            <wp:extent cx="723900" cy="72390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a:ln>
                      <a:noFill/>
                    </a:ln>
                  </pic:spPr>
                </pic:pic>
              </a:graphicData>
            </a:graphic>
          </wp:inline>
        </w:drawing>
      </w:r>
    </w:p>
    <w:p w:rsidR="004D2334" w:rsidRPr="00035F51" w:rsidRDefault="004D2334" w:rsidP="004D2334">
      <w:pPr>
        <w:jc w:val="center"/>
        <w:rPr>
          <w:rFonts w:ascii="Times New Roman" w:eastAsia="Times New Roman" w:hAnsi="Times New Roman"/>
          <w:sz w:val="20"/>
          <w:lang w:eastAsia="ru-RU"/>
        </w:rPr>
      </w:pPr>
      <w:r w:rsidRPr="00B12BBF">
        <w:rPr>
          <w:rFonts w:ascii="Times New Roman" w:eastAsia="Times New Roman" w:hAnsi="Times New Roman"/>
          <w:sz w:val="20"/>
          <w:lang w:eastAsia="ru-RU"/>
        </w:rPr>
        <w:t>МУНИЦИПАЛЬНОЕ КАЗЕННОЕ ОБРАЗОВАТЕЛЬНОЕ УЧРЕЖДЕНИЕ ДОПОЛНИТЕЛЬНОГО</w:t>
      </w:r>
      <w:r w:rsidRPr="00B12BBF">
        <w:rPr>
          <w:rFonts w:ascii="Times New Roman" w:eastAsia="Times New Roman" w:hAnsi="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4D2334" w:rsidRDefault="004D2334" w:rsidP="004D2334">
      <w:pPr>
        <w:jc w:val="center"/>
      </w:pPr>
    </w:p>
    <w:p w:rsidR="004D2334" w:rsidRPr="00035F51" w:rsidRDefault="004D2334" w:rsidP="005C45B5">
      <w:pPr>
        <w:jc w:val="center"/>
      </w:pPr>
      <w:r w:rsidRPr="00035F51">
        <w:rPr>
          <w:noProof/>
          <w:lang w:eastAsia="ru-RU"/>
        </w:rPr>
        <w:drawing>
          <wp:inline distT="0" distB="0" distL="0" distR="0">
            <wp:extent cx="2524125" cy="2079678"/>
            <wp:effectExtent l="19050" t="0" r="9525" b="0"/>
            <wp:docPr id="6" name="Рисунок 1" descr="hello_html_2e208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e208e34.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24125" cy="2079678"/>
                    </a:xfrm>
                    <a:prstGeom prst="rect">
                      <a:avLst/>
                    </a:prstGeom>
                    <a:noFill/>
                    <a:ln>
                      <a:noFill/>
                    </a:ln>
                  </pic:spPr>
                </pic:pic>
              </a:graphicData>
            </a:graphic>
          </wp:inline>
        </w:drawing>
      </w:r>
    </w:p>
    <w:p w:rsidR="004D2334" w:rsidRPr="00035F51" w:rsidRDefault="004D2334" w:rsidP="004D2334">
      <w:pPr>
        <w:jc w:val="center"/>
        <w:rPr>
          <w:rFonts w:ascii="Times New Roman" w:hAnsi="Times New Roman" w:cs="Times New Roman"/>
          <w:sz w:val="40"/>
          <w:szCs w:val="40"/>
        </w:rPr>
      </w:pPr>
      <w:r>
        <w:rPr>
          <w:rFonts w:ascii="Times New Roman" w:hAnsi="Times New Roman" w:cs="Times New Roman"/>
          <w:sz w:val="40"/>
          <w:szCs w:val="40"/>
        </w:rPr>
        <w:t>«</w:t>
      </w:r>
      <w:r w:rsidRPr="00035F51">
        <w:rPr>
          <w:rFonts w:ascii="Times New Roman" w:hAnsi="Times New Roman" w:cs="Times New Roman"/>
          <w:sz w:val="40"/>
          <w:szCs w:val="40"/>
        </w:rPr>
        <w:t>Профилактика суицидального поведения подростков</w:t>
      </w:r>
      <w:r>
        <w:rPr>
          <w:rFonts w:ascii="Times New Roman" w:hAnsi="Times New Roman" w:cs="Times New Roman"/>
          <w:sz w:val="40"/>
          <w:szCs w:val="40"/>
        </w:rPr>
        <w:t>»</w:t>
      </w:r>
    </w:p>
    <w:p w:rsidR="004D2334" w:rsidRDefault="004D2334" w:rsidP="004D2334">
      <w:pPr>
        <w:jc w:val="center"/>
        <w:rPr>
          <w:rFonts w:ascii="Times New Roman" w:hAnsi="Times New Roman" w:cs="Times New Roman"/>
          <w:b/>
          <w:sz w:val="28"/>
          <w:szCs w:val="28"/>
        </w:rPr>
      </w:pPr>
      <w:r w:rsidRPr="00035F51">
        <w:rPr>
          <w:rFonts w:ascii="Times New Roman" w:hAnsi="Times New Roman" w:cs="Times New Roman"/>
          <w:b/>
          <w:sz w:val="28"/>
          <w:szCs w:val="28"/>
        </w:rPr>
        <w:t>Памятка педагогам по профилактике суицидального поведения</w:t>
      </w:r>
    </w:p>
    <w:p w:rsidR="004D2334" w:rsidRPr="005C45B5" w:rsidRDefault="005C45B5" w:rsidP="005C45B5">
      <w:pPr>
        <w:jc w:val="both"/>
        <w:rPr>
          <w:rFonts w:ascii="Times New Roman" w:hAnsi="Times New Roman" w:cs="Times New Roman"/>
          <w:b/>
          <w:sz w:val="24"/>
          <w:szCs w:val="24"/>
        </w:rPr>
      </w:pPr>
      <w:r w:rsidRPr="005C45B5">
        <w:rPr>
          <w:rFonts w:ascii="Times New Roman" w:hAnsi="Times New Roman" w:cs="Times New Roman"/>
          <w:sz w:val="24"/>
          <w:szCs w:val="24"/>
        </w:rPr>
        <w:t>Чтобы предупредить суицид нужно осознать его возможность. Не думайте, что вы преувеличиваете потенциальную угрозу – лучше вмешайтесь, пока не поздно!</w:t>
      </w:r>
    </w:p>
    <w:p w:rsidR="004D2334" w:rsidRPr="00035F51" w:rsidRDefault="004D2334" w:rsidP="004D2334">
      <w:pPr>
        <w:rPr>
          <w:rFonts w:ascii="Times New Roman" w:hAnsi="Times New Roman" w:cs="Times New Roman"/>
          <w:b/>
          <w:sz w:val="24"/>
          <w:szCs w:val="24"/>
        </w:rPr>
      </w:pPr>
      <w:r w:rsidRPr="00035F51">
        <w:rPr>
          <w:rFonts w:ascii="Times New Roman" w:hAnsi="Times New Roman" w:cs="Times New Roman"/>
          <w:b/>
          <w:sz w:val="24"/>
          <w:szCs w:val="24"/>
        </w:rPr>
        <w:t xml:space="preserve">Основные мотивы суицидального поведения (по </w:t>
      </w:r>
      <w:proofErr w:type="spellStart"/>
      <w:r w:rsidRPr="00035F51">
        <w:rPr>
          <w:rFonts w:ascii="Times New Roman" w:hAnsi="Times New Roman" w:cs="Times New Roman"/>
          <w:b/>
          <w:sz w:val="24"/>
          <w:szCs w:val="24"/>
        </w:rPr>
        <w:t>Моховикову</w:t>
      </w:r>
      <w:proofErr w:type="spellEnd"/>
      <w:r w:rsidRPr="00035F51">
        <w:rPr>
          <w:rFonts w:ascii="Times New Roman" w:hAnsi="Times New Roman" w:cs="Times New Roman"/>
          <w:b/>
          <w:sz w:val="24"/>
          <w:szCs w:val="24"/>
        </w:rPr>
        <w:t>).</w:t>
      </w:r>
    </w:p>
    <w:p w:rsidR="004D2334" w:rsidRPr="00035F51"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Переживание обиды, одиночества, отчужденности и непонимания.</w:t>
      </w:r>
    </w:p>
    <w:p w:rsidR="004D2334" w:rsidRPr="00035F51"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Действительная или мнимая утрата любви родителей, неразделенное чувство и ревность.</w:t>
      </w:r>
    </w:p>
    <w:p w:rsidR="004D2334" w:rsidRPr="00035F51"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Переживания, связанные со смертью, разводом или уходом родителя из семьи.</w:t>
      </w:r>
    </w:p>
    <w:p w:rsidR="004D2334" w:rsidRPr="00035F51" w:rsidRDefault="004D2334" w:rsidP="004D2334">
      <w:pPr>
        <w:pStyle w:val="a3"/>
        <w:numPr>
          <w:ilvl w:val="0"/>
          <w:numId w:val="4"/>
        </w:numPr>
        <w:jc w:val="both"/>
        <w:rPr>
          <w:rFonts w:ascii="Times New Roman" w:hAnsi="Times New Roman" w:cs="Times New Roman"/>
          <w:sz w:val="24"/>
          <w:szCs w:val="24"/>
        </w:rPr>
      </w:pPr>
      <w:r w:rsidRPr="00035F51">
        <w:rPr>
          <w:rFonts w:ascii="Times New Roman" w:hAnsi="Times New Roman" w:cs="Times New Roman"/>
          <w:sz w:val="24"/>
          <w:szCs w:val="24"/>
        </w:rPr>
        <w:t>Чувство вины, стыда, оскорбленного самолюбия, самообвинения.</w:t>
      </w:r>
    </w:p>
    <w:p w:rsidR="004D2334"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Боязнь позора, насмешек или унижения.</w:t>
      </w:r>
    </w:p>
    <w:p w:rsidR="004D2334"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Страх наказания, нежелание извиниться</w:t>
      </w:r>
      <w:r>
        <w:rPr>
          <w:rFonts w:ascii="Times New Roman" w:hAnsi="Times New Roman" w:cs="Times New Roman"/>
          <w:sz w:val="24"/>
          <w:szCs w:val="24"/>
        </w:rPr>
        <w:t>.</w:t>
      </w:r>
    </w:p>
    <w:p w:rsidR="004D2334"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Любовные неудачи, беременность.</w:t>
      </w:r>
    </w:p>
    <w:p w:rsidR="004D2334"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Чувство мести, злобы, протеста.</w:t>
      </w:r>
    </w:p>
    <w:p w:rsidR="004D2334"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Желание привлечь к себе внимание, вызвать сочувствие, избежать неприятных последствий, уйти от решения проблем.</w:t>
      </w:r>
    </w:p>
    <w:p w:rsidR="004D2334"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Сочувствие или подражание значимым людям, героям книг, фильмов, кумирам.</w:t>
      </w:r>
    </w:p>
    <w:p w:rsidR="004D2334" w:rsidRPr="004D2334" w:rsidRDefault="004D2334" w:rsidP="004D2334">
      <w:pPr>
        <w:pStyle w:val="a3"/>
        <w:numPr>
          <w:ilvl w:val="0"/>
          <w:numId w:val="4"/>
        </w:numPr>
        <w:rPr>
          <w:rFonts w:ascii="Times New Roman" w:hAnsi="Times New Roman" w:cs="Times New Roman"/>
          <w:sz w:val="24"/>
          <w:szCs w:val="24"/>
        </w:rPr>
      </w:pPr>
      <w:r w:rsidRPr="00035F51">
        <w:rPr>
          <w:rFonts w:ascii="Times New Roman" w:hAnsi="Times New Roman" w:cs="Times New Roman"/>
          <w:sz w:val="24"/>
          <w:szCs w:val="24"/>
        </w:rPr>
        <w:t>ОТСУТСТВИЕ ЦЕЛЕЙ В ЖИЗНИ.</w:t>
      </w:r>
    </w:p>
    <w:p w:rsidR="005C45B5" w:rsidRDefault="005C45B5" w:rsidP="004D2334">
      <w:pPr>
        <w:rPr>
          <w:rFonts w:ascii="Times New Roman" w:hAnsi="Times New Roman" w:cs="Times New Roman"/>
          <w:b/>
          <w:sz w:val="24"/>
          <w:szCs w:val="24"/>
        </w:rPr>
      </w:pPr>
    </w:p>
    <w:p w:rsidR="004D2334" w:rsidRPr="00035F51" w:rsidRDefault="004D2334" w:rsidP="004D2334">
      <w:pPr>
        <w:rPr>
          <w:rFonts w:ascii="Times New Roman" w:hAnsi="Times New Roman" w:cs="Times New Roman"/>
          <w:b/>
          <w:sz w:val="24"/>
          <w:szCs w:val="24"/>
        </w:rPr>
      </w:pPr>
      <w:r w:rsidRPr="00035F51">
        <w:rPr>
          <w:rFonts w:ascii="Times New Roman" w:hAnsi="Times New Roman" w:cs="Times New Roman"/>
          <w:b/>
          <w:sz w:val="24"/>
          <w:szCs w:val="24"/>
        </w:rPr>
        <w:lastRenderedPageBreak/>
        <w:t>Что в поведении подростка должно насторожить учителя:</w:t>
      </w:r>
    </w:p>
    <w:p w:rsidR="004D2334" w:rsidRPr="00035F51" w:rsidRDefault="004D2334" w:rsidP="004D2334">
      <w:pPr>
        <w:pStyle w:val="a3"/>
        <w:numPr>
          <w:ilvl w:val="0"/>
          <w:numId w:val="1"/>
        </w:numPr>
        <w:rPr>
          <w:rFonts w:ascii="Times New Roman" w:hAnsi="Times New Roman" w:cs="Times New Roman"/>
          <w:sz w:val="24"/>
          <w:szCs w:val="24"/>
        </w:rPr>
      </w:pPr>
      <w:r w:rsidRPr="00035F51">
        <w:rPr>
          <w:rFonts w:ascii="Times New Roman" w:hAnsi="Times New Roman" w:cs="Times New Roman"/>
          <w:sz w:val="24"/>
          <w:szCs w:val="24"/>
        </w:rPr>
        <w:t>У подростка длительное время подавленное настроение, пониженный эмоциональный фон, раздражительность.</w:t>
      </w:r>
    </w:p>
    <w:p w:rsidR="004D2334" w:rsidRPr="00035F51" w:rsidRDefault="004D2334" w:rsidP="004D2334">
      <w:pPr>
        <w:pStyle w:val="a3"/>
        <w:numPr>
          <w:ilvl w:val="0"/>
          <w:numId w:val="1"/>
        </w:numPr>
        <w:rPr>
          <w:rFonts w:ascii="Times New Roman" w:hAnsi="Times New Roman" w:cs="Times New Roman"/>
          <w:sz w:val="24"/>
          <w:szCs w:val="24"/>
        </w:rPr>
      </w:pPr>
      <w:r w:rsidRPr="00035F51">
        <w:rPr>
          <w:rFonts w:ascii="Times New Roman" w:hAnsi="Times New Roman" w:cs="Times New Roman"/>
          <w:sz w:val="24"/>
          <w:szCs w:val="24"/>
        </w:rPr>
        <w:t>Резкое изменение поведени</w:t>
      </w:r>
      <w:proofErr w:type="gramStart"/>
      <w:r w:rsidRPr="00035F51">
        <w:rPr>
          <w:rFonts w:ascii="Times New Roman" w:hAnsi="Times New Roman" w:cs="Times New Roman"/>
          <w:sz w:val="24"/>
          <w:szCs w:val="24"/>
        </w:rPr>
        <w:t>я(</w:t>
      </w:r>
      <w:proofErr w:type="gramEnd"/>
      <w:r w:rsidRPr="00035F51">
        <w:rPr>
          <w:rFonts w:ascii="Times New Roman" w:hAnsi="Times New Roman" w:cs="Times New Roman"/>
          <w:sz w:val="24"/>
          <w:szCs w:val="24"/>
        </w:rPr>
        <w:t>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4D2334" w:rsidRPr="00035F51" w:rsidRDefault="004D2334" w:rsidP="004D2334">
      <w:pPr>
        <w:pStyle w:val="a3"/>
        <w:numPr>
          <w:ilvl w:val="0"/>
          <w:numId w:val="1"/>
        </w:numPr>
        <w:rPr>
          <w:rFonts w:ascii="Times New Roman" w:hAnsi="Times New Roman" w:cs="Times New Roman"/>
          <w:sz w:val="24"/>
          <w:szCs w:val="24"/>
        </w:rPr>
      </w:pPr>
      <w:r w:rsidRPr="00035F51">
        <w:rPr>
          <w:rFonts w:ascii="Times New Roman" w:hAnsi="Times New Roman" w:cs="Times New Roman"/>
          <w:sz w:val="24"/>
          <w:szCs w:val="24"/>
        </w:rPr>
        <w:t>Наличие примера суицида в ближайшем окружении, а также среди значимых взрослых или сверстников.</w:t>
      </w:r>
    </w:p>
    <w:p w:rsidR="004D2334" w:rsidRPr="00035F51" w:rsidRDefault="004D2334" w:rsidP="004D2334">
      <w:pPr>
        <w:pStyle w:val="a3"/>
        <w:numPr>
          <w:ilvl w:val="0"/>
          <w:numId w:val="2"/>
        </w:numPr>
        <w:rPr>
          <w:rFonts w:ascii="Times New Roman" w:hAnsi="Times New Roman" w:cs="Times New Roman"/>
          <w:sz w:val="24"/>
          <w:szCs w:val="24"/>
        </w:rPr>
      </w:pPr>
      <w:r w:rsidRPr="00035F51">
        <w:rPr>
          <w:rFonts w:ascii="Times New Roman" w:hAnsi="Times New Roman" w:cs="Times New Roman"/>
          <w:sz w:val="24"/>
          <w:szCs w:val="24"/>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4D2334" w:rsidRPr="00035F51" w:rsidRDefault="004D2334" w:rsidP="004D2334">
      <w:pPr>
        <w:pStyle w:val="a3"/>
        <w:numPr>
          <w:ilvl w:val="0"/>
          <w:numId w:val="3"/>
        </w:numPr>
        <w:rPr>
          <w:rFonts w:ascii="Times New Roman" w:hAnsi="Times New Roman" w:cs="Times New Roman"/>
          <w:sz w:val="24"/>
          <w:szCs w:val="24"/>
        </w:rPr>
      </w:pPr>
      <w:r w:rsidRPr="00035F51">
        <w:rPr>
          <w:rFonts w:ascii="Times New Roman" w:hAnsi="Times New Roman" w:cs="Times New Roman"/>
          <w:sz w:val="24"/>
          <w:szCs w:val="24"/>
        </w:rPr>
        <w:t>Рискованное поведение, в котором высока вероятность причинения вреда своей жизни и здоровью.</w:t>
      </w:r>
    </w:p>
    <w:p w:rsidR="004D2334" w:rsidRDefault="004D2334" w:rsidP="004D2334">
      <w:pPr>
        <w:pStyle w:val="a3"/>
        <w:numPr>
          <w:ilvl w:val="0"/>
          <w:numId w:val="3"/>
        </w:numPr>
        <w:rPr>
          <w:rFonts w:ascii="Times New Roman" w:hAnsi="Times New Roman" w:cs="Times New Roman"/>
          <w:sz w:val="24"/>
          <w:szCs w:val="24"/>
        </w:rPr>
      </w:pPr>
      <w:r w:rsidRPr="00035F51">
        <w:rPr>
          <w:rFonts w:ascii="Times New Roman" w:hAnsi="Times New Roman" w:cs="Times New Roman"/>
          <w:sz w:val="24"/>
          <w:szCs w:val="24"/>
        </w:rPr>
        <w:t>Своевременная психологическая поддержка, доброе участие, оказанное подросткам в трудной жизненной ситуации, могут помочь избежать трагедии.</w:t>
      </w:r>
    </w:p>
    <w:p w:rsidR="004D2334" w:rsidRPr="00035F51" w:rsidRDefault="004D2334" w:rsidP="004D2334">
      <w:pPr>
        <w:pStyle w:val="a3"/>
        <w:rPr>
          <w:rFonts w:ascii="Times New Roman" w:hAnsi="Times New Roman" w:cs="Times New Roman"/>
          <w:sz w:val="24"/>
          <w:szCs w:val="24"/>
        </w:rPr>
      </w:pPr>
    </w:p>
    <w:p w:rsidR="004D2334" w:rsidRPr="00035F51" w:rsidRDefault="004D2334" w:rsidP="004D2334">
      <w:pPr>
        <w:rPr>
          <w:rFonts w:ascii="Times New Roman" w:hAnsi="Times New Roman" w:cs="Times New Roman"/>
          <w:b/>
          <w:sz w:val="24"/>
          <w:szCs w:val="24"/>
        </w:rPr>
      </w:pPr>
      <w:r w:rsidRPr="00035F51">
        <w:rPr>
          <w:rFonts w:ascii="Times New Roman" w:hAnsi="Times New Roman" w:cs="Times New Roman"/>
          <w:b/>
          <w:sz w:val="24"/>
          <w:szCs w:val="24"/>
        </w:rPr>
        <w:t>СТРАТЕГИЯ ПОМОЩИ</w:t>
      </w:r>
    </w:p>
    <w:p w:rsidR="004D2334" w:rsidRPr="00035F51" w:rsidRDefault="004D2334" w:rsidP="004D2334">
      <w:pPr>
        <w:spacing w:line="240" w:lineRule="auto"/>
        <w:rPr>
          <w:rFonts w:ascii="Times New Roman" w:hAnsi="Times New Roman" w:cs="Times New Roman"/>
          <w:sz w:val="24"/>
          <w:szCs w:val="24"/>
        </w:rPr>
      </w:pPr>
      <w:r w:rsidRPr="00035F51">
        <w:rPr>
          <w:rFonts w:ascii="Times New Roman" w:hAnsi="Times New Roman" w:cs="Times New Roman"/>
          <w:sz w:val="24"/>
          <w:szCs w:val="24"/>
        </w:rPr>
        <w:t>1.</w:t>
      </w:r>
      <w:r w:rsidRPr="00035F51">
        <w:rPr>
          <w:rFonts w:ascii="Times New Roman" w:hAnsi="Times New Roman" w:cs="Times New Roman"/>
          <w:b/>
          <w:sz w:val="24"/>
          <w:szCs w:val="24"/>
        </w:rPr>
        <w:t xml:space="preserve"> ВЫСЛУШИВАЙТЕ</w:t>
      </w:r>
      <w:r w:rsidRPr="00035F51">
        <w:rPr>
          <w:rFonts w:ascii="Times New Roman" w:hAnsi="Times New Roman" w:cs="Times New Roman"/>
          <w:sz w:val="24"/>
          <w:szCs w:val="24"/>
        </w:rPr>
        <w:t xml:space="preserve"> – «Я слышу тебя». Не пытайтесь утешить словами типа: «Не все так плохо, вам станет лучше, не стоит этого делать». Дайте ему возможность высказаться. Задавайте вопросы, внимательно слушайте.</w:t>
      </w:r>
    </w:p>
    <w:p w:rsidR="004D2334" w:rsidRPr="00035F51" w:rsidRDefault="004D2334" w:rsidP="004D2334">
      <w:pPr>
        <w:spacing w:line="240" w:lineRule="auto"/>
        <w:rPr>
          <w:rFonts w:ascii="Times New Roman" w:hAnsi="Times New Roman" w:cs="Times New Roman"/>
          <w:b/>
          <w:sz w:val="24"/>
          <w:szCs w:val="24"/>
        </w:rPr>
      </w:pPr>
      <w:r w:rsidRPr="00035F51">
        <w:rPr>
          <w:rFonts w:ascii="Times New Roman" w:hAnsi="Times New Roman" w:cs="Times New Roman"/>
          <w:b/>
          <w:sz w:val="24"/>
          <w:szCs w:val="24"/>
        </w:rPr>
        <w:t>2. ОБСУЖДАЙТЕ</w:t>
      </w:r>
      <w:r w:rsidRPr="00035F51">
        <w:rPr>
          <w:rFonts w:ascii="Times New Roman" w:hAnsi="Times New Roman" w:cs="Times New Roman"/>
          <w:sz w:val="24"/>
          <w:szCs w:val="24"/>
        </w:rPr>
        <w:t xml:space="preserve"> - открытое обсуждение планов и проблем снимает тревожность. Не бойтесь говорить об этом – большинство людей чувствует неловкость, говоря о своих проблемах (особенно о самоубийстве), и это проявляется в отрицании и избегании этой темы. Беседы не могут усугубить состояние, тогда как избегание этой темы увеличивает тревожность, подозрительность.</w:t>
      </w:r>
    </w:p>
    <w:p w:rsidR="004D2334" w:rsidRPr="00035F51" w:rsidRDefault="004D2334" w:rsidP="004D2334">
      <w:pPr>
        <w:spacing w:line="240" w:lineRule="auto"/>
        <w:rPr>
          <w:rFonts w:ascii="Times New Roman" w:hAnsi="Times New Roman" w:cs="Times New Roman"/>
          <w:sz w:val="24"/>
          <w:szCs w:val="24"/>
        </w:rPr>
      </w:pPr>
      <w:r w:rsidRPr="00035F51">
        <w:rPr>
          <w:rFonts w:ascii="Times New Roman" w:hAnsi="Times New Roman" w:cs="Times New Roman"/>
          <w:b/>
          <w:sz w:val="24"/>
          <w:szCs w:val="24"/>
        </w:rPr>
        <w:t>3.БУДЬТЕ ВНИМАТЕЛЬНЫ</w:t>
      </w:r>
      <w:r w:rsidRPr="00035F51">
        <w:rPr>
          <w:rFonts w:ascii="Times New Roman" w:hAnsi="Times New Roman" w:cs="Times New Roman"/>
          <w:sz w:val="24"/>
          <w:szCs w:val="24"/>
        </w:rPr>
        <w:t xml:space="preserve"> к косвенным показателям. Каждое шутливое упоминание или угрозу следует воспринимать всерьез. Подростки часто отрицают, что говорили всерьез, пытаются высмеивать психолога за его излишнюю тревожность, могут изображать гнев.</w:t>
      </w:r>
    </w:p>
    <w:p w:rsidR="004D2334" w:rsidRPr="00035F51" w:rsidRDefault="004D2334" w:rsidP="004D2334">
      <w:pPr>
        <w:spacing w:line="240" w:lineRule="auto"/>
        <w:rPr>
          <w:rFonts w:ascii="Times New Roman" w:hAnsi="Times New Roman" w:cs="Times New Roman"/>
          <w:b/>
          <w:sz w:val="24"/>
          <w:szCs w:val="24"/>
        </w:rPr>
      </w:pPr>
      <w:r w:rsidRPr="00035F51">
        <w:rPr>
          <w:rFonts w:ascii="Times New Roman" w:hAnsi="Times New Roman" w:cs="Times New Roman"/>
          <w:b/>
          <w:sz w:val="24"/>
          <w:szCs w:val="24"/>
        </w:rPr>
        <w:t>4. ЗАДАВАЙТЕ ВОПРОСЫ</w:t>
      </w:r>
      <w:r w:rsidRPr="00035F51">
        <w:rPr>
          <w:rFonts w:ascii="Times New Roman" w:hAnsi="Times New Roman" w:cs="Times New Roman"/>
          <w:sz w:val="24"/>
          <w:szCs w:val="24"/>
        </w:rPr>
        <w:t xml:space="preserve"> - обобщайте, проводите </w:t>
      </w:r>
      <w:proofErr w:type="spellStart"/>
      <w:r w:rsidRPr="00035F51">
        <w:rPr>
          <w:rFonts w:ascii="Times New Roman" w:hAnsi="Times New Roman" w:cs="Times New Roman"/>
          <w:sz w:val="24"/>
          <w:szCs w:val="24"/>
        </w:rPr>
        <w:t>рефрейминг</w:t>
      </w:r>
      <w:proofErr w:type="spellEnd"/>
      <w:r w:rsidRPr="00035F51">
        <w:rPr>
          <w:rFonts w:ascii="Times New Roman" w:hAnsi="Times New Roman" w:cs="Times New Roman"/>
          <w:sz w:val="24"/>
          <w:szCs w:val="24"/>
        </w:rPr>
        <w:t xml:space="preserve"> – «такое впечатление, что ты на самом деле говоришь о…», «большинство людей задумывалось о самоубийстве…». Если Вы получаете утвердительный ответ, переходите на конкретику. Недосказанное, затаенное Вы должны сделать явным. Помогите подростку открыто говорить о своих замыслах.</w:t>
      </w:r>
    </w:p>
    <w:p w:rsidR="004D2334" w:rsidRPr="00035F51" w:rsidRDefault="004D2334" w:rsidP="004D2334">
      <w:pPr>
        <w:spacing w:line="240" w:lineRule="auto"/>
        <w:rPr>
          <w:rFonts w:ascii="Times New Roman" w:hAnsi="Times New Roman" w:cs="Times New Roman"/>
          <w:sz w:val="24"/>
          <w:szCs w:val="24"/>
        </w:rPr>
      </w:pPr>
      <w:r w:rsidRPr="00035F51">
        <w:rPr>
          <w:rFonts w:ascii="Times New Roman" w:hAnsi="Times New Roman" w:cs="Times New Roman"/>
          <w:b/>
          <w:sz w:val="24"/>
          <w:szCs w:val="24"/>
        </w:rPr>
        <w:t>5. ПОДЧЕРКИВАЙТЕ ВРЕМЕННЫЙ ХАРАКТЕР ПРОБЛЕМ.</w:t>
      </w:r>
      <w:r w:rsidRPr="00035F51">
        <w:rPr>
          <w:rFonts w:ascii="Times New Roman" w:hAnsi="Times New Roman" w:cs="Times New Roman"/>
          <w:sz w:val="24"/>
          <w:szCs w:val="24"/>
        </w:rPr>
        <w:t xml:space="preserve"> Признайте, что его чувства очень сильны, проблемы сложны – узнайте, чем Вы можете помочь. Поскольку он Вам уже доверяет, узнайте, кто еще мог бы помочь ему в этой ситуации.</w:t>
      </w:r>
    </w:p>
    <w:p w:rsidR="004D2334" w:rsidRPr="00035F51" w:rsidRDefault="004D2334" w:rsidP="004D2334">
      <w:pPr>
        <w:spacing w:line="240" w:lineRule="auto"/>
        <w:rPr>
          <w:rFonts w:ascii="Times New Roman" w:hAnsi="Times New Roman" w:cs="Times New Roman"/>
          <w:sz w:val="24"/>
          <w:szCs w:val="24"/>
        </w:rPr>
      </w:pPr>
      <w:r w:rsidRPr="00035F51">
        <w:rPr>
          <w:rFonts w:ascii="Times New Roman" w:hAnsi="Times New Roman" w:cs="Times New Roman"/>
          <w:b/>
          <w:sz w:val="24"/>
          <w:szCs w:val="24"/>
        </w:rPr>
        <w:t>6. НЕ УПОТРЕБЛЯЙТЕ ОБЩИЕ ФРАЗЫ</w:t>
      </w:r>
      <w:r w:rsidRPr="00035F51">
        <w:rPr>
          <w:rFonts w:ascii="Times New Roman" w:hAnsi="Times New Roman" w:cs="Times New Roman"/>
          <w:sz w:val="24"/>
          <w:szCs w:val="24"/>
        </w:rPr>
        <w:t xml:space="preserve"> «Да ты не думай об этом», «Ну, всё не так плохо», «Не стоит этого делать» и т.д. Это может привести к обратному эффекту. Отговаривая, не упирать на чувство долга. Это может подтолкнуть к роковому шагу: «А вот посмотрим, значу ли я что-нибудь для вас!».</w:t>
      </w:r>
    </w:p>
    <w:p w:rsidR="004D2334" w:rsidRDefault="004D2334" w:rsidP="004D2334">
      <w:pPr>
        <w:spacing w:line="240" w:lineRule="auto"/>
        <w:jc w:val="center"/>
        <w:rPr>
          <w:rFonts w:ascii="Times New Roman" w:hAnsi="Times New Roman" w:cs="Times New Roman"/>
          <w:b/>
          <w:sz w:val="24"/>
          <w:szCs w:val="24"/>
        </w:rPr>
      </w:pPr>
      <w:r w:rsidRPr="00035F51">
        <w:rPr>
          <w:rFonts w:ascii="Times New Roman" w:hAnsi="Times New Roman" w:cs="Times New Roman"/>
          <w:b/>
          <w:sz w:val="24"/>
          <w:szCs w:val="24"/>
        </w:rPr>
        <w:t>При малейшем подозрении на суицид – обращайтесь к специалистам!</w:t>
      </w:r>
    </w:p>
    <w:p w:rsidR="00872E10" w:rsidRDefault="00872E10"/>
    <w:sectPr w:rsidR="00872E10" w:rsidSect="00872E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C2BA1"/>
    <w:multiLevelType w:val="hybridMultilevel"/>
    <w:tmpl w:val="7F182BE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3602C7"/>
    <w:multiLevelType w:val="hybridMultilevel"/>
    <w:tmpl w:val="99E09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1F056D"/>
    <w:multiLevelType w:val="hybridMultilevel"/>
    <w:tmpl w:val="E4504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4663A6"/>
    <w:multiLevelType w:val="hybridMultilevel"/>
    <w:tmpl w:val="349EE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14335C"/>
    <w:multiLevelType w:val="hybridMultilevel"/>
    <w:tmpl w:val="BFDC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2334"/>
    <w:rsid w:val="000D7402"/>
    <w:rsid w:val="004D2334"/>
    <w:rsid w:val="005C45B5"/>
    <w:rsid w:val="00872E10"/>
    <w:rsid w:val="00951F3C"/>
    <w:rsid w:val="00CC7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33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334"/>
    <w:pPr>
      <w:ind w:left="720"/>
      <w:contextualSpacing/>
    </w:pPr>
  </w:style>
  <w:style w:type="paragraph" w:styleId="a4">
    <w:name w:val="Balloon Text"/>
    <w:basedOn w:val="a"/>
    <w:link w:val="a5"/>
    <w:uiPriority w:val="99"/>
    <w:semiHidden/>
    <w:unhideWhenUsed/>
    <w:rsid w:val="004D23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23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4</cp:revision>
  <dcterms:created xsi:type="dcterms:W3CDTF">2021-11-01T10:56:00Z</dcterms:created>
  <dcterms:modified xsi:type="dcterms:W3CDTF">2021-11-10T17:19:00Z</dcterms:modified>
</cp:coreProperties>
</file>