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6C" w:rsidRDefault="00916F6C" w:rsidP="00916F6C">
      <w:pPr>
        <w:jc w:val="center"/>
      </w:pPr>
    </w:p>
    <w:p w:rsidR="00916F6C" w:rsidRDefault="00916F6C" w:rsidP="00916F6C">
      <w:pPr>
        <w:tabs>
          <w:tab w:val="left" w:pos="3266"/>
        </w:tabs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6C" w:rsidRPr="00B12BBF" w:rsidRDefault="00916F6C" w:rsidP="00916F6C">
      <w:pPr>
        <w:jc w:val="center"/>
        <w:rPr>
          <w:rFonts w:ascii="Times New Roman" w:eastAsia="Times New Roman" w:hAnsi="Times New Roman"/>
          <w:sz w:val="20"/>
          <w:lang w:eastAsia="ru-RU"/>
        </w:rPr>
      </w:pPr>
      <w:r w:rsidRPr="00B12BBF">
        <w:rPr>
          <w:rFonts w:ascii="Times New Roman" w:eastAsia="Times New Roman" w:hAnsi="Times New Roman"/>
          <w:sz w:val="20"/>
          <w:lang w:eastAsia="ru-RU"/>
        </w:rPr>
        <w:t>МУНИЦИПАЛЬНОЕ КАЗЕННОЕ ОБРАЗОВАТЕЛЬНОЕ УЧРЕЖДЕНИЕ ДОПОЛНИТЕЛЬНОГО</w:t>
      </w:r>
      <w:r w:rsidRPr="00B12BBF">
        <w:rPr>
          <w:rFonts w:ascii="Times New Roman" w:eastAsia="Times New Roman" w:hAnsi="Times New Roman"/>
          <w:sz w:val="20"/>
          <w:lang w:eastAsia="ru-RU"/>
        </w:rPr>
        <w:br/>
        <w:t>ОБРАЗОВАНИЯ ДЛЯ ДЕТЕЙ, НУЖДАЮЩИХСЯ В ПСИХОЛОГО-ПЕДАГОГИЧЕСКОЙ,  МЕДИЦИНСКОЙ И СОЦИАЛЬНОЙ ПОМОЩИ «ЦЕНТР ДИАГНОСТИКИ И КОНСУЛЬТИРОВАНИЯ»</w:t>
      </w:r>
    </w:p>
    <w:p w:rsidR="00916F6C" w:rsidRPr="00B12BBF" w:rsidRDefault="00916F6C" w:rsidP="00916F6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16F6C" w:rsidRPr="00B12BBF" w:rsidRDefault="00916F6C" w:rsidP="00916F6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16F6C" w:rsidRPr="00035F51" w:rsidRDefault="00916F6C" w:rsidP="00916F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Памятка педагогам </w:t>
      </w:r>
      <w:r w:rsidRPr="00035F51">
        <w:rPr>
          <w:rFonts w:ascii="Times New Roman" w:hAnsi="Times New Roman" w:cs="Times New Roman"/>
          <w:b/>
          <w:sz w:val="40"/>
          <w:szCs w:val="40"/>
        </w:rPr>
        <w:t xml:space="preserve">о </w:t>
      </w:r>
      <w:r>
        <w:rPr>
          <w:rFonts w:ascii="Times New Roman" w:hAnsi="Times New Roman" w:cs="Times New Roman"/>
          <w:b/>
          <w:sz w:val="40"/>
          <w:szCs w:val="40"/>
        </w:rPr>
        <w:t>подростковом суициде.</w:t>
      </w:r>
    </w:p>
    <w:p w:rsidR="00916F6C" w:rsidRDefault="00916F6C" w:rsidP="00916F6C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16F6C" w:rsidRPr="00BB5B65" w:rsidRDefault="00916F6C" w:rsidP="00916F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 w:rsidRPr="002E6C13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Тема: </w:t>
      </w:r>
      <w:r w:rsidRPr="00BB5B65">
        <w:rPr>
          <w:rFonts w:ascii="Times New Roman" w:eastAsia="Times New Roman" w:hAnsi="Times New Roman"/>
          <w:b/>
          <w:sz w:val="32"/>
          <w:szCs w:val="32"/>
          <w:lang w:eastAsia="ru-RU"/>
        </w:rPr>
        <w:t>«</w:t>
      </w:r>
      <w:r w:rsidRPr="00BB5B65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Смысл подросткового суицида - это акт отчаяния,</w:t>
      </w:r>
    </w:p>
    <w:p w:rsidR="00916F6C" w:rsidRPr="00BB5B65" w:rsidRDefault="00916F6C" w:rsidP="00916F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B5B65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«крик о помощи»!!!</w:t>
      </w:r>
      <w:r w:rsidRPr="00BB5B6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</w:p>
    <w:p w:rsidR="00916F6C" w:rsidRPr="00916F6C" w:rsidRDefault="00916F6C" w:rsidP="00916F6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</w:t>
      </w: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E6C1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Цель: </w:t>
      </w:r>
      <w:r w:rsidRPr="00864984">
        <w:rPr>
          <w:rFonts w:ascii="Times New Roman" w:eastAsia="Times New Roman" w:hAnsi="Times New Roman"/>
          <w:sz w:val="32"/>
          <w:szCs w:val="32"/>
          <w:lang w:eastAsia="ru-RU"/>
        </w:rPr>
        <w:t>Психологи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ческий взгляд на проблему подросткового суицида, как об акте отчаяния и «крике о помощи!»</w:t>
      </w: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E6C13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Задачи: </w:t>
      </w:r>
    </w:p>
    <w:p w:rsidR="00916F6C" w:rsidRPr="008D4AF9" w:rsidRDefault="00916F6C" w:rsidP="00916F6C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 w:rsidRPr="002E6C13">
        <w:rPr>
          <w:rFonts w:ascii="Times New Roman" w:eastAsia="Times New Roman" w:hAnsi="Times New Roman"/>
          <w:sz w:val="32"/>
          <w:szCs w:val="32"/>
          <w:lang w:eastAsia="ru-RU"/>
        </w:rPr>
        <w:t xml:space="preserve">Познакомить читателей с 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проблемой подросткового суицида. </w:t>
      </w:r>
    </w:p>
    <w:p w:rsidR="00916F6C" w:rsidRDefault="00916F6C" w:rsidP="00916F6C">
      <w:pPr>
        <w:pStyle w:val="a6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Рассказать педагогам, что необходимо осознать, чтобы предупредить суицид.  </w:t>
      </w:r>
    </w:p>
    <w:p w:rsidR="00916F6C" w:rsidRDefault="00916F6C" w:rsidP="00916F6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035F51">
        <w:rPr>
          <w:rFonts w:ascii="Times New Roman" w:hAnsi="Times New Roman" w:cs="Times New Roman"/>
          <w:sz w:val="32"/>
          <w:szCs w:val="32"/>
        </w:rPr>
        <w:t>Рассказать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035F51">
        <w:rPr>
          <w:rFonts w:ascii="Times New Roman" w:hAnsi="Times New Roman" w:cs="Times New Roman"/>
          <w:sz w:val="32"/>
          <w:szCs w:val="32"/>
        </w:rPr>
        <w:t xml:space="preserve"> что в поведении подростка должно насторожить учителя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6F6C" w:rsidRDefault="00916F6C" w:rsidP="00916F6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Рассказать о детях группы риска, а также о признаках готовящегося суицида. </w:t>
      </w:r>
    </w:p>
    <w:p w:rsidR="00916F6C" w:rsidRPr="00035F51" w:rsidRDefault="00916F6C" w:rsidP="00916F6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035F51">
        <w:rPr>
          <w:rFonts w:ascii="Times New Roman" w:hAnsi="Times New Roman" w:cs="Times New Roman"/>
          <w:sz w:val="32"/>
          <w:szCs w:val="32"/>
        </w:rPr>
        <w:t xml:space="preserve">Обратить внимание на то, что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035F51">
        <w:rPr>
          <w:rFonts w:ascii="Times New Roman" w:hAnsi="Times New Roman" w:cs="Times New Roman"/>
          <w:sz w:val="32"/>
          <w:szCs w:val="32"/>
        </w:rPr>
        <w:t xml:space="preserve">ри </w:t>
      </w:r>
      <w:r>
        <w:rPr>
          <w:rFonts w:ascii="Times New Roman" w:hAnsi="Times New Roman" w:cs="Times New Roman"/>
          <w:sz w:val="32"/>
          <w:szCs w:val="32"/>
        </w:rPr>
        <w:t>малейшем подозрении на суицид необходимо обращаться</w:t>
      </w:r>
      <w:r w:rsidRPr="00035F51">
        <w:rPr>
          <w:rFonts w:ascii="Times New Roman" w:hAnsi="Times New Roman" w:cs="Times New Roman"/>
          <w:sz w:val="32"/>
          <w:szCs w:val="32"/>
        </w:rPr>
        <w:t xml:space="preserve"> к специалистам</w:t>
      </w:r>
      <w:r w:rsidRPr="00035F51">
        <w:rPr>
          <w:rFonts w:ascii="Times New Roman" w:hAnsi="Times New Roman" w:cs="Times New Roman"/>
          <w:b/>
          <w:sz w:val="24"/>
          <w:szCs w:val="24"/>
        </w:rPr>
        <w:t>!</w:t>
      </w:r>
    </w:p>
    <w:p w:rsidR="00916F6C" w:rsidRDefault="00916F6C" w:rsidP="00916F6C">
      <w:pPr>
        <w:tabs>
          <w:tab w:val="left" w:pos="702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E6C13">
        <w:rPr>
          <w:rFonts w:ascii="Times New Roman" w:eastAsia="Times New Roman" w:hAnsi="Times New Roman"/>
          <w:b/>
          <w:sz w:val="32"/>
          <w:szCs w:val="32"/>
          <w:lang w:eastAsia="ru-RU"/>
        </w:rPr>
        <w:t>Категория: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преподаватели общеобразовательных школ.</w:t>
      </w: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Место </w:t>
      </w:r>
      <w:r w:rsidRPr="002E6C13">
        <w:rPr>
          <w:rFonts w:ascii="Times New Roman" w:eastAsia="Times New Roman" w:hAnsi="Times New Roman"/>
          <w:b/>
          <w:sz w:val="32"/>
          <w:szCs w:val="32"/>
          <w:lang w:eastAsia="ru-RU"/>
        </w:rPr>
        <w:t>размещения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: размещение на информационном Сайте МКОУ ДО ППМС «Центр диагностики и консультирования»</w:t>
      </w:r>
    </w:p>
    <w:p w:rsidR="00916F6C" w:rsidRPr="002E6C13" w:rsidRDefault="00916F6C" w:rsidP="00916F6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16F6C" w:rsidRPr="002E6C13" w:rsidRDefault="00916F6C" w:rsidP="00916F6C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0563F">
        <w:rPr>
          <w:rFonts w:ascii="Times New Roman" w:eastAsia="Times New Roman" w:hAnsi="Times New Roman"/>
          <w:b/>
          <w:sz w:val="28"/>
          <w:szCs w:val="28"/>
          <w:lang w:eastAsia="ru-RU"/>
        </w:rPr>
        <w:t>Дата размещения: 29.10.2021г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.</w:t>
      </w:r>
    </w:p>
    <w:p w:rsidR="00916F6C" w:rsidRDefault="00916F6C" w:rsidP="00916F6C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916F6C" w:rsidRDefault="00916F6C" w:rsidP="00916F6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2BBF">
        <w:rPr>
          <w:rFonts w:ascii="Times New Roman" w:eastAsia="Times New Roman" w:hAnsi="Times New Roman"/>
          <w:sz w:val="28"/>
          <w:szCs w:val="28"/>
          <w:lang w:eastAsia="ru-RU"/>
        </w:rPr>
        <w:t>Подготовил материал:</w:t>
      </w:r>
    </w:p>
    <w:p w:rsidR="00916F6C" w:rsidRPr="005D221D" w:rsidRDefault="00916F6C" w:rsidP="00916F6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Педагог-психолог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Митрохова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Т.В.</w:t>
      </w:r>
    </w:p>
    <w:p w:rsid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</w:p>
    <w:p w:rsidR="00916F6C" w:rsidRPr="00916F6C" w:rsidRDefault="00916F6C" w:rsidP="00916F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020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Людиново 2021г.</w:t>
      </w:r>
    </w:p>
    <w:p w:rsidR="00035F51" w:rsidRPr="00035F51" w:rsidRDefault="00035F51" w:rsidP="00035F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51">
        <w:rPr>
          <w:rFonts w:ascii="headerFont" w:eastAsia="Times New Roman" w:hAnsi="headerFont" w:cs="Times New Roman"/>
          <w:kern w:val="36"/>
          <w:sz w:val="40"/>
          <w:szCs w:val="40"/>
          <w:lang w:eastAsia="ru-RU"/>
        </w:rPr>
        <w:lastRenderedPageBreak/>
        <w:t>Памятка для педагогов о подростковом суициде.</w:t>
      </w:r>
    </w:p>
    <w:p w:rsidR="00035F51" w:rsidRDefault="00035F51" w:rsidP="00035F51"/>
    <w:p w:rsidR="00035F51" w:rsidRDefault="00035F51" w:rsidP="00035F51">
      <w:pPr>
        <w:shd w:val="clear" w:color="auto" w:fill="FFFFFF"/>
        <w:spacing w:before="100" w:beforeAutospacing="1" w:after="144" w:line="420" w:lineRule="atLeast"/>
        <w:jc w:val="center"/>
        <w:outlineLvl w:val="0"/>
        <w:rPr>
          <w:rFonts w:ascii="headerFont" w:eastAsia="Times New Roman" w:hAnsi="headerFont" w:cs="Times New Roman"/>
          <w:kern w:val="36"/>
          <w:sz w:val="40"/>
          <w:szCs w:val="40"/>
          <w:lang w:eastAsia="ru-RU"/>
        </w:rPr>
      </w:pPr>
      <w:r w:rsidRPr="00035F51">
        <w:rPr>
          <w:rFonts w:ascii="headerFont" w:eastAsia="Times New Roman" w:hAnsi="headerFont" w:cs="Times New Roman"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2105025" cy="1977675"/>
            <wp:effectExtent l="19050" t="0" r="9525" b="0"/>
            <wp:docPr id="3" name="Рисунок 2" descr="hello_html_m589cb8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589cb83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7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D07" w:rsidRPr="00571D07" w:rsidRDefault="00571D07" w:rsidP="00571D07">
      <w:pPr>
        <w:shd w:val="clear" w:color="auto" w:fill="FFFFFF"/>
        <w:spacing w:after="135" w:line="270" w:lineRule="atLeast"/>
        <w:rPr>
          <w:rFonts w:ascii="Helvetica" w:eastAsia="Times New Roman" w:hAnsi="Helvetica" w:cs="Helvetica"/>
          <w:color w:val="000033"/>
          <w:sz w:val="20"/>
          <w:szCs w:val="20"/>
          <w:lang w:eastAsia="ru-RU"/>
        </w:rPr>
      </w:pPr>
    </w:p>
    <w:p w:rsidR="00035F51" w:rsidRPr="00916F6C" w:rsidRDefault="00571D07" w:rsidP="00035F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Смысл подросткового суицида - это акт отчаяния,</w:t>
      </w:r>
    </w:p>
    <w:p w:rsidR="00571D07" w:rsidRPr="00916F6C" w:rsidRDefault="00571D07" w:rsidP="00035F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«крик о помощи»</w:t>
      </w:r>
      <w:r w:rsidR="00035F51" w:rsidRPr="00916F6C">
        <w:rPr>
          <w:rFonts w:ascii="Times New Roman" w:eastAsia="Times New Roman" w:hAnsi="Times New Roman" w:cs="Times New Roman"/>
          <w:b/>
          <w:bCs/>
          <w:color w:val="000033"/>
          <w:sz w:val="32"/>
          <w:szCs w:val="32"/>
          <w:lang w:eastAsia="ru-RU"/>
        </w:rPr>
        <w:t>!!!</w:t>
      </w:r>
    </w:p>
    <w:p w:rsidR="00916F6C" w:rsidRDefault="00916F6C" w:rsidP="00035F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Говоря о профилактике суицида, нужно в первую очередь отметить, что в подавляющем большинстве случаев самоубийства среди несовершеннолетних не являются внезапными и непредсказуемыми. Уход из жизни – это последняя капля, и те, кто думают о нем, дают окружающим понять свои намерения, хоть как-то. В ряде случаев на возможное самоубийство указывают лишь неуловимые намеки, но чаще всего угрозы вполне легко узнать.</w:t>
      </w:r>
    </w:p>
    <w:p w:rsid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Чтобы предупредить суицид нужно осознать его возможность. Не думайте, что вы преувеличиваете потенциальную угрозу – лучше вмешайтесь, пока не поздно.</w:t>
      </w:r>
    </w:p>
    <w:p w:rsidR="00916F6C" w:rsidRP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</w:p>
    <w:p w:rsidR="00916F6C" w:rsidRPr="00916F6C" w:rsidRDefault="00916F6C" w:rsidP="00916F6C">
      <w:pPr>
        <w:rPr>
          <w:rFonts w:ascii="Times New Roman" w:hAnsi="Times New Roman" w:cs="Times New Roman"/>
          <w:b/>
          <w:sz w:val="24"/>
          <w:szCs w:val="24"/>
        </w:rPr>
      </w:pPr>
      <w:r w:rsidRPr="00916F6C">
        <w:rPr>
          <w:rFonts w:ascii="Times New Roman" w:hAnsi="Times New Roman" w:cs="Times New Roman"/>
          <w:b/>
          <w:sz w:val="24"/>
          <w:szCs w:val="24"/>
        </w:rPr>
        <w:t>Важно соблюдать следующие правила:</w:t>
      </w:r>
    </w:p>
    <w:p w:rsidR="00916F6C" w:rsidRPr="00916F6C" w:rsidRDefault="00916F6C" w:rsidP="00916F6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будьте уверены, что вы в состоянии помочь;</w:t>
      </w:r>
    </w:p>
    <w:p w:rsidR="00916F6C" w:rsidRPr="00916F6C" w:rsidRDefault="00916F6C" w:rsidP="00916F6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будьте терпеливы;</w:t>
      </w:r>
    </w:p>
    <w:p w:rsidR="00916F6C" w:rsidRPr="00916F6C" w:rsidRDefault="00916F6C" w:rsidP="00916F6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не старайтесь шокировать или угрожать человеку, говоря «пойди и сделай это»;</w:t>
      </w:r>
    </w:p>
    <w:p w:rsidR="00916F6C" w:rsidRPr="00916F6C" w:rsidRDefault="00916F6C" w:rsidP="00916F6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не анализируйте его поведенческие мотивы, говоря: «Ты так чувствуешь себя, потому, что...»;</w:t>
      </w:r>
    </w:p>
    <w:p w:rsidR="00916F6C" w:rsidRPr="00916F6C" w:rsidRDefault="00916F6C" w:rsidP="00916F6C">
      <w:pPr>
        <w:pStyle w:val="a6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не спорьте и не старайтесь образумить подростка, говоря:</w:t>
      </w:r>
    </w:p>
    <w:p w:rsidR="00916F6C" w:rsidRPr="00916F6C" w:rsidRDefault="00916F6C" w:rsidP="00916F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«Ты не можешь убить себя, потому что...;</w:t>
      </w:r>
    </w:p>
    <w:p w:rsidR="00916F6C" w:rsidRPr="00916F6C" w:rsidRDefault="00916F6C" w:rsidP="00916F6C">
      <w:pPr>
        <w:pStyle w:val="a6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делайте все от вас зависящее.</w:t>
      </w:r>
    </w:p>
    <w:p w:rsid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</w:p>
    <w:p w:rsidR="00916F6C" w:rsidRP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t>Дети – это наше будущее, а за здоровье детей, как физическое, так и психическое, отвечаем мы – взрослые. Как это ни печально, Россия занимает первое место среди суицидов и суицидального поведения детей и подростков в мире. Причем, каждый год количество суицидальных попыток возрастает на 1 – 2%.</w:t>
      </w:r>
    </w:p>
    <w:p w:rsidR="00916F6C" w:rsidRPr="00916F6C" w:rsidRDefault="00916F6C" w:rsidP="00916F6C">
      <w:pPr>
        <w:rPr>
          <w:rFonts w:ascii="Times New Roman" w:hAnsi="Times New Roman" w:cs="Times New Roman"/>
          <w:sz w:val="24"/>
          <w:szCs w:val="24"/>
        </w:rPr>
      </w:pPr>
      <w:r w:rsidRPr="00916F6C">
        <w:rPr>
          <w:rFonts w:ascii="Times New Roman" w:hAnsi="Times New Roman" w:cs="Times New Roman"/>
          <w:sz w:val="24"/>
          <w:szCs w:val="24"/>
        </w:rPr>
        <w:lastRenderedPageBreak/>
        <w:t>Своевременное выявление суицидального поведения и профилактика попыток самоубийства ложится, в первую очередь на родителей и педагогов, не менее важную роль в этой задаче играют психологи и психиатры.</w:t>
      </w:r>
    </w:p>
    <w:p w:rsidR="00916F6C" w:rsidRPr="00916F6C" w:rsidRDefault="00916F6C" w:rsidP="00035F5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571D07" w:rsidRPr="00035F51" w:rsidRDefault="00571D07" w:rsidP="00035F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Группы риска</w:t>
      </w:r>
    </w:p>
    <w:p w:rsidR="00571D07" w:rsidRP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Подростки с предыдущей (незаконченной) попыткой суицида (</w:t>
      </w:r>
      <w:proofErr w:type="spellStart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парасуицид</w:t>
      </w:r>
      <w:proofErr w:type="spellEnd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).</w:t>
      </w:r>
    </w:p>
    <w:p w:rsidR="00571D07" w:rsidRP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Подростки, демонстрирующие суицидальные угрозы, прямые и завуалированные.</w:t>
      </w:r>
    </w:p>
    <w:p w:rsidR="00571D07" w:rsidRPr="00916F6C" w:rsidRDefault="00916F6C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</w:t>
      </w:r>
      <w:proofErr w:type="spellStart"/>
      <w:r w:rsidR="00571D07"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одростки</w:t>
      </w:r>
      <w:proofErr w:type="spellEnd"/>
      <w:r w:rsidR="00571D07"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, имеющие тенденции к самоповреждению (</w:t>
      </w:r>
      <w:proofErr w:type="spellStart"/>
      <w:r w:rsidR="00571D07"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аутоагрессию</w:t>
      </w:r>
      <w:proofErr w:type="spellEnd"/>
      <w:r w:rsidR="00571D07"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).</w:t>
      </w:r>
    </w:p>
    <w:p w:rsid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Подростки, у которых в роду были случаи суицидального </w:t>
      </w:r>
      <w:proofErr w:type="spellStart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поведения</w:t>
      </w:r>
      <w:proofErr w:type="gramStart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.П</w:t>
      </w:r>
      <w:proofErr w:type="gramEnd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одростки</w:t>
      </w:r>
      <w:proofErr w:type="spellEnd"/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, злоупотребляющие алкоголем, ПАВ, токсических препаратов.</w:t>
      </w:r>
    </w:p>
    <w:p w:rsid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Подростки, страдающие аффективными расстройствами, особенно тяжелыми депрессиями.</w:t>
      </w:r>
    </w:p>
    <w:p w:rsid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Подростки, переживающие тяжелые утраты (смерть родителя любимого человека), особенно в течение первого года после потери.</w:t>
      </w:r>
    </w:p>
    <w:p w:rsidR="00571D07" w:rsidRPr="00916F6C" w:rsidRDefault="00571D07" w:rsidP="00916F6C">
      <w:pPr>
        <w:pStyle w:val="a6"/>
        <w:numPr>
          <w:ilvl w:val="0"/>
          <w:numId w:val="19"/>
        </w:num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Подростки с выраженными семейными проблемами (уход из семьи значимого взрослого, развод, семейное насилие).</w:t>
      </w:r>
    </w:p>
    <w:p w:rsidR="00916F6C" w:rsidRPr="00035F51" w:rsidRDefault="00916F6C" w:rsidP="00916F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571D07" w:rsidRPr="00035F51" w:rsidRDefault="00571D07" w:rsidP="00916F6C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Суицидальные попытки подростков могут быть результатом конфликта с учителем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1. Внезапно возникший конфликт: учитель при всем классе сказал что-то оскорбительное подростку, в результате чего возможна аффективная реакция, когда подросток выпрыгивает из окна прямо в классе.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2. Длительно развивающийся конфликт:</w:t>
      </w:r>
      <w:r w:rsidRPr="00035F51">
        <w:rPr>
          <w:rFonts w:ascii="Times New Roman" w:eastAsia="Times New Roman" w:hAnsi="Times New Roman" w:cs="Times New Roman"/>
          <w:i/>
          <w:iCs/>
          <w:color w:val="000033"/>
          <w:sz w:val="24"/>
          <w:szCs w:val="24"/>
          <w:lang w:eastAsia="ru-RU"/>
        </w:rPr>
        <w:t> 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постоянные придирки и оскорбления; «гражданские казни» перед всем классом, обсуждение ребенка с другими учителями; постоянные нападки на родительских собраниях, плавно перетекающие в домашний террор. В результате подросток теряет веру в себя, в способность преодолеть неблагоприятные обстоятельства, возникает внутренний конфликт, связанный с неприятием своей личности, появляется ощущение потери смысла жизни.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Степени суицидального риска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1. Незначительный риск (есть суицидальные мысли без определенных планов).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2. Риск средней степени (есть суицидальные мысли, план без сроков реализации).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3. Высокий риск (есть мысли, разработан план, есть сроки реализации и средства для этого).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Признаки  (индикаторы) готовящегося суицида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6994"/>
      </w:tblGrid>
      <w:tr w:rsidR="00571D07" w:rsidRPr="00035F51" w:rsidTr="00916F6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Особенности поведения</w:t>
            </w:r>
          </w:p>
        </w:tc>
        <w:tc>
          <w:tcPr>
            <w:tcW w:w="6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любые внезапные непонятные изменения в поведении;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безрассудные поступки, связанные с риском для жизни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высокая импульсивность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уход «в себя», от общения или, наоборот, активное стремление к общению с окружающими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общая заторможенность, бездеятельность (все время лежит на диване) или, напротив, двигательное возбуждение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употребление алкоголя и других ПАВ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- враждебное отношение к окружающим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раздаривание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вещей и пристраивание домашних животных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утрата интереса к тому, что раньше было значимо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 самоизоляция в урочной и внеклассной деятельности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ухудшение работоспособности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небрежное отношение к своим школьным принадлежностям (при том, что ранее было другое)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  частые прогулы (отсутствие на определенных уроках)</w:t>
            </w:r>
          </w:p>
        </w:tc>
      </w:tr>
      <w:tr w:rsidR="00571D07" w:rsidRPr="00035F51" w:rsidTr="00916F6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proofErr w:type="spellStart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lastRenderedPageBreak/>
              <w:t>Эмоциональ</w:t>
            </w:r>
            <w:proofErr w:type="spellEnd"/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proofErr w:type="spellStart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ные</w:t>
            </w:r>
            <w:proofErr w:type="spellEnd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 xml:space="preserve"> проявления</w:t>
            </w:r>
          </w:p>
        </w:tc>
        <w:tc>
          <w:tcPr>
            <w:tcW w:w="6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сниженное настроение, заторможенность, тоска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переживание горя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выраженная растерянность, чувство вины, безысходности, страхи и опасения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переживание неудачи, собственной неполноценности,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малозначимости</w:t>
            </w:r>
            <w:proofErr w:type="spellEnd"/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-повышенная раздражительность, слезливость, капризность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тихий монотонный голос или, напротив, экспрессивная речь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тоскливое выражение лица, бедность мимики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резкие и необоснованные вспышки агрессии</w:t>
            </w:r>
          </w:p>
        </w:tc>
      </w:tr>
      <w:tr w:rsidR="00571D07" w:rsidRPr="00035F51" w:rsidTr="00916F6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 xml:space="preserve">Словесные (непосредственные </w:t>
            </w:r>
            <w:proofErr w:type="spellStart"/>
            <w:proofErr w:type="gramStart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высказыва-ния</w:t>
            </w:r>
            <w:proofErr w:type="spellEnd"/>
            <w:proofErr w:type="gramEnd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 xml:space="preserve"> и записи на страничке в </w:t>
            </w:r>
            <w:proofErr w:type="spellStart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соцсетях</w:t>
            </w:r>
            <w:proofErr w:type="spellEnd"/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о бессмысленности жизни вообще и своей, в частности, пессимизм,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невидение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перспектив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о чувстве беспомощности, вины («Я никому не нужен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…В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сем только мешаю»)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собственной ненужности, никчемности («Я ничтожество!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Ничего собой не представляю!», «Я – тварь.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Всем приношу несчастья…»)</w:t>
            </w:r>
            <w:proofErr w:type="gramEnd"/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шутки о желании умереть («Никто из жизни еще живым не уходил!»)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сообщения о плане, способе самоубийства, о приобретении средств самозащиты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фразы, связанные с прощанием с жизнью («Последний раз встречаемся…, смотрю любимые фотографии…»)</w:t>
            </w:r>
          </w:p>
        </w:tc>
      </w:tr>
      <w:tr w:rsidR="00571D07" w:rsidRPr="00035F51" w:rsidTr="00916F6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Особенности внешнего вида и продуктов деятельности</w:t>
            </w:r>
          </w:p>
        </w:tc>
        <w:tc>
          <w:tcPr>
            <w:tcW w:w="6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изменение внешнего вида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безразличие к своей внешности, преобладание мрачных (серых, черных) цветов в одежде и на страничке в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соцсетях</w:t>
            </w:r>
            <w:proofErr w:type="spellEnd"/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использование символики смерти в татуировках,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аватарке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, рисунках (кресты, черепа, надгробия; атрибуты и орудия смерти; символы смерти (круг, вписанный в треугольник, разделенный вертикальной линией)</w:t>
            </w:r>
            <w:proofErr w:type="gramEnd"/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интерес к неформальным объединениям (готы,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эмо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), сайтам с суицидальной направленностью («прах»)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рисунки по теме смерти на последних страницах тетрадей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тема одиночества, кризиса, утраты смысла в сочинениях на свободную тему или в размышлениях на уроках гуманитарного цикла</w:t>
            </w:r>
          </w:p>
        </w:tc>
      </w:tr>
      <w:tr w:rsidR="00571D07" w:rsidRPr="00035F51" w:rsidTr="00916F6C"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 </w:t>
            </w:r>
          </w:p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Физические проявления</w:t>
            </w:r>
          </w:p>
        </w:tc>
        <w:tc>
          <w:tcPr>
            <w:tcW w:w="6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жалобы на плохое самочувствие, ощущение физического дискомфорта в различных частях тела при видимом отсутствии болезней (головные боли, чувство нехватки воздуха, боли в груди, сухость во рту)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запоры, потеря или чрезмерное усиление аппетита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бессонница или, наоборот, сонливость, отсутствие чувства отдыха после сна</w:t>
            </w:r>
          </w:p>
        </w:tc>
      </w:tr>
    </w:tbl>
    <w:p w:rsidR="00916F6C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Алгоритм действий в ситуации угрозы суицида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p w:rsidR="00571D07" w:rsidRPr="00035F51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1.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Распознать эмоциональную реакцию</w:t>
      </w:r>
    </w:p>
    <w:p w:rsidR="00571D07" w:rsidRPr="00035F51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2.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Оказать экстренную доврачебную помощь (при необходимости)</w:t>
      </w:r>
    </w:p>
    <w:p w:rsidR="00571D07" w:rsidRPr="00035F51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3.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Обеспечить психологическую поддержку</w:t>
      </w:r>
    </w:p>
    <w:p w:rsidR="00571D07" w:rsidRPr="00035F51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4.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Обратиться за помощью</w:t>
      </w:r>
    </w:p>
    <w:p w:rsidR="00571D07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5.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Создать безопасную поддерживающую среду</w:t>
      </w:r>
    </w:p>
    <w:p w:rsidR="00916F6C" w:rsidRPr="00035F51" w:rsidRDefault="00916F6C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1. Распознать эмоциональную реакцию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552"/>
        <w:gridCol w:w="3260"/>
        <w:gridCol w:w="1843"/>
      </w:tblGrid>
      <w:tr w:rsidR="00571D07" w:rsidRPr="00035F51" w:rsidTr="00916F6C">
        <w:tc>
          <w:tcPr>
            <w:tcW w:w="9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Истерика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- способ реагирования психики на экстремальные события</w:t>
            </w:r>
          </w:p>
        </w:tc>
      </w:tr>
      <w:tr w:rsidR="00571D07" w:rsidRPr="00035F51" w:rsidTr="00916F6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916F6C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Человек бурно выражает свои эмоции,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выпле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скивая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их на окружающих: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кричит, размахивает руками, одно-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временно плачет. Истерика всегда происходит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 присутствии зрителей.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-Удалить зрителей.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-Внимательно слушать, кивать поддакивать.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-Обращаться по имени.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-Говорить мало, спокойно, короткими простыми фразами.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-Если не подпитывать истерику, то через 10-15 минут наступает спад, упадок сил.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-Дать человеку отдохнуть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Не совершать неожиданных действий (пощечины, обливания, встряхивать)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спорить, не вступать в активный диалог, пока не пройдет реакция.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считать, что он намеренно привлекает к себе внимание.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говорить банальных фраз: «успокойся», «возьми себя в руки», «так нельзя»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Помогаем разрядить, выплеснуть негативные эмоции.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Истерика заражает окружающих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70"/>
        <w:gridCol w:w="1980"/>
        <w:gridCol w:w="2130"/>
      </w:tblGrid>
      <w:tr w:rsidR="00571D07" w:rsidRPr="00035F51" w:rsidTr="00571D07"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Гнев, агрессия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- непроизвольный способ снизить высокое внутреннее напряжение т.к. нарушен привычный уклад жизни человека. Это нормальная реакция на ненормальные обстоятельства.</w:t>
            </w:r>
          </w:p>
        </w:tc>
      </w:tr>
      <w:tr w:rsidR="00571D07" w:rsidRPr="00035F51" w:rsidTr="00571D0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571D07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Активная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энергозатратная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реакция.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Гнев, злость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выражающиеся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в словах или действиях, мышечное напряжение, высокое кровяное давление.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Агрессия заражает окружающих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-Говорить спокойно.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-Постепенно снижать темп и громкость речи. «Я понимаю, что тебе хочется все разнести».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-Задавать вопросы, которые помогут разобраться «Как ты думаешь, что лучше сделать это или это?»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-Дать возможность выплеснуть эмоцию и физическую активность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 xml:space="preserve">-Не считать, что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человек выражающий агрессию, по характеру злой.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спорить, не переубеждать человека (даже, если он не прав).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угрожать, не запугивать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 xml:space="preserve">Принимаем право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человека на эту эмоцию и понимаем, что она направлена не на присутствующих, а на обстоятельства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Помогаем выразить эмоциональную боль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835"/>
        <w:gridCol w:w="1980"/>
        <w:gridCol w:w="1980"/>
      </w:tblGrid>
      <w:tr w:rsidR="00571D07" w:rsidRPr="00035F51" w:rsidTr="00571D07">
        <w:tc>
          <w:tcPr>
            <w:tcW w:w="93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 xml:space="preserve">Тревога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– возникает при неопределенности в кризисной ситуации</w:t>
            </w:r>
          </w:p>
        </w:tc>
      </w:tr>
      <w:tr w:rsidR="00571D07" w:rsidRPr="00035F51" w:rsidTr="00571D07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571D07"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Человек напряжен (напряженная мимика, поза), не может расслабиться. Напряжены мышцы, в голове крутятся одни и те же мысли.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Человек не знает, чего конкретно он боится, поэтому состояние тревоги тяжелее, чем страх.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Тревога может быть вызвана недостатком информации.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-Постараться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разговорить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человека и понять, что именно его тревожит.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Проанализировать вместе, какая информация необходима и где ее можно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получить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 Предложить сделать несколько активных движений или вовлечь в действия, в продуктивную деятельность, связанную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происходящими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событиями.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оставлять человека одного.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убеждать, что тревожиться незачем, особенно если это не так.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скрывать правду о ситуации, даже если это может его расстроить.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Помогаем справиться с тревогой, чтобы она не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длилась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долго вытягивая силы, лишая отдыха, парализуя деятельность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3349"/>
        <w:gridCol w:w="2126"/>
        <w:gridCol w:w="1985"/>
      </w:tblGrid>
      <w:tr w:rsidR="00571D07" w:rsidRPr="00035F51" w:rsidTr="00916F6C">
        <w:tc>
          <w:tcPr>
            <w:tcW w:w="9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Плач, слезы, печаль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- реакция, позволяющая выразить переполняющие эмоции, показатель того, что процесс переживания начался</w:t>
            </w:r>
          </w:p>
        </w:tc>
      </w:tr>
      <w:tr w:rsidR="00571D07" w:rsidRPr="00035F51" w:rsidTr="00916F6C"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916F6C">
        <w:tc>
          <w:tcPr>
            <w:tcW w:w="1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Человек плачет, дрожат губы, подавлен, нет возбуждения в поведении. Слезы приносят облегчение. Когда человек плачет, внутри у него выделяются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вещества, обладающие успокаивающим действием.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 Сесть рядом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-Дать выплакаться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-Погладить по голове, взять за руку, положить руку на плечо или на спину.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-Выражать поддержку, сочувствие.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-Дать возможность говорить о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чувствах.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-Слушать, поощрять к высказываниям («Ага», «Да», повторять отрывки фраз, кивать)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Предложить выпить воды, сконцентрироваться на глубоком ровном дыхании, заняться вместе каким-нибудь делом.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-Не пытаться останавливать слезы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успокаивать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убеждать не плакать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задавать вопросы.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-Не давать советы.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-Не считать слезы 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проявленим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слабости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Помогаем осуществить эмоциональную разрядку через слезы. Это предотвращение ущерба физическому и психическому здоровью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693"/>
        <w:gridCol w:w="1843"/>
        <w:gridCol w:w="2268"/>
      </w:tblGrid>
      <w:tr w:rsidR="00571D07" w:rsidRPr="00035F51" w:rsidTr="00916F6C">
        <w:tc>
          <w:tcPr>
            <w:tcW w:w="9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Нервная дрожь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– способ организма сбрасывает напряжение. Начинается внезапно – сразу после инцидента или спустя какое-то время.</w:t>
            </w:r>
          </w:p>
        </w:tc>
      </w:tr>
      <w:tr w:rsidR="00571D07" w:rsidRPr="00035F51" w:rsidTr="00916F6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916F6C"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Человек сильно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дрожит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как будто сильно замерз. Неконтролируемая реакция, человек не может сам прекратить дрожь.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Возникает сильное дрожание всего тела или отдельных его частей (человек не может удержать в руках мелкие предметы).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Дрожь может продолжаться до нескольких часов.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-Нужно усилить дрожь (взять за плечи и сильно, резко потрясти в течение 10-15 секунд)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-Разговаривать с ним, иначе он может воспринять Ваши действия как нападение.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-Дать возможность отдохнуть (желательно уложить спать,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т.к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.д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рожь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энергозатратна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оставлять человека одного.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-Не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обнимать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,н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прижимать его к себе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укрывать чем-то теплым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успокаивать, не говорить, чтобы он взял себя в руки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Если дрожь не остановить, то напряжение останется внутри, в теле, и вызовет мышечные боли, а в дальнейшем может привести к развитию серьезных заболеваний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88"/>
        <w:gridCol w:w="1843"/>
        <w:gridCol w:w="2268"/>
      </w:tblGrid>
      <w:tr w:rsidR="00571D07" w:rsidRPr="00035F51" w:rsidTr="00916F6C">
        <w:tc>
          <w:tcPr>
            <w:tcW w:w="9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Страх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-  возникает, когда ситуация вышла за пределы нормального опыта человека. Это нормальная реакция на ненормальные обстоятельства, эмоция, которая оберегает от рискованных опасных поступков</w:t>
            </w:r>
          </w:p>
        </w:tc>
      </w:tr>
      <w:tr w:rsidR="00571D07" w:rsidRPr="00035F51" w:rsidTr="00916F6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916F6C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Напряжение мышц лица, поверхностное дыхание, снижен самоконтроль поведения. Опасен страх, не связанный с реальностью или слишком сильный, не позволяющий думать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и действовать.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Могут быть ночные кошмары, отказ заходить в подъезд, садиться в транспорт.</w:t>
            </w:r>
          </w:p>
        </w:tc>
        <w:tc>
          <w:tcPr>
            <w:tcW w:w="2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-Положить руку пострадавшего себе на запястье, чтобы он ощутил Ваш спокойный пульс (это сигнал: «я рядом с тобой, ты – не один»).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-Дышать глубоко и ровно.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-Побуждать дышать в одном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с Вами ритме.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Слушать. Дать возможность говорить о том, чего боится.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-Проявлять заинтересованность, понимание, сочувствие.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-Сделать легкий массаж наиболее напряженных мышц тела.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При сильном страхе приемы: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максимально задержать дыхание, а затем дышать медленно, спокойно;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-отнимать от 100 по семь (мыслительная деятельность снижает эмоции)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-Не оставлять человека одного.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пытаться убедить, что его страх неоправданный.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-Не говорить банальные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 xml:space="preserve">фразы: «не думай об этом», «это ерунда», «это глупости» (когда человек находится в этом состоянии, его страх серьезен и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болезненен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).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lastRenderedPageBreak/>
              <w:t>Помогаем справиться со страхом: чем  быстрее справится со страхом, тем меньше вероятности, что он превратится в проблему на долгие годы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2883"/>
        <w:gridCol w:w="1685"/>
        <w:gridCol w:w="1652"/>
      </w:tblGrid>
      <w:tr w:rsidR="00571D07" w:rsidRPr="00035F51" w:rsidTr="00916F6C">
        <w:tc>
          <w:tcPr>
            <w:tcW w:w="93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 xml:space="preserve">Апатия </w:t>
            </w: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– «психологическая анестезия», наступает после длительных неудачных попыток что-то изменить</w:t>
            </w:r>
          </w:p>
        </w:tc>
      </w:tr>
      <w:tr w:rsidR="00571D07" w:rsidRPr="00035F51" w:rsidTr="00916F6C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Как проявляется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Что не делать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Зачем мы это делаем</w:t>
            </w:r>
          </w:p>
        </w:tc>
      </w:tr>
      <w:tr w:rsidR="00571D07" w:rsidRPr="00035F51" w:rsidTr="00916F6C">
        <w:tc>
          <w:tcPr>
            <w:tcW w:w="3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Реакция сниженной эмоциональной, интеллектуальной, поведенческой активности. Человек не хочет двигаться, говорить. Речь вялая с паузами. Безразличие к окружающему, в душе пустота.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Апатия может длиться от нескольких часов до нескольких недель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-Задавать простые вопросы: «Как ты себя чувствуешь? Хочешь ли пить?».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Найти место для отдыха, обязательно снять обувь.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-Говорить, что испытывать апатию – нормальная реакция на сложные обстоятельства.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 Если нет возможности уложить, предложить самомассаж пальцев, мочек ушей.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-Предложить сладкий крепкий чай, умеренную физическую нагрузку (пройтись пешком).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выдергивать человека из этого состояния.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просить взять себя в руки.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-Не говорить «так нельзя», «ты сейчас должен».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Помогаем в комфортном режиме осознать происшествие и вернуться в рабочее состояние.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Предотвращаем депрессию.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</w:tr>
    </w:tbl>
    <w:p w:rsidR="00916F6C" w:rsidRDefault="00916F6C" w:rsidP="00916F6C">
      <w:pPr>
        <w:shd w:val="clear" w:color="auto" w:fill="FFFFFF"/>
        <w:spacing w:before="100" w:beforeAutospacing="1" w:after="120" w:line="270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916F6C" w:rsidRDefault="00916F6C" w:rsidP="00916F6C">
      <w:pPr>
        <w:shd w:val="clear" w:color="auto" w:fill="FFFFFF"/>
        <w:spacing w:before="100" w:beforeAutospacing="1" w:after="120" w:line="270" w:lineRule="atLeast"/>
        <w:ind w:left="456" w:right="456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</w:p>
    <w:p w:rsidR="00571D07" w:rsidRPr="00916F6C" w:rsidRDefault="00571D07" w:rsidP="00916F6C">
      <w:pPr>
        <w:numPr>
          <w:ilvl w:val="0"/>
          <w:numId w:val="1"/>
        </w:numPr>
        <w:shd w:val="clear" w:color="auto" w:fill="FFFFFF"/>
        <w:spacing w:before="100" w:beforeAutospacing="1" w:after="120" w:line="270" w:lineRule="atLeast"/>
        <w:ind w:left="456" w:right="456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lastRenderedPageBreak/>
        <w:t>Оказать экстренную доврачебную помощь (при необходимости)</w:t>
      </w:r>
      <w:r w:rsidR="00916F6C"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Помните: у Вас нет времени на преодоление собственного эмоционального шока, нужно действовать быстро: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вызвать помощь по телефону 03 (с мобильного телефона – 030, 003).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-  Попытаться оказать первую доврачебную помощь: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1) остановить кровотечение (на вены наложить давящую повязку, на артерии (пульсирующая алая струя) - жгут выше раны);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2) при повешении часто травмируются шейные позвонки, потому, после того как пострадавшего вынули из петли, надо избегать резких движений;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3) если нет пульса, проводить непрямой массаж сердца и искусственное дыхание до прибытия бригады скорой помощи;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4) при отравлении - вызвать рвоту, если человек в сознании!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при бессознательном состоянии - следить за проходимостью дыхательных путей и повернуть голову набок, чтобы не запал язык;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если пострадавший может глотать, принять 10 таблеток актированного угля;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5) если пострадавший в сознании - необходимо поддерживать с ним 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u w:val="single"/>
          <w:lang w:eastAsia="ru-RU"/>
        </w:rPr>
        <w:t>постоянный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!!! контакт, психологически 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u w:val="single"/>
          <w:lang w:eastAsia="ru-RU"/>
        </w:rPr>
        <w:t>не оставляя его одного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!!!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Обеспечить психологическую поддержку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1) Проявляем искренний интерес, задаем вопросы: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Ты принял решение уйти из жизни? Что привело к такому решению? А что, если ты причинишь себе боль? Ты когда-нибудь причинял себе боль раньше? Когда это было? Почему ты хочешь это сделать сейчас?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2) Даем выговориться. </w:t>
      </w:r>
      <w:proofErr w:type="gram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(Внимательно слушаем, поддерживая взглядом, кивками, поддакиваем.</w:t>
      </w:r>
      <w:proofErr w:type="gram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</w:t>
      </w:r>
      <w:proofErr w:type="gram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Не спорим, не перебиваем, не возражаем).</w:t>
      </w:r>
      <w:proofErr w:type="gramEnd"/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3) Говорим, что понимаем его чувства: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Я понимаю, как тебе сейчас тяжело, больно. В такой ситуации каждый чувствовал бы себя растерянным.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4) Обращаемся к прошлому опыту: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Были ли у тебя в жизни такие ситуации, когда тебе было больно, когда ты не знал, что делать?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Как ты справился тогда с трудностями?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Что (или кто) тебе помогло пережить трудности, решить ситуацию, справиться с болью?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5) Пытаемся найти решение совместно: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- Как тебе кажется, есть ли способы </w:t>
      </w:r>
      <w:proofErr w:type="gram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решения этой ситуации</w:t>
      </w:r>
      <w:proofErr w:type="gram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?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Что, по-твоему, должно произойти, измениться, чтобы тебе не было так больно?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Чем я могу тебе помочь? Давай попробуем вместе найти выход из трудной ситуации.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6) Привлекаем необходимые ресурсы: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- Кто в твоем близком окружении поддержит тебя и поможет справиться с этой ситуацией? От кого ты бы хотел эту помощь получить? Кого бы ты хотел видеть сейчас рядом?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gram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(Вначале необходимо получить у подростка разрешение привлечь для его поддержки необходимые ресурсы, а затем связаться с теми, кто может ему помочь (при остром риске нужно рассказать о том, что вы обязаны сделать это по закону).</w:t>
      </w:r>
      <w:proofErr w:type="gramEnd"/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Но даже если разрешение не будет получено, попытаться найти кого-нибудь, кто сможет быть рядом с ребенком, проявит к нему внимание.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7) Ни в коем случае не оставляем одного!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p w:rsidR="0002086E" w:rsidRPr="0002086E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Что нужно и чего нельзя говорить подростку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tbl>
      <w:tblPr>
        <w:tblW w:w="9802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3757"/>
        <w:gridCol w:w="3848"/>
      </w:tblGrid>
      <w:tr w:rsidR="00571D07" w:rsidRPr="00916F6C" w:rsidTr="0002086E">
        <w:tc>
          <w:tcPr>
            <w:tcW w:w="2197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Если вы слышите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757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Обязательно скажите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848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Не говорите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«Ненавижу учебу,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класс...»</w:t>
            </w:r>
          </w:p>
        </w:tc>
        <w:tc>
          <w:tcPr>
            <w:tcW w:w="3757" w:type="dxa"/>
            <w:shd w:val="clear" w:color="auto" w:fill="FFFFFF"/>
            <w:hideMark/>
          </w:tcPr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«Что происходит у нас,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из-за чего ты себя так чувствуешь?»</w:t>
            </w:r>
          </w:p>
        </w:tc>
        <w:tc>
          <w:tcPr>
            <w:tcW w:w="3848" w:type="dxa"/>
            <w:shd w:val="clear" w:color="auto" w:fill="FFFFFF"/>
            <w:hideMark/>
          </w:tcPr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«Когда я был в твоем возрасте...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да ты просто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лентяй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!»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02086E" w:rsidRDefault="0002086E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«Все кажется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таким безнадежным...»</w:t>
            </w:r>
          </w:p>
        </w:tc>
        <w:tc>
          <w:tcPr>
            <w:tcW w:w="375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«Иногда все мы чувствуем себя подавленными. Давай подумаем, какие у нас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проблемы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какую</w:t>
            </w:r>
            <w:proofErr w:type="gram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из них надо решить в первую очередь»</w:t>
            </w:r>
          </w:p>
        </w:tc>
        <w:tc>
          <w:tcPr>
            <w:tcW w:w="3848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"Подумай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лучше о тех, кому еще хуже, чем тебе".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02086E" w:rsidRDefault="0002086E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«Всем было бы лучше </w:t>
            </w:r>
            <w:proofErr w:type="gram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без</w:t>
            </w:r>
            <w:proofErr w:type="gramEnd"/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меня!»</w:t>
            </w:r>
          </w:p>
        </w:tc>
        <w:tc>
          <w:tcPr>
            <w:tcW w:w="3757" w:type="dxa"/>
            <w:shd w:val="clear" w:color="auto" w:fill="FFFFFF"/>
            <w:hideMark/>
          </w:tcPr>
          <w:p w:rsidR="0002086E" w:rsidRDefault="0002086E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«Ты очень много значишь для нас, и меня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беспокоит твое настроение. Скажи мне, что происходит».</w:t>
            </w:r>
          </w:p>
        </w:tc>
        <w:tc>
          <w:tcPr>
            <w:tcW w:w="3848" w:type="dxa"/>
            <w:shd w:val="clear" w:color="auto" w:fill="FFFFFF"/>
            <w:hideMark/>
          </w:tcPr>
          <w:p w:rsidR="0002086E" w:rsidRDefault="0002086E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«Не говори глупостей.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Давай поговорим о чем-нибудь другом».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«Вы не понимаете меня!"</w:t>
            </w:r>
          </w:p>
        </w:tc>
        <w:tc>
          <w:tcPr>
            <w:tcW w:w="375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«Расскажи мне, как ты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себя чувствуешь. Я действительно хочу это знать».</w:t>
            </w:r>
          </w:p>
        </w:tc>
        <w:tc>
          <w:tcPr>
            <w:tcW w:w="3848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«Кто же может понять молодежь в наши дни?»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«Я совершил ужасный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поступок...»</w:t>
            </w:r>
          </w:p>
        </w:tc>
        <w:tc>
          <w:tcPr>
            <w:tcW w:w="375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«Давай сядем и поговорим об этом».</w:t>
            </w:r>
          </w:p>
        </w:tc>
        <w:tc>
          <w:tcPr>
            <w:tcW w:w="3848" w:type="dxa"/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«Что посеешь, то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 пожнешь!»</w:t>
            </w:r>
          </w:p>
        </w:tc>
      </w:tr>
      <w:tr w:rsidR="00571D07" w:rsidRPr="00035F51" w:rsidTr="0002086E">
        <w:tc>
          <w:tcPr>
            <w:tcW w:w="219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«А если у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меня не получится?»</w:t>
            </w:r>
          </w:p>
        </w:tc>
        <w:tc>
          <w:tcPr>
            <w:tcW w:w="3757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«Если не получится, я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буду знать, что ты сделал все возможное».</w:t>
            </w:r>
          </w:p>
        </w:tc>
        <w:tc>
          <w:tcPr>
            <w:tcW w:w="3848" w:type="dxa"/>
            <w:shd w:val="clear" w:color="auto" w:fill="FFFFFF"/>
            <w:hideMark/>
          </w:tcPr>
          <w:p w:rsidR="0002086E" w:rsidRDefault="0002086E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«Если не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получится - значит, ты недостаточно</w:t>
            </w:r>
          </w:p>
          <w:p w:rsidR="00571D07" w:rsidRPr="00035F51" w:rsidRDefault="00571D07" w:rsidP="00020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постарался!»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br/>
      </w: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Обратиться за помощью</w:t>
      </w:r>
    </w:p>
    <w:p w:rsidR="00571D07" w:rsidRPr="00C16705" w:rsidRDefault="00571D07" w:rsidP="00C167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Федеральный телефон доверия для детей т. 8-800-2000-122;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Учреждения здравоохранения:</w:t>
      </w:r>
    </w:p>
    <w:p w:rsidR="00571D07" w:rsidRPr="00E548F4" w:rsidRDefault="0000563F" w:rsidP="00E548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Скорая помощь т. 040; 112</w:t>
      </w:r>
    </w:p>
    <w:p w:rsidR="00571D07" w:rsidRPr="00916F6C" w:rsidRDefault="00E548F4" w:rsidP="00916F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Полиция </w:t>
      </w:r>
      <w:r w:rsid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Дежурная часть Людиновского</w:t>
      </w:r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отдела т. </w:t>
      </w:r>
      <w:r w:rsidR="0000563F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112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Учреждения социальной защиты:</w:t>
      </w:r>
    </w:p>
    <w:p w:rsidR="00571D07" w:rsidRPr="00035F51" w:rsidRDefault="00571D07" w:rsidP="00571D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ТУФСЗН «Отдел семьи, опеки и попечительства» т.</w:t>
      </w:r>
      <w:r w:rsidR="0000563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00563F" w:rsidRPr="00005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6-48-01; 6-52-72</w:t>
      </w:r>
    </w:p>
    <w:p w:rsidR="00571D07" w:rsidRPr="00E548F4" w:rsidRDefault="00571D07" w:rsidP="00E548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Социально-реабилитационный центр</w:t>
      </w:r>
      <w:r w:rsid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«Чайка»</w:t>
      </w: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(приют) т</w:t>
      </w:r>
      <w:r w:rsidRPr="00005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0563F" w:rsidRPr="00005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5-06-73</w:t>
      </w:r>
    </w:p>
    <w:p w:rsidR="00571D07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Образовательные учреждения:</w:t>
      </w:r>
    </w:p>
    <w:p w:rsidR="00916F6C" w:rsidRPr="00916F6C" w:rsidRDefault="00916F6C" w:rsidP="00916F6C">
      <w:pPr>
        <w:pStyle w:val="a6"/>
        <w:numPr>
          <w:ilvl w:val="0"/>
          <w:numId w:val="18"/>
        </w:num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МКОУ ДО ППМС «Центр диагностики и консультирования» т. 5-30-58</w:t>
      </w:r>
    </w:p>
    <w:p w:rsidR="00571D07" w:rsidRPr="00916F6C" w:rsidRDefault="00571D07" w:rsidP="00571D07">
      <w:pPr>
        <w:numPr>
          <w:ilvl w:val="0"/>
          <w:numId w:val="9"/>
        </w:numPr>
        <w:shd w:val="clear" w:color="auto" w:fill="FFFFFF"/>
        <w:spacing w:before="100" w:beforeAutospacing="1" w:after="120" w:line="270" w:lineRule="atLeast"/>
        <w:ind w:left="456" w:right="456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Создать безопасную поддерживающую среду</w:t>
      </w:r>
      <w:r w:rsid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: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Установить контакт, вступить с ним в дружеское общение с подростком.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Цель: снижение давления, оказываемого на подростка реальными жизненными обстоятельствами и вызывающими у него эмоциональное напряжение.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Основной принцип помощи: для уменьшения интенсивности летальных тенденций следует применять меры по снижению эмоционального напряжения и волнения, что, в свою очередь, повлечет за собой их </w:t>
      </w:r>
      <w:proofErr w:type="spell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дезактуализацию</w:t>
      </w:r>
      <w:proofErr w:type="spell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.</w:t>
      </w:r>
    </w:p>
    <w:p w:rsidR="00571D07" w:rsidRPr="00916F6C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Для каждой ступени риска существуют оп</w:t>
      </w:r>
      <w:r w:rsidR="00916F6C">
        <w:rPr>
          <w:rFonts w:ascii="Times New Roman" w:eastAsia="Times New Roman" w:hAnsi="Times New Roman" w:cs="Times New Roman"/>
          <w:b/>
          <w:color w:val="000033"/>
          <w:sz w:val="24"/>
          <w:szCs w:val="24"/>
          <w:lang w:eastAsia="ru-RU"/>
        </w:rPr>
        <w:t>ределенные стратегии и действия:</w:t>
      </w:r>
      <w:r w:rsidRPr="00916F6C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405"/>
        <w:gridCol w:w="3255"/>
      </w:tblGrid>
      <w:tr w:rsidR="00571D07" w:rsidRPr="00035F51" w:rsidTr="00571D07">
        <w:tc>
          <w:tcPr>
            <w:tcW w:w="3000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Незначительный риск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5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Риск средней степени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255" w:type="dxa"/>
            <w:shd w:val="clear" w:color="auto" w:fill="FFFFFF"/>
            <w:hideMark/>
          </w:tcPr>
          <w:p w:rsidR="00571D07" w:rsidRPr="00916F6C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 w:rsidRP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Высокий риск</w:t>
            </w:r>
            <w:r w:rsidR="00916F6C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:</w:t>
            </w:r>
          </w:p>
        </w:tc>
      </w:tr>
      <w:tr w:rsidR="00571D07" w:rsidRPr="00035F51" w:rsidTr="00571D07">
        <w:tc>
          <w:tcPr>
            <w:tcW w:w="3000" w:type="dxa"/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Предложить эмоциональную поддержку;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Проработать с ним суицидальные чувства.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Сфокусировать внимание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на сильных сторонах подростка;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Направить к психологу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Встретиться с родителями (замещающими лицами)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и договориться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 взаимодействии.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Предложить эмоциональную поддержку;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Поработать с ним суицидальные чувства;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Укрепить желание жить (используя </w:t>
            </w:r>
            <w:proofErr w:type="spellStart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антисуицидальные</w:t>
            </w:r>
            <w:proofErr w:type="spellEnd"/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 xml:space="preserve"> факторы);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Обсудить альтернативы самоубийства;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Заключить контракт (планирование дальнейших действий подростка по нейтрализации тяжелого эмоционального состояния, договориться о встречах); Направить к психологу; Связаться с семьей, друзьями.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shd w:val="clear" w:color="auto" w:fill="FFFFFF"/>
            <w:hideMark/>
          </w:tcPr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Постоянно оставаться с подростком, не покидая его ни на минуту;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При необходимости удалить орудия самоубийства;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Заключить контракт;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Немедленно связаться с психиатром или опытным врачом, вызвать «скорую помощь» и организовать госпитализацию.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Информировать семью.</w:t>
            </w:r>
          </w:p>
          <w:p w:rsidR="00571D07" w:rsidRPr="00035F51" w:rsidRDefault="00571D07" w:rsidP="00571D0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035F51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</w:tc>
      </w:tr>
    </w:tbl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Главный инструмент в работ</w:t>
      </w:r>
      <w:r w:rsidR="00C1670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е с подростком — разговор с ним!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Правила беседы: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Разговаривать в спокойной обстановке.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Смотреть на собеседника, расположившись напротив, но не через стол.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Дать возможность высказаться, не перебивать.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Пересказать то, что подросток рассказал, чтобы он убедился, что вы его действительно слушали.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Говорить без оценок и осуждения, что способствует возникновению у подростка доверия к собеседнику.</w:t>
      </w:r>
    </w:p>
    <w:p w:rsidR="00571D07" w:rsidRPr="00035F51" w:rsidRDefault="00571D07" w:rsidP="00C1670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- Произносить только позитивно - констр</w:t>
      </w:r>
      <w:bookmarkStart w:id="0" w:name="_GoBack"/>
      <w:bookmarkEnd w:id="0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уктивные фразы.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lastRenderedPageBreak/>
        <w:t>Поддерживающее сопровождение (на протяжении 1 года)</w:t>
      </w:r>
      <w:r w:rsidR="00916F6C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1)      Консультирование подростка психологом, социальным педагогом (периодичность встреч 1-3 в неделю);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2)      Работа с семьей (в рамках консультирования, возможны при необходимости совместные встречи </w:t>
      </w:r>
      <w:proofErr w:type="gram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родители-подросток</w:t>
      </w:r>
      <w:proofErr w:type="gram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);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3)      Работа с педагогами (консультирование, разработка плана совместных действий);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4)      Работа с группой детей (при необходимости, если они вовлечены в ситуацию либо она эмоционально значима для них);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5)      Включение в обычную для подростка школьную жизнь;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6)      Организация досуга по интересам подростка;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7)      Включение подростка в групповую /</w:t>
      </w:r>
      <w:proofErr w:type="spell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тренинговую</w:t>
      </w:r>
      <w:proofErr w:type="spell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работу с целью укрепления личностных ресурсов (если острый кризисный период миновал).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 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035F51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  <w:t>Составители:</w:t>
      </w:r>
    </w:p>
    <w:p w:rsidR="00571D07" w:rsidRPr="00035F51" w:rsidRDefault="00571D07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spell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Максименкова</w:t>
      </w:r>
      <w:proofErr w:type="spell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Л.И., доцент кафедры психологии </w:t>
      </w:r>
      <w:proofErr w:type="spellStart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ПсковГУ</w:t>
      </w:r>
      <w:proofErr w:type="spellEnd"/>
      <w:r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, кандидат психологических наук;</w:t>
      </w:r>
    </w:p>
    <w:p w:rsidR="00571D07" w:rsidRPr="00035F51" w:rsidRDefault="0002086E" w:rsidP="00571D07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Митрохова</w:t>
      </w:r>
      <w:proofErr w:type="spellEnd"/>
      <w:r w:rsidR="00571D07" w:rsidRPr="00035F51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Т.В., педагог-психолог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МКОУ ДО ППМС «Центр диагностики и консультирования» </w:t>
      </w:r>
    </w:p>
    <w:p w:rsidR="00571D07" w:rsidRPr="00035F51" w:rsidRDefault="00571D07">
      <w:pPr>
        <w:rPr>
          <w:rFonts w:ascii="Times New Roman" w:hAnsi="Times New Roman" w:cs="Times New Roman"/>
          <w:sz w:val="24"/>
          <w:szCs w:val="24"/>
        </w:rPr>
      </w:pPr>
    </w:p>
    <w:p w:rsidR="00571D07" w:rsidRPr="00035F51" w:rsidRDefault="00571D07">
      <w:pPr>
        <w:rPr>
          <w:rFonts w:ascii="Times New Roman" w:hAnsi="Times New Roman" w:cs="Times New Roman"/>
          <w:sz w:val="24"/>
          <w:szCs w:val="24"/>
        </w:rPr>
      </w:pPr>
    </w:p>
    <w:sectPr w:rsidR="00571D07" w:rsidRPr="00035F51" w:rsidSect="0091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aderFon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3A0"/>
    <w:multiLevelType w:val="multilevel"/>
    <w:tmpl w:val="7DA0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9E22FC"/>
    <w:multiLevelType w:val="multilevel"/>
    <w:tmpl w:val="94480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C2BA1"/>
    <w:multiLevelType w:val="hybridMultilevel"/>
    <w:tmpl w:val="7F182BE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3602C7"/>
    <w:multiLevelType w:val="hybridMultilevel"/>
    <w:tmpl w:val="99E09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01B"/>
    <w:multiLevelType w:val="multilevel"/>
    <w:tmpl w:val="225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71F056D"/>
    <w:multiLevelType w:val="hybridMultilevel"/>
    <w:tmpl w:val="E4504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663A6"/>
    <w:multiLevelType w:val="hybridMultilevel"/>
    <w:tmpl w:val="349E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36A25"/>
    <w:multiLevelType w:val="multilevel"/>
    <w:tmpl w:val="9848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9B6FE6"/>
    <w:multiLevelType w:val="multilevel"/>
    <w:tmpl w:val="3C4E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33A34"/>
    <w:multiLevelType w:val="multilevel"/>
    <w:tmpl w:val="1D4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356547"/>
    <w:multiLevelType w:val="hybridMultilevel"/>
    <w:tmpl w:val="C6C27F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4335C"/>
    <w:multiLevelType w:val="hybridMultilevel"/>
    <w:tmpl w:val="BFDCE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85633"/>
    <w:multiLevelType w:val="hybridMultilevel"/>
    <w:tmpl w:val="F76C9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C04AE"/>
    <w:multiLevelType w:val="hybridMultilevel"/>
    <w:tmpl w:val="A0567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D69C2"/>
    <w:multiLevelType w:val="multilevel"/>
    <w:tmpl w:val="F15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E033CD4"/>
    <w:multiLevelType w:val="multilevel"/>
    <w:tmpl w:val="9FD6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E66F0B"/>
    <w:multiLevelType w:val="hybridMultilevel"/>
    <w:tmpl w:val="FA645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76602"/>
    <w:multiLevelType w:val="hybridMultilevel"/>
    <w:tmpl w:val="2A42A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6778A0"/>
    <w:multiLevelType w:val="multilevel"/>
    <w:tmpl w:val="EE72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4"/>
  </w:num>
  <w:num w:numId="5">
    <w:abstractNumId w:val="18"/>
  </w:num>
  <w:num w:numId="6">
    <w:abstractNumId w:val="7"/>
  </w:num>
  <w:num w:numId="7">
    <w:abstractNumId w:val="15"/>
  </w:num>
  <w:num w:numId="8">
    <w:abstractNumId w:val="0"/>
  </w:num>
  <w:num w:numId="9">
    <w:abstractNumId w:val="1"/>
  </w:num>
  <w:num w:numId="10">
    <w:abstractNumId w:val="5"/>
  </w:num>
  <w:num w:numId="11">
    <w:abstractNumId w:val="17"/>
  </w:num>
  <w:num w:numId="12">
    <w:abstractNumId w:val="3"/>
  </w:num>
  <w:num w:numId="13">
    <w:abstractNumId w:val="11"/>
  </w:num>
  <w:num w:numId="14">
    <w:abstractNumId w:val="1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0843"/>
    <w:rsid w:val="0000563F"/>
    <w:rsid w:val="0002086E"/>
    <w:rsid w:val="00035F51"/>
    <w:rsid w:val="00204F98"/>
    <w:rsid w:val="003A7E33"/>
    <w:rsid w:val="00410938"/>
    <w:rsid w:val="00571D07"/>
    <w:rsid w:val="007544AE"/>
    <w:rsid w:val="00916F6C"/>
    <w:rsid w:val="00A20843"/>
    <w:rsid w:val="00A23EA0"/>
    <w:rsid w:val="00A414C9"/>
    <w:rsid w:val="00BB5B65"/>
    <w:rsid w:val="00C16705"/>
    <w:rsid w:val="00CA2097"/>
    <w:rsid w:val="00E233A8"/>
    <w:rsid w:val="00E5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1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5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F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35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2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2021-11-12T05:36:00Z</cp:lastPrinted>
  <dcterms:created xsi:type="dcterms:W3CDTF">2021-10-27T14:37:00Z</dcterms:created>
  <dcterms:modified xsi:type="dcterms:W3CDTF">2021-11-12T05:37:00Z</dcterms:modified>
</cp:coreProperties>
</file>