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65D" w:rsidRDefault="00AE765D" w:rsidP="00AE765D">
      <w:pPr>
        <w:pStyle w:val="a3"/>
        <w:spacing w:before="100" w:beforeAutospacing="1" w:after="240" w:line="360" w:lineRule="auto"/>
        <w:ind w:left="-454" w:right="-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65D">
        <w:rPr>
          <w:rFonts w:ascii="Times New Roman" w:hAnsi="Times New Roman" w:cs="Times New Roman"/>
          <w:b/>
          <w:sz w:val="28"/>
          <w:szCs w:val="28"/>
        </w:rPr>
        <w:t>ПАМЯТКА по правилам катания на тюбингах («ватрушках»)</w:t>
      </w:r>
    </w:p>
    <w:p w:rsidR="00AE765D" w:rsidRPr="00AE765D" w:rsidRDefault="00AE765D" w:rsidP="00AE765D">
      <w:pPr>
        <w:pStyle w:val="a3"/>
        <w:spacing w:before="100" w:beforeAutospacing="1" w:after="240" w:line="360" w:lineRule="auto"/>
        <w:ind w:left="-454" w:right="-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65D" w:rsidRPr="00AE765D" w:rsidRDefault="00AE765D" w:rsidP="00AE765D">
      <w:pPr>
        <w:pStyle w:val="a3"/>
        <w:spacing w:before="100" w:beforeAutospacing="1" w:after="240" w:line="360" w:lineRule="auto"/>
        <w:ind w:left="-454" w:right="-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65D">
        <w:rPr>
          <w:rFonts w:ascii="Times New Roman" w:hAnsi="Times New Roman" w:cs="Times New Roman"/>
          <w:sz w:val="28"/>
          <w:szCs w:val="28"/>
        </w:rPr>
        <w:t>В отличие от санок, «ватрушки» могут развивать большую скорость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65D">
        <w:rPr>
          <w:rFonts w:ascii="Times New Roman" w:hAnsi="Times New Roman" w:cs="Times New Roman"/>
          <w:sz w:val="28"/>
          <w:szCs w:val="28"/>
        </w:rPr>
        <w:t>крутиться вокруг своей оси во время спуска. При этом они неуправляемы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65D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орудованы тормозным устройством. </w:t>
      </w:r>
      <w:r w:rsidRPr="00AE765D">
        <w:rPr>
          <w:rFonts w:ascii="Times New Roman" w:hAnsi="Times New Roman" w:cs="Times New Roman"/>
          <w:sz w:val="28"/>
          <w:szCs w:val="28"/>
        </w:rPr>
        <w:t>Обезопасить себя от неприятных последствий зимних прогулок помогут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65D">
        <w:rPr>
          <w:rFonts w:ascii="Times New Roman" w:hAnsi="Times New Roman" w:cs="Times New Roman"/>
          <w:sz w:val="28"/>
          <w:szCs w:val="28"/>
        </w:rPr>
        <w:t>простые и, казалось бы, само собой разумеющиеся правила:</w:t>
      </w:r>
    </w:p>
    <w:p w:rsidR="00AE765D" w:rsidRPr="00AE765D" w:rsidRDefault="00AE765D" w:rsidP="00AE765D">
      <w:pPr>
        <w:pStyle w:val="a3"/>
        <w:numPr>
          <w:ilvl w:val="0"/>
          <w:numId w:val="1"/>
        </w:numPr>
        <w:spacing w:before="100" w:beforeAutospacing="1" w:after="240" w:line="360" w:lineRule="auto"/>
        <w:ind w:left="-454" w:right="-113" w:hanging="357"/>
        <w:jc w:val="both"/>
        <w:rPr>
          <w:rFonts w:ascii="Times New Roman" w:hAnsi="Times New Roman" w:cs="Times New Roman"/>
          <w:sz w:val="28"/>
          <w:szCs w:val="28"/>
        </w:rPr>
      </w:pPr>
      <w:r w:rsidRPr="00AE765D">
        <w:rPr>
          <w:rFonts w:ascii="Times New Roman" w:hAnsi="Times New Roman" w:cs="Times New Roman"/>
          <w:sz w:val="28"/>
          <w:szCs w:val="28"/>
        </w:rPr>
        <w:t>Кататься на «ватрушках» можно только на специально подготовленных трассах,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65D">
        <w:rPr>
          <w:rFonts w:ascii="Times New Roman" w:hAnsi="Times New Roman" w:cs="Times New Roman"/>
          <w:sz w:val="28"/>
          <w:szCs w:val="28"/>
        </w:rPr>
        <w:t>где нет риска столкнуться с препятствиями и с другими катающимися.</w:t>
      </w:r>
    </w:p>
    <w:p w:rsidR="00AE765D" w:rsidRPr="00AE765D" w:rsidRDefault="00AE765D" w:rsidP="00AE765D">
      <w:pPr>
        <w:pStyle w:val="a3"/>
        <w:numPr>
          <w:ilvl w:val="0"/>
          <w:numId w:val="1"/>
        </w:numPr>
        <w:spacing w:before="100" w:beforeAutospacing="1" w:after="240" w:line="360" w:lineRule="auto"/>
        <w:ind w:left="-454" w:right="-113" w:hanging="357"/>
        <w:jc w:val="both"/>
        <w:rPr>
          <w:rFonts w:ascii="Times New Roman" w:hAnsi="Times New Roman" w:cs="Times New Roman"/>
          <w:sz w:val="28"/>
          <w:szCs w:val="28"/>
        </w:rPr>
      </w:pPr>
      <w:r w:rsidRPr="00AE765D">
        <w:rPr>
          <w:rFonts w:ascii="Times New Roman" w:hAnsi="Times New Roman" w:cs="Times New Roman"/>
          <w:sz w:val="28"/>
          <w:szCs w:val="28"/>
        </w:rPr>
        <w:t>Специалисты советуют кататься на надувных санках на склонах с уклоном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65D">
        <w:rPr>
          <w:rFonts w:ascii="Times New Roman" w:hAnsi="Times New Roman" w:cs="Times New Roman"/>
          <w:sz w:val="28"/>
          <w:szCs w:val="28"/>
        </w:rPr>
        <w:t>больше 20 градусов. Внизу должно быть достаточно места для торможения.</w:t>
      </w:r>
    </w:p>
    <w:p w:rsidR="00AE765D" w:rsidRPr="00AE765D" w:rsidRDefault="00AE765D" w:rsidP="00AE765D">
      <w:pPr>
        <w:pStyle w:val="a3"/>
        <w:numPr>
          <w:ilvl w:val="0"/>
          <w:numId w:val="1"/>
        </w:numPr>
        <w:spacing w:before="100" w:beforeAutospacing="1" w:after="240" w:line="360" w:lineRule="auto"/>
        <w:ind w:left="-454" w:right="-113" w:hanging="357"/>
        <w:jc w:val="both"/>
        <w:rPr>
          <w:rFonts w:ascii="Times New Roman" w:hAnsi="Times New Roman" w:cs="Times New Roman"/>
          <w:sz w:val="28"/>
          <w:szCs w:val="28"/>
        </w:rPr>
      </w:pPr>
      <w:r w:rsidRPr="00AE765D">
        <w:rPr>
          <w:rFonts w:ascii="Times New Roman" w:hAnsi="Times New Roman" w:cs="Times New Roman"/>
          <w:sz w:val="28"/>
          <w:szCs w:val="28"/>
        </w:rPr>
        <w:t>Нельзя съезжать на тюбинге по склонам, поросшим деревьями; на которых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65D">
        <w:rPr>
          <w:rFonts w:ascii="Times New Roman" w:hAnsi="Times New Roman" w:cs="Times New Roman"/>
          <w:sz w:val="28"/>
          <w:szCs w:val="28"/>
        </w:rPr>
        <w:t>ямы, бугры, торчащие кусты, камни. И, конечно, не стоит кататься на надувных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65D">
        <w:rPr>
          <w:rFonts w:ascii="Times New Roman" w:hAnsi="Times New Roman" w:cs="Times New Roman"/>
          <w:sz w:val="28"/>
          <w:szCs w:val="28"/>
        </w:rPr>
        <w:t>санках по песку или щебню.</w:t>
      </w:r>
    </w:p>
    <w:p w:rsidR="00AE765D" w:rsidRPr="00AE765D" w:rsidRDefault="00AE765D" w:rsidP="00AE765D">
      <w:pPr>
        <w:pStyle w:val="a3"/>
        <w:numPr>
          <w:ilvl w:val="0"/>
          <w:numId w:val="1"/>
        </w:numPr>
        <w:spacing w:before="100" w:beforeAutospacing="1" w:after="240" w:line="360" w:lineRule="auto"/>
        <w:ind w:left="-454" w:right="-113" w:hanging="357"/>
        <w:jc w:val="both"/>
        <w:rPr>
          <w:rFonts w:ascii="Times New Roman" w:hAnsi="Times New Roman" w:cs="Times New Roman"/>
          <w:sz w:val="28"/>
          <w:szCs w:val="28"/>
        </w:rPr>
      </w:pPr>
      <w:r w:rsidRPr="00AE765D">
        <w:rPr>
          <w:rFonts w:ascii="Times New Roman" w:hAnsi="Times New Roman" w:cs="Times New Roman"/>
          <w:sz w:val="28"/>
          <w:szCs w:val="28"/>
        </w:rPr>
        <w:t>Перед спуском с горки и во время него следите, чтобы на вашем пути не 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65D">
        <w:rPr>
          <w:rFonts w:ascii="Times New Roman" w:hAnsi="Times New Roman" w:cs="Times New Roman"/>
          <w:sz w:val="28"/>
          <w:szCs w:val="28"/>
        </w:rPr>
        <w:t>других катающихся.</w:t>
      </w:r>
    </w:p>
    <w:p w:rsidR="00AE765D" w:rsidRPr="00AE765D" w:rsidRDefault="00AE765D" w:rsidP="00AE765D">
      <w:pPr>
        <w:pStyle w:val="a3"/>
        <w:numPr>
          <w:ilvl w:val="0"/>
          <w:numId w:val="1"/>
        </w:numPr>
        <w:spacing w:before="100" w:beforeAutospacing="1" w:after="240" w:line="360" w:lineRule="auto"/>
        <w:ind w:left="-454" w:right="-113" w:hanging="357"/>
        <w:jc w:val="both"/>
        <w:rPr>
          <w:rFonts w:ascii="Times New Roman" w:hAnsi="Times New Roman" w:cs="Times New Roman"/>
          <w:sz w:val="28"/>
          <w:szCs w:val="28"/>
        </w:rPr>
      </w:pPr>
      <w:r w:rsidRPr="00AE765D">
        <w:rPr>
          <w:rFonts w:ascii="Times New Roman" w:hAnsi="Times New Roman" w:cs="Times New Roman"/>
          <w:sz w:val="28"/>
          <w:szCs w:val="28"/>
        </w:rPr>
        <w:t>Нельзя прикреплять тюб</w:t>
      </w:r>
      <w:r>
        <w:rPr>
          <w:rFonts w:ascii="Times New Roman" w:hAnsi="Times New Roman" w:cs="Times New Roman"/>
          <w:sz w:val="28"/>
          <w:szCs w:val="28"/>
        </w:rPr>
        <w:t>инги друг к другу «паровозиком» -</w:t>
      </w:r>
      <w:r w:rsidRPr="00AE765D">
        <w:rPr>
          <w:rFonts w:ascii="Times New Roman" w:hAnsi="Times New Roman" w:cs="Times New Roman"/>
          <w:sz w:val="28"/>
          <w:szCs w:val="28"/>
        </w:rPr>
        <w:t xml:space="preserve"> они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65D">
        <w:rPr>
          <w:rFonts w:ascii="Times New Roman" w:hAnsi="Times New Roman" w:cs="Times New Roman"/>
          <w:sz w:val="28"/>
          <w:szCs w:val="28"/>
        </w:rPr>
        <w:t>перевернуться.</w:t>
      </w:r>
    </w:p>
    <w:p w:rsidR="00AE765D" w:rsidRPr="00AE765D" w:rsidRDefault="00AE765D" w:rsidP="00AE765D">
      <w:pPr>
        <w:pStyle w:val="a3"/>
        <w:numPr>
          <w:ilvl w:val="0"/>
          <w:numId w:val="1"/>
        </w:numPr>
        <w:spacing w:before="100" w:beforeAutospacing="1" w:after="240" w:line="360" w:lineRule="auto"/>
        <w:ind w:left="-454" w:right="-113" w:hanging="357"/>
        <w:jc w:val="both"/>
        <w:rPr>
          <w:rFonts w:ascii="Times New Roman" w:hAnsi="Times New Roman" w:cs="Times New Roman"/>
          <w:sz w:val="28"/>
          <w:szCs w:val="28"/>
        </w:rPr>
      </w:pPr>
      <w:r w:rsidRPr="00AE765D">
        <w:rPr>
          <w:rFonts w:ascii="Times New Roman" w:hAnsi="Times New Roman" w:cs="Times New Roman"/>
          <w:sz w:val="28"/>
          <w:szCs w:val="28"/>
        </w:rPr>
        <w:t xml:space="preserve">Не привязывайте надувные санки к </w:t>
      </w:r>
      <w:proofErr w:type="spellStart"/>
      <w:r w:rsidRPr="00AE765D">
        <w:rPr>
          <w:rFonts w:ascii="Times New Roman" w:hAnsi="Times New Roman" w:cs="Times New Roman"/>
          <w:sz w:val="28"/>
          <w:szCs w:val="28"/>
        </w:rPr>
        <w:t>снегокатам</w:t>
      </w:r>
      <w:proofErr w:type="spellEnd"/>
      <w:r w:rsidRPr="00AE765D">
        <w:rPr>
          <w:rFonts w:ascii="Times New Roman" w:hAnsi="Times New Roman" w:cs="Times New Roman"/>
          <w:sz w:val="28"/>
          <w:szCs w:val="28"/>
        </w:rPr>
        <w:t xml:space="preserve">, снегоходам, </w:t>
      </w:r>
      <w:proofErr w:type="spellStart"/>
      <w:r w:rsidRPr="00AE765D">
        <w:rPr>
          <w:rFonts w:ascii="Times New Roman" w:hAnsi="Times New Roman" w:cs="Times New Roman"/>
          <w:sz w:val="28"/>
          <w:szCs w:val="28"/>
        </w:rPr>
        <w:t>квадроциклам</w:t>
      </w:r>
      <w:proofErr w:type="spellEnd"/>
      <w:r w:rsidRPr="00AE765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E765D">
        <w:rPr>
          <w:rFonts w:ascii="Times New Roman" w:hAnsi="Times New Roman" w:cs="Times New Roman"/>
          <w:sz w:val="28"/>
          <w:szCs w:val="28"/>
        </w:rPr>
        <w:t>другим транспортным средствам. И тем более, к животным.</w:t>
      </w:r>
    </w:p>
    <w:p w:rsidR="00AE765D" w:rsidRPr="00AE765D" w:rsidRDefault="00AE765D" w:rsidP="00AE765D">
      <w:pPr>
        <w:pStyle w:val="a3"/>
        <w:numPr>
          <w:ilvl w:val="0"/>
          <w:numId w:val="1"/>
        </w:numPr>
        <w:spacing w:before="100" w:beforeAutospacing="1" w:after="240" w:line="360" w:lineRule="auto"/>
        <w:ind w:left="-454" w:right="-113" w:hanging="357"/>
        <w:jc w:val="both"/>
        <w:rPr>
          <w:rFonts w:ascii="Times New Roman" w:hAnsi="Times New Roman" w:cs="Times New Roman"/>
          <w:sz w:val="28"/>
          <w:szCs w:val="28"/>
        </w:rPr>
      </w:pPr>
      <w:r w:rsidRPr="00AE765D">
        <w:rPr>
          <w:rFonts w:ascii="Times New Roman" w:hAnsi="Times New Roman" w:cs="Times New Roman"/>
          <w:sz w:val="28"/>
          <w:szCs w:val="28"/>
        </w:rPr>
        <w:t>Опасно кататься на надувных санях вдвоем, втроем и т.д.: из «ватрушки»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65D">
        <w:rPr>
          <w:rFonts w:ascii="Times New Roman" w:hAnsi="Times New Roman" w:cs="Times New Roman"/>
          <w:sz w:val="28"/>
          <w:szCs w:val="28"/>
        </w:rPr>
        <w:t xml:space="preserve">выпасть. </w:t>
      </w:r>
    </w:p>
    <w:p w:rsidR="00AE765D" w:rsidRPr="00AE765D" w:rsidRDefault="00AE765D" w:rsidP="00AE765D">
      <w:pPr>
        <w:pStyle w:val="a3"/>
        <w:numPr>
          <w:ilvl w:val="0"/>
          <w:numId w:val="1"/>
        </w:numPr>
        <w:spacing w:before="100" w:beforeAutospacing="1" w:after="240" w:line="360" w:lineRule="auto"/>
        <w:ind w:left="-454" w:right="-113" w:hanging="357"/>
        <w:jc w:val="both"/>
        <w:rPr>
          <w:rFonts w:ascii="Times New Roman" w:hAnsi="Times New Roman" w:cs="Times New Roman"/>
          <w:sz w:val="28"/>
          <w:szCs w:val="28"/>
        </w:rPr>
      </w:pPr>
      <w:r w:rsidRPr="00AE765D">
        <w:rPr>
          <w:rFonts w:ascii="Times New Roman" w:hAnsi="Times New Roman" w:cs="Times New Roman"/>
          <w:sz w:val="28"/>
          <w:szCs w:val="28"/>
        </w:rPr>
        <w:t>Не перегружайте тюбинг: в характеристиках каждой модели указан 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65D">
        <w:rPr>
          <w:rFonts w:ascii="Times New Roman" w:hAnsi="Times New Roman" w:cs="Times New Roman"/>
          <w:sz w:val="28"/>
          <w:szCs w:val="28"/>
        </w:rPr>
        <w:t>допустимый для нее вес.</w:t>
      </w:r>
    </w:p>
    <w:p w:rsidR="00AE765D" w:rsidRPr="00AE765D" w:rsidRDefault="00AE765D" w:rsidP="00AE765D">
      <w:pPr>
        <w:pStyle w:val="a3"/>
        <w:numPr>
          <w:ilvl w:val="0"/>
          <w:numId w:val="1"/>
        </w:numPr>
        <w:spacing w:before="100" w:beforeAutospacing="1" w:after="240" w:line="360" w:lineRule="auto"/>
        <w:ind w:left="-454" w:right="-113" w:hanging="357"/>
        <w:jc w:val="both"/>
        <w:rPr>
          <w:rFonts w:ascii="Times New Roman" w:hAnsi="Times New Roman" w:cs="Times New Roman"/>
          <w:sz w:val="28"/>
          <w:szCs w:val="28"/>
        </w:rPr>
      </w:pPr>
      <w:r w:rsidRPr="00AE765D">
        <w:rPr>
          <w:rFonts w:ascii="Times New Roman" w:hAnsi="Times New Roman" w:cs="Times New Roman"/>
          <w:sz w:val="28"/>
          <w:szCs w:val="28"/>
        </w:rPr>
        <w:t>Кататься на «ватрушке» нужно сидя. Не прыгайте на ней как на батуте.</w:t>
      </w:r>
    </w:p>
    <w:p w:rsidR="00AE765D" w:rsidRPr="00AE765D" w:rsidRDefault="00AE765D" w:rsidP="00AE765D">
      <w:pPr>
        <w:pStyle w:val="a3"/>
        <w:numPr>
          <w:ilvl w:val="0"/>
          <w:numId w:val="1"/>
        </w:numPr>
        <w:spacing w:before="100" w:beforeAutospacing="1" w:after="240" w:line="360" w:lineRule="auto"/>
        <w:ind w:left="-454" w:right="-113" w:hanging="357"/>
        <w:jc w:val="both"/>
        <w:rPr>
          <w:rFonts w:ascii="Times New Roman" w:hAnsi="Times New Roman" w:cs="Times New Roman"/>
          <w:sz w:val="28"/>
          <w:szCs w:val="28"/>
        </w:rPr>
      </w:pPr>
      <w:r w:rsidRPr="00AE765D">
        <w:rPr>
          <w:rFonts w:ascii="Times New Roman" w:hAnsi="Times New Roman" w:cs="Times New Roman"/>
          <w:sz w:val="28"/>
          <w:szCs w:val="28"/>
        </w:rPr>
        <w:t>Во время катания держитесь за специальные ремни, расположенные по бокам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65D">
        <w:rPr>
          <w:rFonts w:ascii="Times New Roman" w:hAnsi="Times New Roman" w:cs="Times New Roman"/>
          <w:sz w:val="28"/>
          <w:szCs w:val="28"/>
        </w:rPr>
        <w:t>тюбинга.</w:t>
      </w:r>
    </w:p>
    <w:p w:rsidR="006412B7" w:rsidRPr="00AE765D" w:rsidRDefault="00AE765D" w:rsidP="00AE765D">
      <w:pPr>
        <w:pStyle w:val="a3"/>
        <w:numPr>
          <w:ilvl w:val="0"/>
          <w:numId w:val="1"/>
        </w:numPr>
        <w:spacing w:before="100" w:beforeAutospacing="1" w:after="240" w:line="360" w:lineRule="auto"/>
        <w:ind w:left="-454" w:right="-113" w:hanging="357"/>
        <w:jc w:val="both"/>
        <w:rPr>
          <w:rFonts w:ascii="Times New Roman" w:hAnsi="Times New Roman" w:cs="Times New Roman"/>
          <w:sz w:val="28"/>
          <w:szCs w:val="28"/>
        </w:rPr>
      </w:pPr>
      <w:r w:rsidRPr="00AE765D">
        <w:rPr>
          <w:rFonts w:ascii="Times New Roman" w:hAnsi="Times New Roman" w:cs="Times New Roman"/>
          <w:sz w:val="28"/>
          <w:szCs w:val="28"/>
        </w:rPr>
        <w:t>Если вы накачивали или подкачивали ватрушку на холоде, то, внося ее в теплое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65D">
        <w:rPr>
          <w:rFonts w:ascii="Times New Roman" w:hAnsi="Times New Roman" w:cs="Times New Roman"/>
          <w:sz w:val="28"/>
          <w:szCs w:val="28"/>
        </w:rPr>
        <w:t xml:space="preserve">помещение или в салон автомобиля, выпустите часть воздуха из камеры. </w:t>
      </w:r>
    </w:p>
    <w:sectPr w:rsidR="006412B7" w:rsidRPr="00AE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12C51"/>
    <w:multiLevelType w:val="hybridMultilevel"/>
    <w:tmpl w:val="A2949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5D"/>
    <w:rsid w:val="006412B7"/>
    <w:rsid w:val="00A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7FB76-C272-4693-9061-66EEAE24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1367</Characters>
  <Application>Microsoft Office Word</Application>
  <DocSecurity>0</DocSecurity>
  <Lines>11</Lines>
  <Paragraphs>3</Paragraphs>
  <ScaleCrop>false</ScaleCrop>
  <Company>HP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Будкина Екатерина</dc:creator>
  <cp:keywords/>
  <dc:description/>
  <cp:lastModifiedBy>Будкина Екатерина</cp:lastModifiedBy>
  <cp:revision>1</cp:revision>
  <dcterms:created xsi:type="dcterms:W3CDTF">2022-12-26T17:14:00Z</dcterms:created>
  <dcterms:modified xsi:type="dcterms:W3CDTF">2022-12-26T17:20:00Z</dcterms:modified>
</cp:coreProperties>
</file>