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8D" w:rsidRPr="00F026B1" w:rsidRDefault="003D218D" w:rsidP="003D218D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</w:pPr>
      <w:r w:rsidRPr="00F026B1"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3D218D" w:rsidRPr="00F026B1" w:rsidRDefault="003D218D" w:rsidP="003D218D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</w:pPr>
      <w:r w:rsidRPr="00F026B1"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  <w:t xml:space="preserve">«Детский сад Солнышко </w:t>
      </w:r>
      <w:proofErr w:type="spellStart"/>
      <w:r w:rsidRPr="00F026B1"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  <w:t>Сонковского</w:t>
      </w:r>
      <w:proofErr w:type="spellEnd"/>
      <w:r w:rsidRPr="00F026B1"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  <w:t xml:space="preserve"> муниципального округа</w:t>
      </w:r>
    </w:p>
    <w:p w:rsidR="003D218D" w:rsidRPr="00F026B1" w:rsidRDefault="003D218D" w:rsidP="003D218D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</w:pPr>
      <w:r w:rsidRPr="00F026B1"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  <w:t>Тверской области»</w:t>
      </w: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F026B1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</w:pPr>
      <w:r w:rsidRPr="00F026B1">
        <w:rPr>
          <w:rFonts w:ascii="Times New Roman" w:eastAsia="Times New Roman" w:hAnsi="Times New Roman" w:cs="Times New Roman"/>
          <w:spacing w:val="-15"/>
          <w:kern w:val="36"/>
          <w:sz w:val="32"/>
          <w:szCs w:val="32"/>
          <w:lang w:eastAsia="ru-RU"/>
        </w:rPr>
        <w:t>Консультация для родителей «Зимние забавы для всей семьи»</w:t>
      </w: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F026B1" w:rsidRPr="00F026B1" w:rsidRDefault="00F026B1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Pr="00F026B1" w:rsidRDefault="003D218D" w:rsidP="003D218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spacing w:val="-15"/>
          <w:kern w:val="36"/>
          <w:sz w:val="28"/>
          <w:szCs w:val="28"/>
          <w:lang w:eastAsia="ru-RU"/>
        </w:rPr>
      </w:pPr>
    </w:p>
    <w:p w:rsidR="003D218D" w:rsidRDefault="003D218D" w:rsidP="00F026B1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>Сонково 2024</w:t>
      </w:r>
      <w:r w:rsidR="00F026B1"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 </w:t>
      </w:r>
      <w:r w:rsidRPr="00F026B1"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>г.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Кружит снежинки ветер озорной.</w:t>
      </w: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Снежинки бывают только зимой.</w:t>
      </w: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 мы зиму за то, что она</w:t>
      </w:r>
      <w:proofErr w:type="gramStart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веселья для нас принесла.</w:t>
      </w: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Лыжи и санки, коньки и хоккей,</w:t>
      </w: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Силы свои ты зимой не жалей.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– чудесное волшебное время года. </w:t>
      </w:r>
      <w:proofErr w:type="gramStart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смотря на</w:t>
      </w:r>
      <w:proofErr w:type="gramEnd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холод, который она несет, зима дарит много радости детворе и открывает массу возможностей побыть всей семьёй вместе, узнать друг друга лучше и сблизиться. Пожалуй, никакое другое время года не может их порадовать таким большим разнообразием игр и развлечений на свежем воздухе. Зимние игры, безусловно, идут на пользу детям. А если в них участвуют родители, они становятся вдвойне интереснее.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собираясь на прогулку, не забудьте, одежда не должна сковывать движения, она должна быть удобной, легкой и теплой одновременно. Зимняя обувь, как и любая другая, должна быть удобной. Проследите, чтобы подошвы были рельефными —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и развлечения зимой на открытом воздухе доставляют детям огромную радость и приносят неоценимую пользу их здоровью. Да и сами родители, играя с детьми, не заметят, как пролетело время, и не успеют замерзнуть, поскольку им не придется стоять и наблюдать за играющим в снегу ребенком.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очень увлекательно сооружать разные постройки из снега, лепить различные фигуры. Приобретите лопатки, совочки, ведерки и метелочки, они вам пригодятся на прогулках.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зимней забавы есть и свои особенности, свои правила безопасности. При катании на санках следует выбирать горки не высокие, так как они могут развить большую скорость и станут неуправляемые. А также, возможно опрокидывание санок, что может привести к травме. Перед тем как сесть на санки обратите внимание ровная ли горка, нет ли на ней постороннего мусора, деревьев или веток.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коньках кататься надо аккуратно, если вы первый раз привели ребёнка на каток, то всегда придерживайте его. Наденьте на него защиту на колени и руки, чтобы предотвратить травмы и переломы. При катании на лыжах нужно аккуратно следовать по своей лыжне, не идти навстречу лыжнику, чтоб с ним не столкнуться.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большой популярностью среди любителей активного зимнего отдыха пользуются надувные санки-ватрушки, или как их еще называют, тюбинг. </w:t>
      </w: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Ватрушка, развивает огромную скорость при спуске с горы, тем самым становится не управляемой. Кататься на ватрушках можно при соблюдении основных правил: использовать тюбинг по размеру, кататься на специальных трассах, катайтесь только сидя, не спускайтесь «паровозиком», не связывайте тюбинги друг с другом, следите, чтобы на вашем пути не было других катающихся. Запрещено привязывать тюбинг к транспортным средствам: снегоходам.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горки в компании сверстников под руководством и при помощи взрослых доставляет детям большое удовольствие. Ведь когда немного подморозит, они могут воспользоваться плодами своего труда.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Катание с ледяной горки — одно из любимейших детских забав зимой. С горки можно кататься на ледянках, санках, ватрушках, </w:t>
      </w:r>
      <w:proofErr w:type="spellStart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снегокатах</w:t>
      </w:r>
      <w:proofErr w:type="spellEnd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Полюбив это занятие, детишки готовы кататься с горки до бесконечности и не хотят уходить от нее домой.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улицу зимой, каждому ребенку хочется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 лепят снежки и стараются попасть друг в друга. Бросать можно только в ноги.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ровную площадку, на некотором расстоянии друг от друга чертят 2 линии, которыми обозначают старт и финиш. Игроки объединяются парами и рассаживаются на санки друг к другу спиной. Цель соревнующихся пар – первыми добраться до финиша, отталкиваясь при этом, только ногами. Побеждает пара, которая раньше всех пересечет финишную черту.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Катание на коньках – это наслаждение! Даже не имея опыта, можно получить от такого времяпровождения массу удовольствия. Кроме того, такие прогулки укрепляют здоровье, приобщают к здоровому образу жизни, развивают физические качества и навыки, а самое главное, сближают родителей, детей и дают прекрасную возможность создания атмосферы взаимопонимания и сотрудничества. Катание на коньках, укрепляет стопу и голеностоп, </w:t>
      </w:r>
      <w:proofErr w:type="gramStart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 любому ребенку! В идеале ботинок должен сидеть плотно, если на ноги ребенка надеты колготки и одна пара шерстяных носков.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Лыжи – одно из самых доступных спортивных зимних увлечений. Ходьба на лыжах укрепляет физическое здоровье детей, является отличным закаливающим средством, способствует развитию быстроты, выносливости, координации, укреплению опорно-двигательного аппарата, а влияние свежего воздуха особенно благотворно для деятельности органов дыхания. </w:t>
      </w: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Лыжные прогулки всей семьей – это копилка совместных радостей, </w:t>
      </w:r>
      <w:bookmarkStart w:id="0" w:name="_GoBack"/>
      <w:bookmarkEnd w:id="0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воспоминаний, впечатлений.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одно захватывающее занятие строительство снежной крепости. Отличное занятие для детей любого возраста и взрослых.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толщина снежного покрова достигает пятнадцати сантиметров или больше, в нем можно прорывать снежные лабиринты и туннели. Помогите вашему ребенку сделать план лабиринта, который он хочет соорудить в снегу. Когда лабиринт будет готов, полейте его водой и сделайте так, чтобы поверхность внутри него была очень гладкой. Теперь по дорожкам сооружения можно катать мячики.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пускали мыльные пузыри в мороз? Нет?! Тогда обязательно стоит попробовать. Это весело и очень красиво. Отличное развлечение для всей семьи. Дети приходят в такой восторг, когда наблюдают замерзание мыльного пузыря. Мыльный пузырь становится словно хрустальный.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валяться в белом и пушистом снегу. Не отказывайте им в этом удовольствии – попробуйте поиграть с ребенком в снежного ангела. Главное — найти хорошее местечко, покрытое ровным слоем чистого снега. Для этого ребенок и взрослые должны аккуратно упасть назад на спину в мягкий и нетронутый снежный сугроб и начать быстро двигать руками и ногами, как будто собираетесь взлететь. Осторожно вставайте из снега, не разрушив получившийся след. Посмотрите внимательно на </w:t>
      </w:r>
      <w:proofErr w:type="gramStart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получившийся</w:t>
      </w:r>
      <w:proofErr w:type="gramEnd"/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снегу след, не правда ли, он похожий на фигурку ангела? Можно изобразить на снегу и другие снежные образы. След слона с хоботом можно получить, если лечь в снег на бок и согнув руку так, чтобы след от нее был похож на слоновый хобот. Попробуйте придумать собственные снежные образы.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взрослые хотят, чтобы их ребёнок научился хорошо играть в хоккей. Начать обучение ребёнка хоккею можно с простых и увлекательных игр в дворовой хоккейной коробке.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играющих встают вокруг водящего на расстоянии 3–4 метров друг от друга. С помощью обманных движений каждый из них должен стараться передать шайбу партнёру так, чтобы её не поймал водящий. Тот, у кого не получилось точно послать шайбу партнёру, занимает место водящего.</w:t>
      </w:r>
    </w:p>
    <w:p w:rsidR="003D218D" w:rsidRPr="00F026B1" w:rsidRDefault="003D218D" w:rsidP="003D21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 чем заняться множество. Главное — не лениться! Помните, что каждая игра должна приносить ребенку радость! Играйте с детишками сами, будьте ближе к ним, принимайте участие в их игре, они это оценят. Приятного Вам отдыха!</w:t>
      </w:r>
    </w:p>
    <w:p w:rsidR="003D218D" w:rsidRPr="00F026B1" w:rsidRDefault="003D218D" w:rsidP="003D218D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B4B" w:rsidRPr="00F026B1" w:rsidRDefault="00487B4B">
      <w:pPr>
        <w:rPr>
          <w:rFonts w:ascii="Times New Roman" w:hAnsi="Times New Roman" w:cs="Times New Roman"/>
          <w:sz w:val="28"/>
          <w:szCs w:val="28"/>
        </w:rPr>
      </w:pPr>
    </w:p>
    <w:sectPr w:rsidR="00487B4B" w:rsidRPr="00F026B1" w:rsidSect="0007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0CC"/>
    <w:rsid w:val="000720A6"/>
    <w:rsid w:val="003D218D"/>
    <w:rsid w:val="00487B4B"/>
    <w:rsid w:val="008360CC"/>
    <w:rsid w:val="00F0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57BC-A3E0-43FC-9CC3-53D2C688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2024-01-23T10:26:00Z</dcterms:created>
  <dcterms:modified xsi:type="dcterms:W3CDTF">2024-01-24T10:07:00Z</dcterms:modified>
</cp:coreProperties>
</file>