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основная общеобразовательная школа»</w:t>
      </w: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753D94" w:rsidRDefault="00753D94" w:rsidP="00753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</w:t>
      </w:r>
    </w:p>
    <w:p w:rsidR="00753D94" w:rsidRDefault="00753D94" w:rsidP="00753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3D94" w:rsidRDefault="001C6791" w:rsidP="001C679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1C679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57425" cy="1636115"/>
            <wp:effectExtent l="0" t="0" r="0" b="0"/>
            <wp:docPr id="10" name="Рисунок 10" descr="C:\Users\2021\Desktop\рисунк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1\Desktop\рисунки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727" cy="165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</w:t>
      </w: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алгебре</w:t>
      </w: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Класс: 9</w:t>
      </w: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Уровень: общеобразовательный</w:t>
      </w: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часов: всего 95 часов; в неделю 3 часов</w:t>
      </w: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</w:t>
      </w: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                                                                                                                                                                               Артамонова Ольга Ивановна</w:t>
      </w: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                                                                                                    учитель математики</w:t>
      </w: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3D94" w:rsidRDefault="006D4760" w:rsidP="00753D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2022</w:t>
      </w:r>
      <w:r w:rsidR="00753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753D94" w:rsidRDefault="00753D94" w:rsidP="00753D9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53D94" w:rsidRDefault="00753D94" w:rsidP="00753D94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ПОЯСНИТЕЛЬНАЯ  ЗАПИСКА</w:t>
      </w:r>
    </w:p>
    <w:p w:rsidR="00753D94" w:rsidRDefault="00753D94" w:rsidP="00753D9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программы основного общего образования по алгебре составлены на основе    содержания общего образования и 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образовательном стандарте общего образования. В них также учитываются основные идеи и положения Программы развития и формирования универсальных учебных действий для основного общего образования.</w:t>
      </w:r>
    </w:p>
    <w:p w:rsidR="00753D94" w:rsidRDefault="00753D94" w:rsidP="00753D9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Сознательное овладение учащимися системой алгебраических знаний и умений необходимо в повседневной жизни для изучения смежных дисциплин и продолжения образования.</w:t>
      </w:r>
    </w:p>
    <w:p w:rsidR="00753D94" w:rsidRDefault="00753D94" w:rsidP="00753D9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значимость школьного курса алгебры обусловлена тем, что её объектом являются количественные отношения действительного мира. Математическая подготовка необходима для понимания принципов устройства и использования современной техники, восприятия научных и технических понятий и идей. Математика является языком науки и техники. С её помощью моделируются и изучаются явления и процессы, происходящие в природе.</w:t>
      </w:r>
    </w:p>
    <w:p w:rsidR="00753D94" w:rsidRDefault="00753D94" w:rsidP="00753D9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 является одним из опорных предметов основной школы: она обеспечивает изучение других дисциплин. В первую очередь это относится к предметам естественнонаучного цикла, в частности к физике. Развитие логического мышления учащихся при обучении алгебре способствует усвоению предметов гуманитарного цикла. Практические умения и навыки алгебраического характера необходимы для трудовой и профессиональной подготовки школьников.</w:t>
      </w:r>
    </w:p>
    <w:p w:rsidR="00753D94" w:rsidRDefault="00753D94" w:rsidP="00753D9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 учащихся правильных представлений о сущности и происхождении алгебраических абстракций, соотношении реального и идеального, характере отражения математической наукой явлений и процессов реального мира, месте алгебры в системе наук и роли математического моделирования в научном познании и в практике способствует формированию научного мировоззрения учащихся и качеств мышления, необходимых для адаптации в современном информационном обществе.</w:t>
      </w:r>
    </w:p>
    <w:p w:rsidR="00753D94" w:rsidRDefault="00753D94" w:rsidP="00753D9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Требуя от учащихся умственных и волевых усилий, концентрации внимания, активности развитого воображения, алгебра развивает нравственные черты личности (настойчивость, целеустремлённость, творческую активность, самостоятельность, ответственность, трудолюбие, дисциплину и критичность мышления) и умение аргументировано отстаивать свои взгляды и убеждения, а также способность принимать самостоятельные решения.</w:t>
      </w:r>
    </w:p>
    <w:p w:rsidR="00753D94" w:rsidRDefault="00753D94" w:rsidP="00753D9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алгебры, функций, вероятности и статистики существенно расширяет кругозор учащихся, знакомя их с индукцией и дедукцией, обобщением и конкретизацией, анализом и синтезом, классификацией и систематизацией, абстрагированием, аналогией. Активное использование задач на всех этапах учебного процесса развивает творческие способности школьников.</w:t>
      </w:r>
    </w:p>
    <w:p w:rsidR="00753D94" w:rsidRDefault="00753D94" w:rsidP="00753D9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алгебры позволяет формировать умения и навыки умственного труда — планирование своей работы, поиск рациональных путей её выполнения, критическую оценку результатов. В процессе изучения алгебры школьники должны научиться излагать свои мысли ясно и исчерпывающе, лаконично и ёмко, приобрести навыки чёткого, аккуратного и грамотного выполнения математических записей.</w:t>
      </w:r>
    </w:p>
    <w:p w:rsidR="00753D94" w:rsidRDefault="00753D94" w:rsidP="00753D9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Важнейшей задачей школьного курса алгебры является развитие логического мышления учащихся. Сами объекты математических умозаключений и принятые в алгебре правила их конструирования способствуют формированию умений обосновывать и доказывать суждения, приводить чёткие определения, развивают логическую интуицию, кратко и наглядно раскрывают механизм логических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построений и учат их применению. Тем самым алгебра занимает одно из ведущих мест в формировании научно-теоретического мышления школьников. Раскрывая внутреннюю гармонию математики, формируя понимание красоты и изящества математических рассуждений, алгебра вносит значительный вклад в эстетическое воспитание учащихся.</w:t>
      </w:r>
    </w:p>
    <w:p w:rsidR="00753D94" w:rsidRDefault="00753D94" w:rsidP="00753D9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3D94" w:rsidRDefault="00753D94" w:rsidP="00753D9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3D94" w:rsidRDefault="00753D94" w:rsidP="00753D94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 ХАРАКТЕРИСТИКА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курсе алгебры можно выделить следующие основные содержательные линии:</w:t>
      </w:r>
    </w:p>
    <w:p w:rsidR="00753D94" w:rsidRDefault="00753D94" w:rsidP="00753D94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арифметика;</w:t>
      </w:r>
    </w:p>
    <w:p w:rsidR="00753D94" w:rsidRDefault="00753D94" w:rsidP="00753D94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алгебра;</w:t>
      </w:r>
    </w:p>
    <w:p w:rsidR="00753D94" w:rsidRDefault="00753D94" w:rsidP="00753D94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функции;</w:t>
      </w:r>
    </w:p>
    <w:p w:rsidR="00753D94" w:rsidRDefault="00753D94" w:rsidP="00753D94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вероятность и статистика.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этим в содержание включены два дополнительных методологических раздела:</w:t>
      </w:r>
    </w:p>
    <w:p w:rsidR="00753D94" w:rsidRDefault="00753D94" w:rsidP="00753D94">
      <w:pPr>
        <w:numPr>
          <w:ilvl w:val="0"/>
          <w:numId w:val="2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логика и множества;</w:t>
      </w:r>
    </w:p>
    <w:p w:rsidR="00753D94" w:rsidRDefault="00753D94" w:rsidP="00753D94">
      <w:pPr>
        <w:numPr>
          <w:ilvl w:val="0"/>
          <w:numId w:val="2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 в историческом развитии,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связано с реализацией целей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общеинтеллектуального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общекультурного развития учащихся.</w:t>
      </w:r>
    </w:p>
    <w:p w:rsidR="00753D94" w:rsidRDefault="00753D94" w:rsidP="00753D9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каждого из этих разделов разворачивается в содержательно-методическую линию, пронизывающую все основные содержательные линии. При этом первая линия - «Логика и множества» - служит цели овладения учащимися некоторыми элементами универсального математического языка, вторая — «Математика в историческом развитии» — способствует созданию общекультурного, гуманитарного фона изучения курса.</w:t>
      </w:r>
    </w:p>
    <w:p w:rsidR="00753D94" w:rsidRDefault="00753D94" w:rsidP="00753D9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линии «Арифметика» служит базой для дальнейшего изучения учащимися математики, способствует развитию их логического мышления, формированию умения пользоваться алгоритмами, а также приобретению практических навыков, необходимых в повседневной жизни. Развитие понятия о числе в основной школе связано с рациональными и иррациональными числами, формированием первичных представлений о действительном числе.</w:t>
      </w:r>
    </w:p>
    <w:p w:rsidR="00753D94" w:rsidRDefault="00753D94" w:rsidP="00753D9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линии «Алгебра» способствует формированию у учащихся математического аппарата для решения задач из разделов математики, смежных предметов и окружающей реальности. Язык алгебры подчёркивает значение математики как языка для построения математических моделей процессов и явлений реального мира.</w:t>
      </w:r>
    </w:p>
    <w:p w:rsidR="00753D94" w:rsidRDefault="00753D94" w:rsidP="00753D9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алгоритмического мышления, необходимого, в частности, для освоения курса информатики, и овладение навыками дедуктивных рассуждений также являются задачами изучения алгебры. Преобразование символьных форм вносит специфический вклад в развитие воображения учащихся, их способностей к математическому творчеству. В основной школе материал группируется вокруг рациональных выражений.</w:t>
      </w:r>
    </w:p>
    <w:p w:rsidR="00753D94" w:rsidRDefault="00753D94" w:rsidP="00753D9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раздела «Функции» нацелено на получение школьниками конкретных знаний о функции как важнейшей математической модели для описания и исследования разнообразных процессов. Изучение этого материала способствует развитию у учащихся умения использовать различные языки математики (словесный, символический, графический), вносит вклад в формирование представлений о роли математики в развитии цивилизации и культуры.</w:t>
      </w:r>
    </w:p>
    <w:p w:rsidR="00753D94" w:rsidRDefault="00753D94" w:rsidP="00753D9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«Вероятность и статистика» — обязательный компонент школьного образования, усиливающий его прикладное и практическое значение. Этот материал необходим, прежде всего, для формирования у учащихся функциональной грамотности — умения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осуществлять рассмотрение случаев, перебор и подсчёт числа вариантов, в том числе в простейших прикладных задачах.</w:t>
      </w:r>
    </w:p>
    <w:p w:rsidR="00753D94" w:rsidRDefault="00753D94" w:rsidP="00753D9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статистики и вероятности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753D94" w:rsidRDefault="00753D94" w:rsidP="00753D94">
      <w:pPr>
        <w:shd w:val="clear" w:color="auto" w:fill="FFFFFF"/>
        <w:spacing w:after="0" w:line="240" w:lineRule="auto"/>
        <w:ind w:left="4962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ПЛАНИРУЕМЫЕ  РЕЗУЛЬТАТЫ</w:t>
      </w:r>
    </w:p>
    <w:p w:rsidR="00753D94" w:rsidRDefault="00753D94" w:rsidP="00753D94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ИЗУЧЕНИЯ КУРСА  АЛГЕБРЫ в 9 классе</w:t>
      </w: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РАЦИОНАЛЬНЫЕ  ЧИСЛА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 научится:</w:t>
      </w:r>
    </w:p>
    <w:p w:rsidR="00753D94" w:rsidRDefault="00753D94" w:rsidP="00753D94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особенности десятичной системы счисления;</w:t>
      </w:r>
    </w:p>
    <w:p w:rsidR="00753D94" w:rsidRDefault="00753D94" w:rsidP="00753D94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понятиями, связанными с делимостью натуральных чисел;</w:t>
      </w:r>
    </w:p>
    <w:p w:rsidR="00753D94" w:rsidRDefault="00753D94" w:rsidP="00753D94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числа в эквивалентных формах, выбирая наиболее подходящую в зависимости от конкретной ситуации;</w:t>
      </w:r>
    </w:p>
    <w:p w:rsidR="00753D94" w:rsidRDefault="00753D94" w:rsidP="00753D94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и упорядочивать рациональные числа;</w:t>
      </w:r>
    </w:p>
    <w:p w:rsidR="00753D94" w:rsidRDefault="00753D94" w:rsidP="00753D94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вычисления с рациональными числами, сочетая устные и письменные приёмы вычислений, применять калькулятор;</w:t>
      </w:r>
    </w:p>
    <w:p w:rsidR="00753D94" w:rsidRDefault="00753D94" w:rsidP="00753D94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понятия и умения, связанные с пропорциональностью величин, процентами в ходе решения математических задач и задач из смежных предметов, выполнять несложные практические расчёты.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  получит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возможность:</w:t>
      </w:r>
    </w:p>
    <w:p w:rsidR="00753D94" w:rsidRDefault="00753D94" w:rsidP="00753D94">
      <w:pPr>
        <w:shd w:val="clear" w:color="auto" w:fill="FFFFFF"/>
        <w:spacing w:after="0" w:line="240" w:lineRule="auto"/>
        <w:ind w:left="708" w:hanging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7 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познакомиться с позиционными системами счисления с основаниями, отличными от 10;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8 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углубить и развить представления о натуральных числах и свойствах делимости;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9 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научиться использовать приёмы, рационализирующие вычисления, приобрести привычку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контролировать вычисления, выбирая подходящий для ситуации способ.</w:t>
      </w: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ДЕЙСТВИТЕЛЬНЫЕ  ЧИСЛА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753D94" w:rsidRDefault="00753D94" w:rsidP="00753D9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начальные представления о множестве действительных чисел;</w:t>
      </w:r>
    </w:p>
    <w:p w:rsidR="00753D94" w:rsidRDefault="00753D94" w:rsidP="00753D9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понятием квадратного корня, применять его в вычислениях.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получит возможность:</w:t>
      </w:r>
    </w:p>
    <w:p w:rsidR="00753D94" w:rsidRDefault="00753D94" w:rsidP="00753D9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развить представление о числе и числовых системах от натуральных до действительных чисел; о роли вычислений в человеческой практике;</w:t>
      </w:r>
    </w:p>
    <w:p w:rsidR="00753D94" w:rsidRDefault="00753D94" w:rsidP="00753D9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развить и углубить знания о десятичной записи действительных чисел (периодические и непериодические дроби).</w:t>
      </w: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ИЗМЕРЕНИЯ,  ПРИБЛИЖЕНИЯ,  ОЦЕНКИ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753D94" w:rsidRDefault="00753D94" w:rsidP="00753D9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 ходе решения задач элементарные представления, связанные с приближёнными значениями величин.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получит возможность:</w:t>
      </w:r>
    </w:p>
    <w:p w:rsidR="00753D94" w:rsidRDefault="00753D94" w:rsidP="00753D9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понять, что числовые данные, которые используются для характеристики объектов окружающего мира, являются преимущественно приближёнными, что по записи приближённых значений, содержащихся в информационных источниках, можно судить о погрешности приближения;</w:t>
      </w:r>
    </w:p>
    <w:p w:rsidR="00753D94" w:rsidRDefault="00753D94" w:rsidP="00753D9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понять, что погрешность результата вычислений должна быть соизмерима с погрешностью исходных данных.</w:t>
      </w: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АЛГЕБРАИЧЕСКИЕ  ВЫРАЖЕНИЯ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753D94" w:rsidRDefault="00753D94" w:rsidP="00753D9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понятиями «тождество», «тождественное преобразование», решать задачи, содержащие буквенные данные; работать с формулами;</w:t>
      </w:r>
    </w:p>
    <w:p w:rsidR="00753D94" w:rsidRDefault="00753D94" w:rsidP="00753D9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преобразования выражений, содержащих степени с целыми показателями и квадратные корни;</w:t>
      </w:r>
    </w:p>
    <w:p w:rsidR="00753D94" w:rsidRDefault="00753D94" w:rsidP="00753D9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753D94" w:rsidRDefault="00753D94" w:rsidP="00753D9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разложение многочленов на множители.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получит возможность:</w:t>
      </w:r>
    </w:p>
    <w:p w:rsidR="00753D94" w:rsidRDefault="00753D94" w:rsidP="00753D9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научиться выполнять многошаговые преобразования рациональных выражений, применяя широкий набор способов и приёмов;</w:t>
      </w:r>
    </w:p>
    <w:p w:rsidR="00753D94" w:rsidRDefault="00753D94" w:rsidP="00753D9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применять тождественные преобразования для решения задач из различных разделов курса (например, для нахождения наибольшего/наименьшего значения выражения).</w:t>
      </w: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УРАВНЕНИЯ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753D94" w:rsidRDefault="00753D94" w:rsidP="00753D9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основные виды рациональных уравнений с одной переменной, системы двух уравнений с двумя переменными;</w:t>
      </w:r>
    </w:p>
    <w:p w:rsidR="00753D94" w:rsidRDefault="00753D94" w:rsidP="00753D9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753D94" w:rsidRDefault="00753D94" w:rsidP="00753D9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применять графические представления для исследования уравнений, исследования и решения систем уравнений с двумя переменными.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получит возможность:</w:t>
      </w:r>
    </w:p>
    <w:p w:rsidR="00753D94" w:rsidRDefault="00753D94" w:rsidP="00753D9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3D94" w:rsidRDefault="00753D94" w:rsidP="00753D9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применять графические представления для исследования уравнений, систем уравнений, содержащих буквенные коэффициенты.</w:t>
      </w: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НЕРАВЕНСТВА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753D94" w:rsidRDefault="00753D94" w:rsidP="00753D9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понимать и применять терминологию и символику, связанные с отношением неравенства, свойства числовых неравенств;</w:t>
      </w:r>
    </w:p>
    <w:p w:rsidR="00753D94" w:rsidRDefault="00753D94" w:rsidP="00753D9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линейные неравенства с одной переменной и их системы; решать квадратные</w:t>
      </w:r>
    </w:p>
    <w:p w:rsidR="00753D94" w:rsidRDefault="00753D94" w:rsidP="00753D94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неравенства с опорой на графические представления;</w:t>
      </w:r>
    </w:p>
    <w:p w:rsidR="00753D94" w:rsidRDefault="00753D94" w:rsidP="00753D9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аппарат неравенств для решения задач из различных разделов курса.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получит возможность научиться:</w:t>
      </w:r>
    </w:p>
    <w:p w:rsidR="00753D94" w:rsidRDefault="00753D94" w:rsidP="00753D9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разнообразным приёмам доказательства неравенств; уверенно применять аппарат неравенств для решения разнообразных математических задач и задач из смежных предметов, практики;</w:t>
      </w:r>
    </w:p>
    <w:p w:rsidR="00753D94" w:rsidRDefault="00753D94" w:rsidP="00753D9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применять графические представления для исследования неравенств, систем неравенств, содержащих буквенные коэффициенты.</w:t>
      </w: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 ПОНЯТИЯ. ЧИСЛОВЫЕ  ФУНКЦИИ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753D94" w:rsidRDefault="00753D94" w:rsidP="00753D9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понимать и использовать функциональные понятия и язык (термины, символические обозначения);</w:t>
      </w:r>
    </w:p>
    <w:p w:rsidR="00753D94" w:rsidRDefault="00753D94" w:rsidP="00753D9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строить графики элементарных функций; исследовать свойства числовых функций на основе изучения поведения их графиков;</w:t>
      </w:r>
    </w:p>
    <w:p w:rsidR="00753D94" w:rsidRDefault="00753D94" w:rsidP="00753D9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получит возможность научиться:</w:t>
      </w:r>
    </w:p>
    <w:p w:rsidR="00753D94" w:rsidRDefault="00753D94" w:rsidP="00753D9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проводить исследования, связанные с изучением свойств функций, в том числе с использованием компьютера; на основе графиков изученных функций строить более сложные графики (кусочно-заданные, с «выколотыми» точками и т. п.);</w:t>
      </w:r>
    </w:p>
    <w:p w:rsidR="00753D94" w:rsidRDefault="00753D94" w:rsidP="00753D9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 функциональные представления и свойства функций для решения математических задач из различных разделов курса.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3D94" w:rsidRDefault="00753D94" w:rsidP="00753D94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ЧИСЛОВЫЕ  ПОСЛЕДОВАТЕЛЬНОСТИ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753D94" w:rsidRDefault="00753D94" w:rsidP="00753D94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понимать и использовать язык последовательностей (термины, символические обозначения);</w:t>
      </w:r>
    </w:p>
    <w:p w:rsidR="00753D94" w:rsidRDefault="00753D94" w:rsidP="00753D94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применять формулы, связанные с арифметической и геометрической прогрессиями, и аппарат, сформированный при изучении других разделов курса, к решению задач, в том числе с контекстом из реальной жизни.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получит возможность научиться:</w:t>
      </w:r>
    </w:p>
    <w:p w:rsidR="00753D94" w:rsidRDefault="00753D94" w:rsidP="00753D94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решать комбинированные задачи с применением формул n-го члена и суммы первых n членов арифметической и геометрической прогрессий, применяя при этом аппарат уравнений и неравенств;</w:t>
      </w:r>
    </w:p>
    <w:p w:rsidR="00753D94" w:rsidRDefault="00753D94" w:rsidP="00753D94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 арифметическую и геометрическую прогрессии как функции натурального аргумента; связывать арифметическую прогрессию с линейным ростом, геометрическую — с экспоненциальным ростом.</w:t>
      </w: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ОПИСАТЕЛЬНАЯ  СТАТИСТИКА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использовать простейшие способы представления и анализа статистических данных.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получит возможность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диаграммы.</w:t>
      </w: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СЛУЧАЙНЫЕ  СОБЫТИЯ  и  ВЕРОЯТНОСТЬ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находить относительную частоту и вероятность случайного события.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получит возможность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приобрести опыт проведения случайных экспериментов, в том числе с помощью компьютерного моделирования, интерпретации их результатов.</w:t>
      </w: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КОМБИНАТОРИКА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решать комбинаторные задачи на нахождение числа объектов или комбинаций.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получит возможность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научиться некоторым специальным приёмам решения комбинаторных задач.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53D94" w:rsidRDefault="00753D94" w:rsidP="00753D94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МЕСТО ПРЕДМЕТА в  УЧЕБНОМ ПЛАНЕ</w:t>
      </w:r>
    </w:p>
    <w:p w:rsidR="00753D94" w:rsidRDefault="00753D94" w:rsidP="00753D94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учебному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  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изучение алгебры в 9 классе отводится: 102 часа (3 часа в неделю; 34 учебных недели).  </w:t>
      </w:r>
    </w:p>
    <w:p w:rsidR="00753D94" w:rsidRDefault="00753D94" w:rsidP="00753D9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color w:val="000000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2018-2019 учебном году, согласно общешкольному календарному учебному графику и расписанию уроков, утвержденными директором школы Приказ № 158  от 30 августа 2018 года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связи с праздничными днями (04.11, 23.02.,08.03.,01.05.,09.05) и неполными рабочими неделями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количество часов - 95. Соответственно корректируется количество часов, отведенных на повторение изученного раннее материала.</w:t>
      </w:r>
    </w:p>
    <w:p w:rsidR="00753D94" w:rsidRDefault="00753D94" w:rsidP="00753D9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 возможны коррективы рабочей программы, связанные с объективными причинами.</w:t>
      </w:r>
    </w:p>
    <w:p w:rsidR="00753D94" w:rsidRDefault="00753D94" w:rsidP="00753D9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53D94" w:rsidRDefault="00753D94" w:rsidP="00753D94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 КУРСА</w:t>
      </w: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АРИФМЕТИКА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Рациональные числа.</w:t>
      </w:r>
    </w:p>
    <w:p w:rsidR="00753D94" w:rsidRDefault="00753D94" w:rsidP="00753D94">
      <w:pPr>
        <w:shd w:val="clear" w:color="auto" w:fill="FFFFFF"/>
        <w:spacing w:after="0" w:line="240" w:lineRule="auto"/>
        <w:ind w:left="708" w:hanging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множества натуральных чисел до множества целых. Множества целых чисел до множества рациональных. Рациональное число как отношение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Calibri" w:eastAsia="Times New Roman" w:hAnsi="Calibri" w:cs="Arial"/>
          <w:noProof/>
          <w:color w:val="000000"/>
          <w:lang w:eastAsia="ru-RU"/>
        </w:rPr>
        <w:drawing>
          <wp:inline distT="0" distB="0" distL="0" distR="0">
            <wp:extent cx="161925" cy="247650"/>
            <wp:effectExtent l="19050" t="0" r="9525" b="0"/>
            <wp:docPr id="1" name="Рисунок 1" descr="https://www.google.com/chart?cht=tx&amp;chf=bg,s,FFFFFF00&amp;chco=000000&amp;chl=%5Cfrac%7Bm%7D%7Bn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google.com/chart?cht=tx&amp;chf=bg,s,FFFFFF00&amp;chco=000000&amp;chl=%5Cfrac%7Bm%7D%7Bn%7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 —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целое число,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 —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натуральное. Степень с целым показателем.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Действительные числа.</w:t>
      </w:r>
    </w:p>
    <w:p w:rsidR="00753D94" w:rsidRDefault="00753D94" w:rsidP="00753D94">
      <w:pPr>
        <w:shd w:val="clear" w:color="auto" w:fill="FFFFFF"/>
        <w:spacing w:after="0" w:line="240" w:lineRule="auto"/>
        <w:ind w:left="708" w:hanging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Квадратный корень из числа. Корень третьей степени. Запись корней с помощью степени с дробным показателем.</w:t>
      </w:r>
    </w:p>
    <w:p w:rsidR="00753D94" w:rsidRDefault="00753D94" w:rsidP="00753D94">
      <w:pPr>
        <w:shd w:val="clear" w:color="auto" w:fill="FFFFFF"/>
        <w:spacing w:after="0" w:line="240" w:lineRule="auto"/>
        <w:ind w:left="708" w:hanging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об иррациональном числе. Иррациональность числа и несоизмеримость стороны и диагонали квадрата. Десятичные приближения иррациональных чисел.</w:t>
      </w:r>
    </w:p>
    <w:p w:rsidR="00753D94" w:rsidRDefault="00753D94" w:rsidP="00753D94">
      <w:pPr>
        <w:shd w:val="clear" w:color="auto" w:fill="FFFFFF"/>
        <w:spacing w:after="0" w:line="240" w:lineRule="auto"/>
        <w:ind w:left="708" w:hanging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Множество действительных чисел; представление действительных чисел бесконечными десятичными дробями. Сравнение действительных чисел.</w:t>
      </w:r>
    </w:p>
    <w:p w:rsidR="00753D94" w:rsidRDefault="00753D94" w:rsidP="00753D94">
      <w:pPr>
        <w:shd w:val="clear" w:color="auto" w:fill="FFFFFF"/>
        <w:spacing w:after="0" w:line="240" w:lineRule="auto"/>
        <w:ind w:left="708" w:hanging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Координатная прямая. Изображение чисел точками координатной прямой. Числовые промежутки.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АЛГЕБРА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Алгебраические выражения.</w:t>
      </w:r>
    </w:p>
    <w:p w:rsidR="00753D94" w:rsidRDefault="00753D94" w:rsidP="00753D94">
      <w:pPr>
        <w:shd w:val="clear" w:color="auto" w:fill="FFFFFF"/>
        <w:spacing w:after="0" w:line="240" w:lineRule="auto"/>
        <w:ind w:left="708" w:hanging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Буквенные выражения (выражения с переменными). Числовое значение буквенного выражения. Допустимые значения переменных. Подстановка выражений вместо переменных. Преобразование буквенных выражений на основе свойств арифметических действий. Равенство буквенных выражений. Тождество.</w:t>
      </w:r>
    </w:p>
    <w:p w:rsidR="00753D94" w:rsidRDefault="00753D94" w:rsidP="00753D94">
      <w:pPr>
        <w:shd w:val="clear" w:color="auto" w:fill="FFFFFF"/>
        <w:spacing w:after="0" w:line="240" w:lineRule="auto"/>
        <w:ind w:left="708" w:hanging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с натуральным показателем и её свойства. 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Преобразование целого выражения в многочлен. Разложение многочленов на множители. Многочлены с одной переменной. Корень многочлена. Квадратный трёхчлен; разложение квадратного трёхчлена на множители.</w:t>
      </w:r>
    </w:p>
    <w:p w:rsidR="00753D94" w:rsidRDefault="00753D94" w:rsidP="00753D94">
      <w:pPr>
        <w:shd w:val="clear" w:color="auto" w:fill="FFFFFF"/>
        <w:spacing w:after="0" w:line="240" w:lineRule="auto"/>
        <w:ind w:left="708" w:firstLine="6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Алгебраическая дробь. Основное свойство алгебраической дроби. Сложение, вычитание, умножение, деление алгебраических дробей. Степень с целым показателем и её свойства.</w:t>
      </w:r>
    </w:p>
    <w:p w:rsidR="00753D94" w:rsidRDefault="00753D94" w:rsidP="00753D9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Рациональные выражения и их преобразования. Доказательство тождеств.</w:t>
      </w:r>
    </w:p>
    <w:p w:rsidR="00753D94" w:rsidRDefault="00753D94" w:rsidP="00753D94">
      <w:pPr>
        <w:shd w:val="clear" w:color="auto" w:fill="FFFFFF"/>
        <w:spacing w:after="0" w:line="240" w:lineRule="auto"/>
        <w:ind w:left="708" w:hanging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Квадратные корни. Свойства арифметических квадратных корней и их применение к преобразованию числовых выражений и вычислениям.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Уравнения.</w:t>
      </w:r>
    </w:p>
    <w:p w:rsidR="00753D94" w:rsidRDefault="00753D94" w:rsidP="00753D94">
      <w:pPr>
        <w:shd w:val="clear" w:color="auto" w:fill="FFFFFF"/>
        <w:spacing w:after="0" w:line="240" w:lineRule="auto"/>
        <w:ind w:left="708" w:hanging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Уравнение с одной переменной. Корень уравнения. Свойства числовых равенств. Равносильность уравнений.</w:t>
      </w:r>
    </w:p>
    <w:p w:rsidR="00753D94" w:rsidRDefault="00753D94" w:rsidP="00753D94">
      <w:pPr>
        <w:shd w:val="clear" w:color="auto" w:fill="FFFFFF"/>
        <w:spacing w:after="0" w:line="240" w:lineRule="auto"/>
        <w:ind w:left="708" w:hanging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Уравнения, содержащие степень.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Неравенства.</w:t>
      </w:r>
    </w:p>
    <w:p w:rsidR="00753D94" w:rsidRDefault="00753D94" w:rsidP="00753D94">
      <w:pPr>
        <w:shd w:val="clear" w:color="auto" w:fill="FFFFFF"/>
        <w:spacing w:after="0" w:line="240" w:lineRule="auto"/>
        <w:ind w:left="708" w:hanging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Неравенства, содержащие степень.</w:t>
      </w: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понятия.</w:t>
      </w:r>
    </w:p>
    <w:p w:rsidR="00753D94" w:rsidRDefault="00753D94" w:rsidP="00753D94">
      <w:pPr>
        <w:shd w:val="clear" w:color="auto" w:fill="FFFFFF"/>
        <w:spacing w:after="0" w:line="240" w:lineRule="auto"/>
        <w:ind w:left="708" w:hanging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Зависимости между величинами. Понятие функции. Область определения и множество значений функции. Способы задания функции. График функции. Свойства функций, их отображение на графике. Примеры графиков зависимостей, отражающих реальные процессы.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Числовые функции.</w:t>
      </w:r>
    </w:p>
    <w:p w:rsidR="00753D94" w:rsidRDefault="00753D94" w:rsidP="00753D94">
      <w:pPr>
        <w:shd w:val="clear" w:color="auto" w:fill="FFFFFF"/>
        <w:spacing w:after="0" w:line="240" w:lineRule="auto"/>
        <w:ind w:left="708" w:firstLine="6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Степенные функции с натуральными показателями 2 и 3, их графики и свойства. Графики функций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y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 </w:t>
      </w:r>
      <w:r>
        <w:rPr>
          <w:rFonts w:ascii="Calibri" w:eastAsia="Times New Roman" w:hAnsi="Calibri" w:cs="Arial"/>
          <w:noProof/>
          <w:color w:val="000000"/>
          <w:lang w:eastAsia="ru-RU"/>
        </w:rPr>
        <w:drawing>
          <wp:inline distT="0" distB="0" distL="0" distR="0">
            <wp:extent cx="190500" cy="180975"/>
            <wp:effectExtent l="19050" t="0" r="0" b="0"/>
            <wp:docPr id="2" name="Рисунок 2" descr="https://www.google.com/chart?cht=tx&amp;chf=bg,s,FFFFFF00&amp;chco=000000&amp;chl=%5Csqrt%7Bx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www.google.com/chart?cht=tx&amp;chf=bg,s,FFFFFF00&amp;chco=000000&amp;chl=%5Csqrt%7Bx%7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 </w:t>
      </w:r>
      <w:r>
        <w:rPr>
          <w:rFonts w:ascii="Calibri" w:eastAsia="Times New Roman" w:hAnsi="Calibri" w:cs="Arial"/>
          <w:noProof/>
          <w:color w:val="000000"/>
          <w:lang w:eastAsia="ru-RU"/>
        </w:rPr>
        <w:drawing>
          <wp:inline distT="0" distB="0" distL="0" distR="0">
            <wp:extent cx="180975" cy="190500"/>
            <wp:effectExtent l="19050" t="0" r="9525" b="0"/>
            <wp:docPr id="3" name="Рисунок 3" descr="https://www.google.com/chart?cht=tx&amp;chf=bg,s,FFFFFF00&amp;chco=000000&amp;chl=%5Csqrt%5B3%5D%7Bx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www.google.com/chart?cht=tx&amp;chf=bg,s,FFFFFF00&amp;chco=000000&amp;chl=%5Csqrt%5B3%5D%7Bx%7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 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|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|.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Числовые последовательности.</w:t>
      </w:r>
    </w:p>
    <w:p w:rsidR="00753D94" w:rsidRDefault="00753D94" w:rsidP="00753D94">
      <w:pPr>
        <w:shd w:val="clear" w:color="auto" w:fill="FFFFFF"/>
        <w:spacing w:after="0" w:line="240" w:lineRule="auto"/>
        <w:ind w:left="708" w:hanging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числовой последовательности. Задание последовательности рекуррентной формулой и формулой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-го члена.</w:t>
      </w:r>
    </w:p>
    <w:p w:rsidR="00753D94" w:rsidRPr="00753D94" w:rsidRDefault="00753D94" w:rsidP="00753D94">
      <w:pPr>
        <w:shd w:val="clear" w:color="auto" w:fill="FFFFFF"/>
        <w:spacing w:after="0" w:line="240" w:lineRule="auto"/>
        <w:ind w:left="708" w:hanging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Арифметическая и геометрическая прогрессии. Формулы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-го члена арифметической и геометрической прогрессий, суммы первых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членов. Изображение членов арифметической и геометрической прогрессий точками координатной плоскости. Линейный и экспоненциальный рост. Сложные проценты.</w:t>
      </w: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ВЕРОЯТНОСТЬ и СТАТИСТИКА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Описательная статистика.</w:t>
      </w:r>
    </w:p>
    <w:p w:rsidR="00753D94" w:rsidRDefault="00753D94" w:rsidP="00753D94">
      <w:pPr>
        <w:shd w:val="clear" w:color="auto" w:fill="FFFFFF"/>
        <w:spacing w:after="0" w:line="240" w:lineRule="auto"/>
        <w:ind w:left="708" w:firstLine="6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данных в виде таблиц, диаграмм, графиков. Случайная изменчивость. Статистические характеристики набора данных: среднее арифметическое, медиана, наибольшее и наименьшее значения, размах. Представление о выборочном исследовании.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Случайные события и вероятность.</w:t>
      </w:r>
    </w:p>
    <w:p w:rsidR="00753D94" w:rsidRDefault="00753D94" w:rsidP="00753D94">
      <w:pPr>
        <w:shd w:val="clear" w:color="auto" w:fill="FFFFFF"/>
        <w:spacing w:after="0" w:line="240" w:lineRule="auto"/>
        <w:ind w:left="708" w:hanging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о случайном опыте и случайном событии. Частота случайного события. Статистический подход к понятию вероятности. Вероятности противоположных событий. Независимые события. Умножение вероятностей. Достоверные и невозможные события.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Равновозможность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событий. Классическое определение вероятности.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Комбинаторика.</w:t>
      </w:r>
    </w:p>
    <w:p w:rsidR="00753D94" w:rsidRDefault="00753D94" w:rsidP="00753D94">
      <w:pPr>
        <w:shd w:val="clear" w:color="auto" w:fill="FFFFFF"/>
        <w:spacing w:after="0" w:line="240" w:lineRule="auto"/>
        <w:ind w:left="708" w:hanging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комбинаторных задач перебором вариантов. Комбинаторное правило умножения. Перестановки и факториал.</w:t>
      </w: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ЛОГИКА и МНОЖЕСТВА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Теоретико-множественные понятия.</w:t>
      </w:r>
    </w:p>
    <w:p w:rsidR="00753D94" w:rsidRDefault="00753D94" w:rsidP="00753D94">
      <w:pPr>
        <w:shd w:val="clear" w:color="auto" w:fill="FFFFFF"/>
        <w:spacing w:after="0" w:line="240" w:lineRule="auto"/>
        <w:ind w:left="708" w:hanging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Множество, элемент множества. Задание множеств перечислением элементов, характеристическим свойством. Стандартные обозначения числовых  множеств. Пустое множество и его обозначение. Подмножество. Объединение и пересечение множеств, разность множеств. Иллюстрация отношений между множествами с помощью диаграмм Эйлера — Венна.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Элементы логики.</w:t>
      </w:r>
    </w:p>
    <w:p w:rsidR="00753D94" w:rsidRDefault="00753D94" w:rsidP="00753D94">
      <w:pPr>
        <w:shd w:val="clear" w:color="auto" w:fill="FFFFFF"/>
        <w:spacing w:after="0" w:line="240" w:lineRule="auto"/>
        <w:ind w:left="708" w:hanging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равносильности, следовании, употребление логических связок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..., то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том и только в том случае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логические связки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и, или.</w:t>
      </w: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МАТЕМАТИКА в ИСТОРИЧЕСКОМ РАЗВИТИИ</w:t>
      </w:r>
    </w:p>
    <w:p w:rsidR="00753D94" w:rsidRDefault="00753D94" w:rsidP="00753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История формирования понятия числа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53D94" w:rsidRDefault="00753D94" w:rsidP="00753D94">
      <w:pPr>
        <w:shd w:val="clear" w:color="auto" w:fill="FFFFFF"/>
        <w:spacing w:after="0" w:line="240" w:lineRule="auto"/>
        <w:ind w:left="708" w:hanging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натуральные числа, дроби, недостаточность рациональных чисел для геометрических измерений, иррациональные числа. Старинные системы записи чисел. Дроби в Вавилоне, Египте, Риме. Открытие десятичных дробей. Старинные системы мер. Десятичные дроби и метрическая система мер. Появление отрицательных чисел и нуля.                      Л. Магницкий, Л. Эйлер.</w:t>
      </w:r>
    </w:p>
    <w:p w:rsidR="00753D94" w:rsidRDefault="00753D94" w:rsidP="00753D94">
      <w:pPr>
        <w:shd w:val="clear" w:color="auto" w:fill="FFFFFF"/>
        <w:spacing w:after="0" w:line="240" w:lineRule="auto"/>
        <w:ind w:left="708" w:hanging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Зарождение алгебры в недрах арифметики. Ал-Хорезми. Рождение буквенной символики. П. Ферма, Ф. Виет, Р. Декарт. История вопроса о нахождении формул корней алгебраических уравнений, неразрешимость в радикалах уравнений степени, большей четырёх. Н.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Тарталья,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Дж.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Кардано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 X. Абель, Э. Галуа.</w:t>
      </w:r>
    </w:p>
    <w:p w:rsidR="00753D94" w:rsidRDefault="00753D94" w:rsidP="00753D94">
      <w:pPr>
        <w:shd w:val="clear" w:color="auto" w:fill="FFFFFF"/>
        <w:spacing w:after="0" w:line="240" w:lineRule="auto"/>
        <w:ind w:left="708" w:hanging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Изобретение метода координат, позволяющего переводить геометрические объекты на язык алгебры. Р. Декарт и П. Ферма. Примеры различных систем координат на плоскости.</w:t>
      </w:r>
    </w:p>
    <w:p w:rsidR="00753D94" w:rsidRDefault="00753D94" w:rsidP="00753D94">
      <w:pPr>
        <w:shd w:val="clear" w:color="auto" w:fill="FFFFFF"/>
        <w:spacing w:after="0" w:line="240" w:lineRule="auto"/>
        <w:ind w:left="708" w:hanging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Леонардо Пизанского (Фибоначчи) о кроликах, числа Фибоначчи. Задача о шахматной доске.</w:t>
      </w:r>
    </w:p>
    <w:p w:rsidR="00753D94" w:rsidRPr="00753D94" w:rsidRDefault="00753D94" w:rsidP="00753D94">
      <w:pPr>
        <w:shd w:val="clear" w:color="auto" w:fill="FFFFFF"/>
        <w:spacing w:after="0" w:line="240" w:lineRule="auto"/>
        <w:ind w:left="708" w:hanging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Истоки теории вероятностей: страховое дело, азартные игры. П. Ферма и Б. Паскаль. Я. Бернулли. А. Н. Колмогоров.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53D94" w:rsidRDefault="00753D94" w:rsidP="00753D94">
      <w:pPr>
        <w:shd w:val="clear" w:color="auto" w:fill="FFFFFF"/>
        <w:spacing w:line="240" w:lineRule="auto"/>
        <w:ind w:left="360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ТЕМАТИЧЕСКОЕ ПЛАНИРОВАНИЕ</w:t>
      </w:r>
    </w:p>
    <w:tbl>
      <w:tblPr>
        <w:tblW w:w="12000" w:type="dxa"/>
        <w:tblLook w:val="04A0" w:firstRow="1" w:lastRow="0" w:firstColumn="1" w:lastColumn="0" w:noHBand="0" w:noVBand="1"/>
      </w:tblPr>
      <w:tblGrid>
        <w:gridCol w:w="1237"/>
        <w:gridCol w:w="8287"/>
        <w:gridCol w:w="2476"/>
      </w:tblGrid>
      <w:tr w:rsidR="00753D94" w:rsidTr="00753D94"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53D94" w:rsidTr="00753D94">
        <w:tc>
          <w:tcPr>
            <w:tcW w:w="10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3D94" w:rsidRDefault="00753D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753D94" w:rsidRDefault="00753D9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с рациональным показателем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753D94" w:rsidTr="00753D9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Степенная функция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753D94" w:rsidTr="00753D9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Прогрессии.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753D94" w:rsidTr="00753D9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Случайные события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753D94" w:rsidTr="00753D9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Случайные величины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753D94" w:rsidTr="00753D9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Множества. Логика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753D94" w:rsidTr="00753D9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Подготовка к ОГЭ.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53D94" w:rsidTr="00753D94"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</w:tbl>
    <w:p w:rsidR="00753D94" w:rsidRDefault="00753D94" w:rsidP="00753D94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53D94" w:rsidRDefault="00753D94" w:rsidP="00753D94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КАЛЕНДАРНО-ТЕМАТИЧЕСКОЕ ПЛАНИРОВАНИЕ</w:t>
      </w:r>
    </w:p>
    <w:p w:rsidR="00753D94" w:rsidRDefault="00753D94" w:rsidP="00753D9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Календарно-тематическое планирование реализует один из возможных подходов к распределению изучаемого материала по учебно-методическим комплектам по алгебре, выпускаемым издательством «Просвещение» - УМК Ю. М. Колягин, М. В. Ткачёва, Н. Е. Фёдорова, М. И.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Шабунин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«Алгебра, 9»</w:t>
      </w:r>
    </w:p>
    <w:p w:rsidR="00753D94" w:rsidRDefault="00753D94" w:rsidP="00753D9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планировании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разделы основного содержания по алгебре разбиты на темы в хронологии их изучения по соответствующим учебникам, в нём содержится описание возможных видов деятельности учащихся в процессе усвоения соответствующего содержания, направленных на достижение  поставленных целей обучения. Это ориентирует учителя на усиление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обучении, на организацию разнообразной учебной деятельности, отвечающей современным психолого-педагогическим воззрениям, на использование современных технологий.</w:t>
      </w:r>
    </w:p>
    <w:p w:rsidR="00753D94" w:rsidRDefault="00753D94" w:rsidP="00753D94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NewtonCSanPin-Regular" w:eastAsia="Times New Roman" w:hAnsi="NewtonCSanPin-Regular" w:cs="Arial"/>
          <w:color w:val="000000"/>
          <w:sz w:val="21"/>
          <w:lang w:eastAsia="ru-RU"/>
        </w:rPr>
        <w:t> </w:t>
      </w: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ТЕМАТИЧЕСКОЕ   ПЛАНИРОВАНИЕ</w:t>
      </w:r>
    </w:p>
    <w:p w:rsidR="00753D94" w:rsidRDefault="00753D94" w:rsidP="00753D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5987" w:type="dxa"/>
        <w:tblInd w:w="-116" w:type="dxa"/>
        <w:shd w:val="clear" w:color="auto" w:fill="FFFFFF"/>
        <w:tblLook w:val="04A0" w:firstRow="1" w:lastRow="0" w:firstColumn="1" w:lastColumn="0" w:noHBand="0" w:noVBand="1"/>
      </w:tblPr>
      <w:tblGrid>
        <w:gridCol w:w="947"/>
        <w:gridCol w:w="892"/>
        <w:gridCol w:w="795"/>
        <w:gridCol w:w="4988"/>
        <w:gridCol w:w="927"/>
        <w:gridCol w:w="6993"/>
        <w:gridCol w:w="445"/>
      </w:tblGrid>
      <w:tr w:rsidR="00753D94" w:rsidTr="00753D94">
        <w:trPr>
          <w:gridAfter w:val="1"/>
          <w:wAfter w:w="446" w:type="dxa"/>
          <w:trHeight w:val="500"/>
        </w:trPr>
        <w:tc>
          <w:tcPr>
            <w:tcW w:w="9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753D94" w:rsidRDefault="00753D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</w:t>
            </w:r>
          </w:p>
          <w:p w:rsidR="00753D94" w:rsidRDefault="00753D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753D94" w:rsidRDefault="00753D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материала</w:t>
            </w:r>
          </w:p>
        </w:tc>
        <w:tc>
          <w:tcPr>
            <w:tcW w:w="9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К-во</w:t>
            </w:r>
          </w:p>
          <w:p w:rsidR="00753D94" w:rsidRDefault="00753D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часов</w:t>
            </w:r>
          </w:p>
        </w:tc>
        <w:tc>
          <w:tcPr>
            <w:tcW w:w="7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основных видов деятельности ученика</w:t>
            </w:r>
          </w:p>
          <w:p w:rsidR="00753D94" w:rsidRDefault="00753D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(на уровне учебных действий)</w:t>
            </w:r>
          </w:p>
        </w:tc>
      </w:tr>
      <w:tr w:rsidR="00753D94" w:rsidTr="00753D94">
        <w:trPr>
          <w:gridAfter w:val="1"/>
          <w:wAfter w:w="446" w:type="dxa"/>
          <w:trHeight w:val="5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155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СТЕПЕНЬ С РАЦИОНАЛЬНЫМ ПОКАЗАТЕЛЕМ.      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lang w:eastAsia="ru-RU"/>
              </w:rPr>
              <w:t>13 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02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.09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с натуральным показателем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(повторение)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и упорядочивать степени с целыми и рациональными показателями, выполнять вычисления с рациональными числами, вычислять значения степеней с целым показателем. Формулировать определение арифметического корня натуральной степени из числа. Вычислять приближённые значения корней, используя при необходимости калькулятор; проводить оценку корней. Применять свойства арифметического корня для преобразования выражений. Формулировать определение корня третьей степени; находить значения кубических корней, при необходимости используя калькулятор. Исследовать свойства кубического корня, проводя числовые эксперименты с использованием калькулятора, компьютера. Возводить числовое неравенство с положительными левой и правой частью в степень. Сравнивать степени с разными основаниями и равными показателями.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Формулировать определение степени с рациональным показателем, применять свойства степени с рациональным показателем при вычислениях</w:t>
            </w: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.09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с натуральным показателем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(повторение)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07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.09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с целым показателем.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09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.09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с целым показателем.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.09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с целым показателем.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.09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с целым показателем.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.09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Арифметический корень натуральной степени. Свойства арифметического корня.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.09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Арифметический корень натуральной степени. Свойства арифметического корня.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21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.09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Арифметический корень натуральной степени. Свойства арифметического корня.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23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.09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с рациональным показателем. Возведение в степень числового неравенства.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26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.09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с рациональным показателем. Возведение в степень числового неравенства.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  <w:trHeight w:val="260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28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.09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Урок обобщения знаний и представления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исследовательских работ.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30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.09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1 по теме:                                 « Степень с рациональным показателем»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155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СТЕПЕННАЯ ФУНКЦИЯ. 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часов</w:t>
            </w: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.10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 определения функции.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значения функций, заданных формулами (при необходимости использовать калькулятор); составлять таблицы значений функций.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Формулировать определение функции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Строить по точкам графики функций. Описывать свойства функции на основе её графического представления (область определения, множество значений, промежутки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знакопостоянства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чётность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нечётность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возрастание, убывание, наибольшее, наименьшее значения). Интерпретировать графики реальных зависимостей. Использовать функциональную символику для записи разнообразных фактов, связанных с функциями                                     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y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400050" cy="257175"/>
                  <wp:effectExtent l="19050" t="0" r="0" b="0"/>
                  <wp:docPr id="4" name="Рисунок 7" descr="https://www.google.com/chart?cht=tx&amp;chf=bg,s,FFFFFF00&amp;chco=000000&amp;chl=%5Csqrt%7B%D1%85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www.google.com/chart?cht=tx&amp;chf=bg,s,FFFFFF00&amp;chco=000000&amp;chl=%5Csqrt%7B%D1%85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y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 </w:t>
            </w:r>
            <w:r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390525" cy="266700"/>
                  <wp:effectExtent l="19050" t="0" r="9525" b="0"/>
                  <wp:docPr id="5" name="Рисунок 8" descr="https://www.google.com/chart?cht=tx&amp;chf=bg,s,FFFFFF00&amp;chco=000000&amp;chl=%5Csqrt%5B3%5D%7B%D1%85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s://www.google.com/chart?cht=tx&amp;chf=bg,s,FFFFFF00&amp;chco=000000&amp;chl=%5Csqrt%5B3%5D%7B%D1%85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,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y =  </w:t>
            </w:r>
            <w:r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114300" cy="285750"/>
                  <wp:effectExtent l="19050" t="0" r="0" b="0"/>
                  <wp:docPr id="6" name="Рисунок 9" descr="https://www.google.com/chart?cht=tx&amp;chf=bg,s,FFFFFF00&amp;chco=000000&amp;chl=%5Cfrac%7Bk%7D%7Bx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s://www.google.com/chart?cht=tx&amp;chf=bg,s,FFFFFF00&amp;chco=000000&amp;chl=%5Cfrac%7Bk%7D%7Bx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, обогащая опыт выполнения знаково-символических действий. Строить речевые конструкции с использованием функциональной терминологии. Исследования графиков функций в зависимости от значений коэффициентов, входящих в формулу. Распознавать виды изучаемых функций.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Строить графики указанных функций (в том числе с применением движений графиков); описывать их свойства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Решать простейшие уравнения и неравенства, содержащие степень. Решать иррациональные уравнения</w:t>
            </w: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.10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 определения функции.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07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.10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 определения функции.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.10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Возрастание и убывание функции.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.10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Возрастание и убывание функции.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.10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Четность и нечетность функции.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.10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Четность и нечетность функции.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.10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 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lang w:eastAsia="ru-RU"/>
              </w:rPr>
              <w:t>у =  </w:t>
            </w:r>
            <w:r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114300" cy="285750"/>
                  <wp:effectExtent l="19050" t="0" r="0" b="0"/>
                  <wp:docPr id="7" name="Рисунок 10" descr="https://www.google.com/chart?cht=tx&amp;chf=bg,s,FFFFFF00&amp;chco=000000&amp;chl=%5Cfrac%7Bk%7D%7Bx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s://www.google.com/chart?cht=tx&amp;chf=bg,s,FFFFFF00&amp;chco=000000&amp;chl=%5Cfrac%7Bk%7D%7Bx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21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.10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 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lang w:eastAsia="ru-RU"/>
              </w:rPr>
              <w:t>у =  </w:t>
            </w:r>
            <w:r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114300" cy="285750"/>
                  <wp:effectExtent l="19050" t="0" r="0" b="0"/>
                  <wp:docPr id="8" name="Рисунок 11" descr="https://www.google.com/chart?cht=tx&amp;chf=bg,s,FFFFFF00&amp;chco=000000&amp;chl=%5Cfrac%7Bk%7D%7Bx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s://www.google.com/chart?cht=tx&amp;chf=bg,s,FFFFFF00&amp;chco=000000&amp;chl=%5Cfrac%7Bk%7D%7Bx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.10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 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lang w:eastAsia="ru-RU"/>
              </w:rPr>
              <w:t>у =  </w:t>
            </w:r>
            <w:r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114300" cy="285750"/>
                  <wp:effectExtent l="19050" t="0" r="0" b="0"/>
                  <wp:docPr id="9" name="Рисунок 12" descr="https://www.google.com/chart?cht=tx&amp;chf=bg,s,FFFFFF00&amp;chco=000000&amp;chl=%5Cfrac%7Bk%7D%7Bx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s://www.google.com/chart?cht=tx&amp;chf=bg,s,FFFFFF00&amp;chco=000000&amp;chl=%5Cfrac%7Bk%7D%7Bx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26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.1</w:t>
            </w:r>
            <w:r w:rsidR="0088290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Неравенства и уравнения, содержащие степень.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28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.1</w:t>
            </w:r>
            <w:r w:rsidR="0088290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Неравенства и уравнения, содержащие степень.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7.11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обобщения знаний и представления исследовательских работ.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 w:rsidP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09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.11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обобщения знаний и представления исследовательских работ.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.11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2 по теме:                        « Степенная функция»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155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ПРОГРЕССИИ. 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 часов</w:t>
            </w: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.11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Числовая последовательность.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7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индексные обозначения, строить речевые высказывания с использованием терминологии, связанной с понятием последовательности.</w:t>
            </w:r>
          </w:p>
          <w:p w:rsidR="00753D94" w:rsidRDefault="00753D9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Вычислять члены последовательностей, заданных формулой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-го члена или рекуррентной формулой. Устанавливать закономерность в построении последовательности, если выписаны первые несколько её членов. Изображать члены последовательности точками на координатной плоскости.</w:t>
            </w:r>
          </w:p>
          <w:p w:rsidR="00753D94" w:rsidRDefault="00753D9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арифметическую и геометрическую прогрессии при разных способах задания. Выводить на основе доказательных рассуждений формулы общего члена арифметической и геометрической прогрессий, суммы первых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n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членов арифметической и геометрической прогрессий; решать задачи с использованием этих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Доказывать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характеристические свойства арифметической и геометрической прогрессий, применять</w:t>
            </w:r>
          </w:p>
          <w:p w:rsidR="00753D94" w:rsidRDefault="00753D9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эти свойства при решении задач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Рассматривать примеры из реальной жизни, иллюстрирующие изменение процессов в арифметической прогрессии, в геометрической прогрессии; изображать соответствующие зависимости графически. Решать задачи на сложные проценты, в том числе задачи из реальной практики (с использованием калькулятора)</w:t>
            </w: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.11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Арифметическая прогрессия.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.11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Арифметическая прогрессия.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21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.11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Арифметическая прогрессия.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23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.11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первых 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членов арифметической прогрессии.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25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.11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первых 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членов арифметической прогрессии.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28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.1</w:t>
            </w:r>
            <w:r w:rsidR="0088290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первых 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членов арифметической прогрессии.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30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.1</w:t>
            </w:r>
            <w:r w:rsidR="0088290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Геометрическая прогрессия.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02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.12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</w:t>
            </w:r>
            <w:r w:rsidR="00DF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ческая прогрессия.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.12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Геометрическая прогрессия.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07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.12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первых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членов геометрической прогрессии.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09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.12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первых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членов геометрической прогрессии.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.12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первых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членов геометрической прогрессии.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.12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обобщения знаний и представления исследовательских работ.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rPr>
          <w:gridAfter w:val="1"/>
          <w:wAfter w:w="446" w:type="dxa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.12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3 по теме:                          « Прогрессии»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D94" w:rsidTr="00753D94">
        <w:tc>
          <w:tcPr>
            <w:tcW w:w="155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t>4 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СЛУЧАЙНЫЕ СОБЫТИЯ. 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lang w:eastAsia="ru-RU"/>
              </w:rPr>
              <w:t>14 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.12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События.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вероятность события в испытаниях с равновозможными исходами (с применением классического определения вероятности). Проводить случайные эксперименты, в том числе с помощью компьютерного моделирования, интерпретировать их результаты. Вычислять частоту случайного события; оценивать вероятность с помощью частоты, полученной опытным путём. Приводить примеры достоверных и невозможных событий. Объяснять значимость маловероятных событий в зависимости от их последствий. Решать задачи на нахождение вероятностей событий, в том числе с применением комбинаторики. Приводить примеры противоположных событий.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Решать задачи на применение</w:t>
            </w:r>
          </w:p>
          <w:p w:rsidR="00753D94" w:rsidRDefault="00753D9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представлений о геометрической вероятности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Использовать при решении задач свойство вероятностей противоположных событий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21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.12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События.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23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.12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Вероятность события.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26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r w:rsidR="0088290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Вероятность события.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28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r w:rsidR="0088290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вероятностных задач с помощью комбинаторики.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вероятностных задач с помощью комбинаторики.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умножение вероятностей.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умножение вероятностей.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умножение вероятностей.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Относительная частота и закон больших чисел.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88290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  <w:r w:rsidR="006D47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Относительная частота и закон больших чисел.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23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</w:t>
            </w:r>
            <w:r w:rsidR="0088290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обобщения знаний и представления исследовательских работ.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25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</w:t>
            </w:r>
            <w:r w:rsidR="0088290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обобщения знаний и представления исследовательских работ.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88290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  <w:r w:rsidR="006D47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4 по теме:                                 « Случайные события»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155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ГЛАВА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СЛУЧАЙНЫЕ ВЕЛИЧИНЫ.  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часов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30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</w:t>
            </w:r>
            <w:r w:rsidR="0088290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Таблицы распределения.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информацию и представлять её в виде таблиц, столбчатых и круговых диаграмм. Строить  полигоны частот. Находить среднее арифметическое, размах, моду и медиану совокупности числовых данных. Приводить содержательные примеры использования средних значений для характеристики совокупности данных (спортивные показатели, размеры одежды и др.). Приводить содержательные примеры генеральной совокупности, произвольной выборки из неё и репрезентативной выборки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88290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</w:t>
            </w:r>
            <w:r w:rsidR="006D47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.02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Таблицы распределения.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.02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Полигоны частот.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88290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</w:t>
            </w:r>
            <w:r w:rsidR="006D47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.02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Генеральная совокупность и выборка.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88290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</w:t>
            </w:r>
            <w:r w:rsidR="006D47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.02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Центральные тенденции.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.02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Центральные тенденции.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 w:rsidP="00535C9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.02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Центральные тенденции.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</w:t>
            </w:r>
            <w:r w:rsidR="0088290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разброса.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</w:t>
            </w:r>
            <w:r w:rsidR="0088290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разброса.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</w:t>
            </w:r>
            <w:r w:rsidR="0088290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обобщения знаний и представления исследовательских работ.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22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</w:t>
            </w:r>
            <w:r w:rsidR="0088290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обобщения знаний и представления исследовательских работ.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27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</w:t>
            </w:r>
            <w:r w:rsidR="0088290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5 по теме:                           « Случайные величины»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rPr>
          <w:trHeight w:val="260"/>
        </w:trPr>
        <w:tc>
          <w:tcPr>
            <w:tcW w:w="155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01.03ГЛАВА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МНОЖЕСТВА. ЛОГИКА.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часов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.03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Множества.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Приводить примеры конечных и бесконечных множеств. Находить объединение и пересечение конкретных множеств, разность множеств. Приводить примеры несложных классификаций. Использовать теоретико-множественную символику и язык при решении задач в ходе изучения различных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разделов курса. Конструировать несложные формулировки определений. Воспроизводить формулировки и доказательства изученных теорем, проводить несложные доказательства высказываний самостоятельно, ссылаться в ходе обоснований на определения, теоремы, аксиомы. Приводить примеры прямых и обратных теорем. Иллюстрировать математические понятия и утверждения примерами. Использовать примеры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контрпримеры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аргументации. Конструировать математические предложения с помощью связок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если ..., то ..., в том и только том случае,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логических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связок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или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Выявлять необходимые и достаточные условия, формулировать противоположные теоремы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Записывать уравнение прямой, уравнение окружности. Изображать на координатной плоскости множество решений систем уравнений с двумя неизвестными; фигуры, заданные неравенством или системой неравенств с двумя неизвестными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Множества.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Высказывания. Теоремы.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</w:t>
            </w:r>
            <w:r w:rsidR="0088290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Высказывания. Теоремы.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</w:t>
            </w:r>
            <w:r w:rsidR="0088290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Следование и равносильность.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</w:t>
            </w:r>
            <w:r w:rsidR="0088290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Следование и равносильность.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</w:t>
            </w:r>
            <w:r w:rsidR="0088290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Следование и равносильность.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27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</w:t>
            </w:r>
            <w:r w:rsidR="0088290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Уравнение окружности.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29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</w:t>
            </w:r>
            <w:r w:rsidR="0088290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Уравнение окружности.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31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</w:t>
            </w:r>
            <w:r w:rsidR="0088290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Уравнение прямой.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03.04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Уравнение прямой.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6D47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.04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Множества точек на координатной плоскости.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1F6F2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07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.04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Множества точек на координатной плоскости.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1F6F2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.04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обобщения знаний и представления исследовательских работ.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84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1F6F2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.04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обобщения знаний и представления исследовательских работ.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1F6F2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</w:t>
            </w:r>
            <w:r w:rsidR="00753D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.04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6 по теме:                     «Множества. Логика»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3D94" w:rsidRDefault="00753D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  <w:tr w:rsidR="00753D94" w:rsidTr="00753D94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  <w:p w:rsidR="00753D94" w:rsidRDefault="00753D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  <w:p w:rsidR="00753D94" w:rsidRDefault="00753D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  <w:p w:rsidR="00753D94" w:rsidRDefault="00753D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  <w:p w:rsidR="00753D94" w:rsidRDefault="00753D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  <w:p w:rsidR="00753D94" w:rsidRDefault="00753D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  <w:p w:rsidR="00753D94" w:rsidRDefault="00753D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  <w:p w:rsidR="00753D94" w:rsidRDefault="00753D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  <w:p w:rsidR="00753D94" w:rsidRDefault="00753D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1F6F2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882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  <w:r w:rsidR="00707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23</w:t>
            </w:r>
            <w:r w:rsidR="00281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/>
            </w:pPr>
          </w:p>
        </w:tc>
        <w:tc>
          <w:tcPr>
            <w:tcW w:w="129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D94" w:rsidRDefault="00753D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КУРСА АЛГЕБРЫ</w:t>
            </w:r>
          </w:p>
          <w:p w:rsidR="00753D94" w:rsidRDefault="00753D94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Вычисления и преобразования алгебраических выражений.</w:t>
            </w:r>
          </w:p>
          <w:p w:rsidR="00753D94" w:rsidRDefault="00753D94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Уравнения и системы уравнений.</w:t>
            </w:r>
          </w:p>
          <w:p w:rsidR="00753D94" w:rsidRDefault="00753D94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текстовых задач.</w:t>
            </w:r>
          </w:p>
          <w:p w:rsidR="00753D94" w:rsidRDefault="00753D94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Неравенства и системы неравенств.</w:t>
            </w:r>
          </w:p>
          <w:p w:rsidR="00753D94" w:rsidRDefault="00753D94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Функции.</w:t>
            </w:r>
          </w:p>
          <w:p w:rsidR="00753D94" w:rsidRDefault="00753D94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работа.</w:t>
            </w:r>
          </w:p>
          <w:p w:rsidR="00753D94" w:rsidRDefault="00753D94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всему курсу алгебры 7—9 классов.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753D94" w:rsidRDefault="00753D9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(решение тренировочных вариантов ОГЭ)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D94" w:rsidRDefault="00753D94">
            <w:pPr>
              <w:spacing w:after="0"/>
            </w:pPr>
          </w:p>
        </w:tc>
      </w:tr>
    </w:tbl>
    <w:p w:rsidR="00753D94" w:rsidRDefault="00753D94" w:rsidP="00753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</w:p>
    <w:p w:rsidR="00753D94" w:rsidRDefault="00753D94"/>
    <w:sectPr w:rsidR="00753D94" w:rsidSect="00753D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C501E"/>
    <w:multiLevelType w:val="multilevel"/>
    <w:tmpl w:val="C6647A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F7FB4"/>
    <w:multiLevelType w:val="multilevel"/>
    <w:tmpl w:val="00CA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A6255F"/>
    <w:multiLevelType w:val="multilevel"/>
    <w:tmpl w:val="EEEC5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EB736C"/>
    <w:multiLevelType w:val="multilevel"/>
    <w:tmpl w:val="8AFC72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DA749C"/>
    <w:multiLevelType w:val="multilevel"/>
    <w:tmpl w:val="8912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4235E4"/>
    <w:multiLevelType w:val="multilevel"/>
    <w:tmpl w:val="63065E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525A80"/>
    <w:multiLevelType w:val="multilevel"/>
    <w:tmpl w:val="3752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9A7E68"/>
    <w:multiLevelType w:val="multilevel"/>
    <w:tmpl w:val="76F62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432872"/>
    <w:multiLevelType w:val="multilevel"/>
    <w:tmpl w:val="C4241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652A33"/>
    <w:multiLevelType w:val="multilevel"/>
    <w:tmpl w:val="50D0CE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027EFF"/>
    <w:multiLevelType w:val="multilevel"/>
    <w:tmpl w:val="7C44D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7F5632"/>
    <w:multiLevelType w:val="multilevel"/>
    <w:tmpl w:val="07188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B4742E"/>
    <w:multiLevelType w:val="multilevel"/>
    <w:tmpl w:val="D204A2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4F6937"/>
    <w:multiLevelType w:val="multilevel"/>
    <w:tmpl w:val="64BE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D24FAE"/>
    <w:multiLevelType w:val="multilevel"/>
    <w:tmpl w:val="2AD48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DD6EA7"/>
    <w:multiLevelType w:val="multilevel"/>
    <w:tmpl w:val="AAF2A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BE38F7"/>
    <w:multiLevelType w:val="multilevel"/>
    <w:tmpl w:val="29CCFB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A03006"/>
    <w:multiLevelType w:val="multilevel"/>
    <w:tmpl w:val="0B9837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82348D"/>
    <w:multiLevelType w:val="multilevel"/>
    <w:tmpl w:val="AB64A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3D94"/>
    <w:rsid w:val="00026FFE"/>
    <w:rsid w:val="001C6791"/>
    <w:rsid w:val="001F6F26"/>
    <w:rsid w:val="0023527E"/>
    <w:rsid w:val="002817B1"/>
    <w:rsid w:val="00330631"/>
    <w:rsid w:val="00336252"/>
    <w:rsid w:val="00535C9E"/>
    <w:rsid w:val="006D4760"/>
    <w:rsid w:val="007075CE"/>
    <w:rsid w:val="00753D94"/>
    <w:rsid w:val="0088290B"/>
    <w:rsid w:val="009F3A14"/>
    <w:rsid w:val="00DE4DD3"/>
    <w:rsid w:val="00DF3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14BC8-D810-47F1-977A-5F5CFAFD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D94"/>
  </w:style>
  <w:style w:type="paragraph" w:styleId="2">
    <w:name w:val="heading 2"/>
    <w:basedOn w:val="a"/>
    <w:link w:val="20"/>
    <w:uiPriority w:val="9"/>
    <w:semiHidden/>
    <w:unhideWhenUsed/>
    <w:qFormat/>
    <w:rsid w:val="00753D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53D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53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3D94"/>
  </w:style>
  <w:style w:type="paragraph" w:styleId="a5">
    <w:name w:val="footer"/>
    <w:basedOn w:val="a"/>
    <w:link w:val="a6"/>
    <w:uiPriority w:val="99"/>
    <w:semiHidden/>
    <w:unhideWhenUsed/>
    <w:rsid w:val="00753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53D94"/>
  </w:style>
  <w:style w:type="paragraph" w:styleId="a7">
    <w:name w:val="Balloon Text"/>
    <w:basedOn w:val="a"/>
    <w:link w:val="a8"/>
    <w:uiPriority w:val="99"/>
    <w:semiHidden/>
    <w:unhideWhenUsed/>
    <w:rsid w:val="00753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3D94"/>
    <w:rPr>
      <w:rFonts w:ascii="Tahoma" w:hAnsi="Tahoma" w:cs="Tahoma"/>
      <w:sz w:val="16"/>
      <w:szCs w:val="16"/>
    </w:rPr>
  </w:style>
  <w:style w:type="paragraph" w:customStyle="1" w:styleId="c14">
    <w:name w:val="c14"/>
    <w:basedOn w:val="a"/>
    <w:rsid w:val="00753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53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753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753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753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53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753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53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753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753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53D94"/>
  </w:style>
  <w:style w:type="character" w:customStyle="1" w:styleId="c2">
    <w:name w:val="c2"/>
    <w:basedOn w:val="a0"/>
    <w:rsid w:val="00753D94"/>
  </w:style>
  <w:style w:type="character" w:customStyle="1" w:styleId="c0">
    <w:name w:val="c0"/>
    <w:basedOn w:val="a0"/>
    <w:rsid w:val="00753D94"/>
  </w:style>
  <w:style w:type="character" w:customStyle="1" w:styleId="c12">
    <w:name w:val="c12"/>
    <w:basedOn w:val="a0"/>
    <w:rsid w:val="00753D94"/>
  </w:style>
  <w:style w:type="character" w:customStyle="1" w:styleId="c3">
    <w:name w:val="c3"/>
    <w:basedOn w:val="a0"/>
    <w:rsid w:val="00753D94"/>
  </w:style>
  <w:style w:type="character" w:customStyle="1" w:styleId="c9">
    <w:name w:val="c9"/>
    <w:basedOn w:val="a0"/>
    <w:rsid w:val="00753D94"/>
  </w:style>
  <w:style w:type="character" w:customStyle="1" w:styleId="c36">
    <w:name w:val="c36"/>
    <w:basedOn w:val="a0"/>
    <w:rsid w:val="00753D94"/>
  </w:style>
  <w:style w:type="character" w:customStyle="1" w:styleId="c30">
    <w:name w:val="c30"/>
    <w:basedOn w:val="a0"/>
    <w:rsid w:val="00753D94"/>
  </w:style>
  <w:style w:type="character" w:customStyle="1" w:styleId="c39">
    <w:name w:val="c39"/>
    <w:basedOn w:val="a0"/>
    <w:rsid w:val="00753D94"/>
  </w:style>
  <w:style w:type="character" w:customStyle="1" w:styleId="c41">
    <w:name w:val="c41"/>
    <w:basedOn w:val="a0"/>
    <w:rsid w:val="00753D94"/>
  </w:style>
  <w:style w:type="character" w:customStyle="1" w:styleId="c21">
    <w:name w:val="c21"/>
    <w:basedOn w:val="a0"/>
    <w:rsid w:val="00753D94"/>
  </w:style>
  <w:style w:type="character" w:customStyle="1" w:styleId="c17">
    <w:name w:val="c17"/>
    <w:basedOn w:val="a0"/>
    <w:rsid w:val="00753D94"/>
  </w:style>
  <w:style w:type="character" w:customStyle="1" w:styleId="c22">
    <w:name w:val="c22"/>
    <w:basedOn w:val="a0"/>
    <w:rsid w:val="00753D94"/>
  </w:style>
  <w:style w:type="character" w:customStyle="1" w:styleId="c1">
    <w:name w:val="c1"/>
    <w:basedOn w:val="a0"/>
    <w:rsid w:val="00753D94"/>
  </w:style>
  <w:style w:type="character" w:customStyle="1" w:styleId="c16">
    <w:name w:val="c16"/>
    <w:basedOn w:val="a0"/>
    <w:rsid w:val="00753D94"/>
  </w:style>
  <w:style w:type="character" w:customStyle="1" w:styleId="c20">
    <w:name w:val="c20"/>
    <w:basedOn w:val="a0"/>
    <w:rsid w:val="00753D94"/>
  </w:style>
  <w:style w:type="character" w:customStyle="1" w:styleId="c18">
    <w:name w:val="c18"/>
    <w:basedOn w:val="a0"/>
    <w:rsid w:val="00753D94"/>
  </w:style>
  <w:style w:type="character" w:customStyle="1" w:styleId="c52">
    <w:name w:val="c52"/>
    <w:basedOn w:val="a0"/>
    <w:rsid w:val="00753D94"/>
  </w:style>
  <w:style w:type="character" w:customStyle="1" w:styleId="c27">
    <w:name w:val="c27"/>
    <w:basedOn w:val="a0"/>
    <w:rsid w:val="00753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4839</Words>
  <Characters>27585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2021</cp:lastModifiedBy>
  <cp:revision>10</cp:revision>
  <cp:lastPrinted>2021-09-28T11:22:00Z</cp:lastPrinted>
  <dcterms:created xsi:type="dcterms:W3CDTF">2020-10-14T10:50:00Z</dcterms:created>
  <dcterms:modified xsi:type="dcterms:W3CDTF">2022-11-06T12:21:00Z</dcterms:modified>
</cp:coreProperties>
</file>