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70" w:rsidRDefault="007B3970" w:rsidP="00C9455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3970" w:rsidRDefault="007B3970" w:rsidP="007B3970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7B3970" w:rsidRDefault="00F03BD6" w:rsidP="007B3970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B3970">
        <w:rPr>
          <w:rFonts w:ascii="Times New Roman" w:hAnsi="Times New Roman"/>
          <w:sz w:val="28"/>
          <w:szCs w:val="28"/>
        </w:rPr>
        <w:t>Тимковская основная общеобразовательная школа</w:t>
      </w:r>
      <w:r>
        <w:rPr>
          <w:rFonts w:ascii="Times New Roman" w:hAnsi="Times New Roman"/>
          <w:sz w:val="28"/>
          <w:szCs w:val="28"/>
        </w:rPr>
        <w:t>»</w:t>
      </w:r>
    </w:p>
    <w:p w:rsidR="007B3970" w:rsidRDefault="007B3970" w:rsidP="007B3970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Бологовского  района Тверской  области</w:t>
      </w:r>
    </w:p>
    <w:p w:rsidR="007B3970" w:rsidRDefault="007B3970" w:rsidP="007B3970">
      <w:pPr>
        <w:pStyle w:val="aa"/>
        <w:rPr>
          <w:rFonts w:ascii="Times New Roman" w:hAnsi="Times New Roman"/>
          <w:sz w:val="24"/>
          <w:szCs w:val="24"/>
        </w:rPr>
      </w:pPr>
    </w:p>
    <w:p w:rsidR="007B3970" w:rsidRDefault="007B3970" w:rsidP="007B397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C9455C" w:rsidRDefault="00C9455C" w:rsidP="00C9455C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C9455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39292" cy="1695450"/>
            <wp:effectExtent l="0" t="0" r="4445" b="0"/>
            <wp:docPr id="1" name="Рисунок 1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85" cy="17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97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C9455C" w:rsidRDefault="00C9455C" w:rsidP="00C9455C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7B3970" w:rsidRPr="00C9455C" w:rsidRDefault="007B3970" w:rsidP="00C9455C">
      <w:pPr>
        <w:pStyle w:val="aa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РАБОЧАЯ      ПРОГРАММА</w:t>
      </w:r>
    </w:p>
    <w:p w:rsidR="007B3970" w:rsidRDefault="007B3970" w:rsidP="007B3970">
      <w:pPr>
        <w:pStyle w:val="aa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учебному предмету « Родной язык »</w:t>
      </w:r>
    </w:p>
    <w:p w:rsidR="007B3970" w:rsidRDefault="007B3970" w:rsidP="007B3970">
      <w:pPr>
        <w:pStyle w:val="aa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Класс: </w:t>
      </w:r>
      <w:r>
        <w:rPr>
          <w:rFonts w:ascii="Times New Roman" w:hAnsi="Times New Roman"/>
          <w:b/>
          <w:sz w:val="36"/>
          <w:szCs w:val="36"/>
        </w:rPr>
        <w:t>6</w:t>
      </w:r>
    </w:p>
    <w:p w:rsidR="007B3970" w:rsidRDefault="007B3970" w:rsidP="007B3970">
      <w:pPr>
        <w:pStyle w:val="aa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Количество часов:</w:t>
      </w:r>
      <w:r>
        <w:rPr>
          <w:rFonts w:ascii="Times New Roman" w:hAnsi="Times New Roman"/>
          <w:b/>
          <w:sz w:val="36"/>
          <w:szCs w:val="36"/>
        </w:rPr>
        <w:t xml:space="preserve"> 17</w:t>
      </w:r>
    </w:p>
    <w:p w:rsidR="007B3970" w:rsidRDefault="007B3970" w:rsidP="007B3970">
      <w:pPr>
        <w:pStyle w:val="aa"/>
        <w:jc w:val="center"/>
        <w:rPr>
          <w:rFonts w:ascii="Times New Roman" w:hAnsi="Times New Roman"/>
          <w:sz w:val="36"/>
          <w:szCs w:val="36"/>
        </w:rPr>
      </w:pPr>
    </w:p>
    <w:p w:rsidR="007B3970" w:rsidRDefault="007B3970" w:rsidP="007B3970">
      <w:pPr>
        <w:pStyle w:val="aa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36"/>
          <w:szCs w:val="36"/>
        </w:rPr>
        <w:t>Учитель :  Егорова  Т.Б.</w:t>
      </w:r>
    </w:p>
    <w:p w:rsidR="007B3970" w:rsidRDefault="007B3970" w:rsidP="007B3970">
      <w:pPr>
        <w:pStyle w:val="aa"/>
        <w:rPr>
          <w:rFonts w:ascii="Times New Roman" w:hAnsi="Times New Roman"/>
          <w:sz w:val="24"/>
          <w:szCs w:val="24"/>
        </w:rPr>
      </w:pPr>
    </w:p>
    <w:p w:rsidR="007B3970" w:rsidRDefault="007B3970" w:rsidP="007B3970">
      <w:pPr>
        <w:pStyle w:val="aa"/>
        <w:ind w:left="1440"/>
        <w:rPr>
          <w:rFonts w:ascii="Times New Roman" w:hAnsi="Times New Roman"/>
          <w:sz w:val="24"/>
          <w:szCs w:val="24"/>
        </w:rPr>
      </w:pPr>
    </w:p>
    <w:p w:rsidR="007B3970" w:rsidRDefault="007B3970" w:rsidP="00C9455C">
      <w:pPr>
        <w:pStyle w:val="aa"/>
        <w:ind w:left="14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>202</w:t>
      </w:r>
      <w:r w:rsidR="00AA2A33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год</w:t>
      </w:r>
    </w:p>
    <w:p w:rsidR="00C9455C" w:rsidRPr="00C9455C" w:rsidRDefault="00C9455C" w:rsidP="00C9455C">
      <w:pPr>
        <w:pStyle w:val="aa"/>
        <w:ind w:left="144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7B3970" w:rsidRDefault="007B3970" w:rsidP="004C154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154C" w:rsidRPr="004C154C" w:rsidRDefault="004C154C" w:rsidP="004C154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C154C" w:rsidRPr="004C154C" w:rsidRDefault="004C154C" w:rsidP="004C154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Основное звено</w:t>
      </w:r>
    </w:p>
    <w:p w:rsidR="004C154C" w:rsidRPr="004C154C" w:rsidRDefault="004C154C" w:rsidP="004C154C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Рабочая программа  по родному (русскому) языку для   6  класса составлена на основе следующих </w:t>
      </w:r>
      <w:r w:rsidRPr="004C15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нормативно - правовых документов:</w:t>
      </w:r>
    </w:p>
    <w:p w:rsidR="004C154C" w:rsidRPr="004C154C" w:rsidRDefault="004C154C" w:rsidP="004C154C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1.Федеральный государственный стандарт основного общего образования, утвержден приказом Министерства образования и науки Российской    Федерации от 17 декабря 2010 г. № 1897 (с изменениями  и дополнениями)</w:t>
      </w:r>
    </w:p>
    <w:p w:rsidR="004C154C" w:rsidRPr="004C154C" w:rsidRDefault="004C154C" w:rsidP="004C154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Российской Федерации «Об образовании в Российской Федерации» от  29.12.2012 г. № 273 -ФЗ  (статья 7). </w:t>
      </w:r>
    </w:p>
    <w:p w:rsidR="004C154C" w:rsidRPr="004C154C" w:rsidRDefault="004C154C" w:rsidP="004C154C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154C" w:rsidRPr="004C154C" w:rsidRDefault="004C154C" w:rsidP="004C154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Примерная  программа  по учебному  предмету </w:t>
      </w:r>
      <w:r w:rsidRPr="004C154C">
        <w:rPr>
          <w:rFonts w:ascii="Tahoma" w:eastAsia="Times New Roman" w:hAnsi="Tahoma" w:cs="Tahoma"/>
          <w:color w:val="000000"/>
          <w:shd w:val="clear" w:color="auto" w:fill="FFFFFF"/>
          <w:lang w:eastAsia="ru-RU"/>
        </w:rPr>
        <w:t xml:space="preserve"> </w:t>
      </w:r>
      <w:r w:rsidRPr="004C1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«Русский родной язык» для образовательных организаций, реализующих программы основного общего образования</w:t>
      </w:r>
      <w:r w:rsidRPr="004C1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(Одобрена решением федерального учебно-методического объединения по общему образованию.  Протокол от 31 января 2018 года №2/18). </w:t>
      </w:r>
    </w:p>
    <w:p w:rsidR="004C154C" w:rsidRPr="004C154C" w:rsidRDefault="004C154C" w:rsidP="004C154C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154C" w:rsidRPr="004C154C" w:rsidRDefault="004C154C" w:rsidP="004C154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154C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(Приказ Министерства образования и науки РФ от 21 апреля 2016 г. № 459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253”)</w:t>
      </w:r>
    </w:p>
    <w:p w:rsidR="004C154C" w:rsidRPr="004C154C" w:rsidRDefault="004C154C" w:rsidP="004C154C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154C" w:rsidRPr="006D4070" w:rsidRDefault="004C154C" w:rsidP="00552BA0">
      <w:pPr>
        <w:numPr>
          <w:ilvl w:val="0"/>
          <w:numId w:val="10"/>
        </w:numPr>
        <w:suppressAutoHyphen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</w:t>
      </w:r>
      <w:r w:rsidR="006D4070"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ОУ</w:t>
      </w:r>
      <w:r w:rsidR="00F8323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D4070"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Тимковская  ООШ</w:t>
      </w:r>
      <w:r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323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на 20</w:t>
      </w:r>
      <w:r w:rsidR="006D4070"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8323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-20</w:t>
      </w:r>
      <w:r w:rsidR="006D4070"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83237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год</w:t>
      </w:r>
      <w:r w:rsidR="006D4070"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6D4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C154C" w:rsidRDefault="004C154C" w:rsidP="00552BA0">
      <w:pPr>
        <w:spacing w:before="2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4C" w:rsidRDefault="004C154C" w:rsidP="00552BA0">
      <w:pPr>
        <w:spacing w:before="2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4C" w:rsidRDefault="004C154C" w:rsidP="00552BA0">
      <w:pPr>
        <w:spacing w:before="2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4C" w:rsidRDefault="004C154C" w:rsidP="00552BA0">
      <w:pPr>
        <w:spacing w:before="2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070" w:rsidRDefault="006D4070" w:rsidP="00552BA0">
      <w:pPr>
        <w:spacing w:before="2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070" w:rsidRDefault="006D4070" w:rsidP="00552BA0">
      <w:pPr>
        <w:spacing w:before="2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BA0" w:rsidRPr="00552BA0" w:rsidRDefault="00552BA0" w:rsidP="00552BA0">
      <w:pPr>
        <w:spacing w:before="2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 «</w:t>
      </w:r>
      <w:r w:rsidR="00865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Родной (русский)</w:t>
      </w:r>
      <w:r w:rsidRPr="0055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язык» в 6 классе</w:t>
      </w:r>
    </w:p>
    <w:p w:rsidR="00552BA0" w:rsidRPr="00552BA0" w:rsidRDefault="00552BA0" w:rsidP="00552BA0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  <w:lang w:eastAsia="ru-RU"/>
        </w:rPr>
      </w:pPr>
    </w:p>
    <w:p w:rsidR="00552BA0" w:rsidRPr="00552BA0" w:rsidRDefault="00552BA0" w:rsidP="00552B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Личностные результаты:</w:t>
      </w:r>
    </w:p>
    <w:p w:rsidR="00552BA0" w:rsidRPr="00552BA0" w:rsidRDefault="00552BA0" w:rsidP="00552B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52BA0" w:rsidRPr="00552BA0" w:rsidRDefault="00552BA0" w:rsidP="00552B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52BA0" w:rsidRPr="00552BA0" w:rsidRDefault="00552BA0" w:rsidP="00552B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    </w:t>
      </w: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 получит возможность для формирования: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выраженной устойчивой учебно-познавательной мотивации и интереса к учению;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готовности к самообразованию и самовоспитанию;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552BA0" w:rsidRPr="00552BA0" w:rsidRDefault="00552BA0" w:rsidP="00552B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</w:t>
      </w:r>
    </w:p>
    <w:p w:rsidR="00552BA0" w:rsidRPr="00552BA0" w:rsidRDefault="00552BA0" w:rsidP="00552B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 результаты:</w:t>
      </w:r>
    </w:p>
    <w:p w:rsidR="00552BA0" w:rsidRPr="00552BA0" w:rsidRDefault="00552BA0" w:rsidP="00552B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BA0" w:rsidRPr="00552BA0" w:rsidRDefault="00552BA0" w:rsidP="00552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552BA0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Ре</w:t>
      </w:r>
      <w:r w:rsidRPr="00552BA0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гулятивные универсальные учебные действия</w:t>
      </w:r>
    </w:p>
    <w:p w:rsidR="00552BA0" w:rsidRPr="00552BA0" w:rsidRDefault="00552BA0" w:rsidP="00552BA0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@Arial Unicode MS" w:hAnsi="Times New Roman" w:cs="Times New Roman"/>
          <w:bCs/>
          <w:sz w:val="24"/>
          <w:szCs w:val="24"/>
          <w:u w:val="single"/>
          <w:lang w:eastAsia="ru-RU"/>
        </w:rPr>
      </w:pPr>
    </w:p>
    <w:p w:rsidR="00552BA0" w:rsidRPr="00552BA0" w:rsidRDefault="00552BA0" w:rsidP="00552BA0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@Arial Unicode MS" w:hAnsi="Times New Roman" w:cs="Times New Roman"/>
          <w:bCs/>
          <w:sz w:val="24"/>
          <w:szCs w:val="24"/>
          <w:u w:val="single"/>
          <w:lang w:eastAsia="ru-RU"/>
        </w:rPr>
      </w:pPr>
      <w:r w:rsidRPr="00552BA0">
        <w:rPr>
          <w:rFonts w:ascii="Times New Roman" w:eastAsia="@Arial Unicode MS" w:hAnsi="Times New Roman" w:cs="Times New Roman"/>
          <w:bCs/>
          <w:sz w:val="24"/>
          <w:szCs w:val="24"/>
          <w:u w:val="single"/>
          <w:lang w:eastAsia="ru-RU"/>
        </w:rPr>
        <w:t>Выпускник научится: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целеполаганию, включая постановку новых целей, преобразование практической задачи в познавательную;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планировать пути достижения целей;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устанавливать целевые приоритеты; 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уметь самостоятельно контролировать своё время и управлять им;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принимать решения в проблемной ситуации на основе переговоров;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552B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</w:t>
      </w: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; актуальный контроль на уровне произвольного внимания;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552B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прогнозирования как предвидения будущих событий и развития процесса.</w:t>
      </w:r>
    </w:p>
    <w:p w:rsidR="00552BA0" w:rsidRPr="00552BA0" w:rsidRDefault="00552BA0" w:rsidP="00552BA0">
      <w:pPr>
        <w:ind w:firstLine="454"/>
        <w:jc w:val="both"/>
        <w:rPr>
          <w:rFonts w:ascii="Calibri" w:eastAsia="Times New Roman" w:hAnsi="Calibri" w:cs="Times New Roman"/>
          <w:b/>
          <w:i/>
          <w:lang w:eastAsia="ru-RU"/>
        </w:rPr>
      </w:pPr>
    </w:p>
    <w:p w:rsidR="00552BA0" w:rsidRPr="00552BA0" w:rsidRDefault="00552BA0" w:rsidP="00552BA0">
      <w:pPr>
        <w:ind w:firstLine="454"/>
        <w:jc w:val="both"/>
        <w:rPr>
          <w:rFonts w:ascii="Calibri" w:eastAsia="Times New Roman" w:hAnsi="Calibri" w:cs="Times New Roman"/>
          <w:b/>
          <w:i/>
          <w:lang w:eastAsia="ru-RU"/>
        </w:rPr>
      </w:pPr>
      <w:r w:rsidRPr="00552BA0">
        <w:rPr>
          <w:rFonts w:ascii="Calibri" w:eastAsia="Times New Roman" w:hAnsi="Calibri" w:cs="Times New Roman"/>
          <w:b/>
          <w:i/>
          <w:lang w:eastAsia="ru-RU"/>
        </w:rPr>
        <w:t>Выпускник получит возможность научиться: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самостоятельно ставить новые учебные цели и задачи;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при планировании достижения целей самостоятельно, полно и адекватно учитывать условия и средства их достижения; 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выделять альтернативные способы достижения цели и выбирать наиболее эффективный способ;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оценивать объективную трудность как меру фактического или предполагаемого расхода ресурсов на решение задачи;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саморегуляции эмоциональных состояний;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прилагать волевые усилия и преодолевать трудности и препятствия на пути достижения целей.</w:t>
      </w:r>
    </w:p>
    <w:p w:rsidR="00552BA0" w:rsidRPr="00552BA0" w:rsidRDefault="00552BA0" w:rsidP="00552BA0">
      <w:pPr>
        <w:spacing w:after="120"/>
        <w:ind w:firstLine="454"/>
        <w:rPr>
          <w:rFonts w:ascii="Calibri" w:eastAsia="Times New Roman" w:hAnsi="Calibri" w:cs="Times New Roman"/>
          <w:b/>
          <w:bCs/>
          <w:szCs w:val="24"/>
          <w:lang w:eastAsia="ru-RU"/>
        </w:rPr>
      </w:pPr>
      <w:r w:rsidRPr="00552BA0">
        <w:rPr>
          <w:rFonts w:ascii="Calibri" w:eastAsia="Times New Roman" w:hAnsi="Calibri" w:cs="Times New Roman"/>
          <w:b/>
          <w:szCs w:val="24"/>
          <w:lang w:eastAsia="ru-RU"/>
        </w:rPr>
        <w:t>К</w:t>
      </w:r>
      <w:r w:rsidRPr="00552BA0">
        <w:rPr>
          <w:rFonts w:ascii="Calibri" w:eastAsia="Times New Roman" w:hAnsi="Calibri" w:cs="Times New Roman"/>
          <w:b/>
          <w:bCs/>
          <w:szCs w:val="24"/>
          <w:lang w:eastAsia="ru-RU"/>
        </w:rPr>
        <w:t>оммуникативные универсальные учебные действия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 научится: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учитывать разные мнения и стремиться к координации различных позиций в сотрудничестве;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и сравнивать разные точки зрения, прежде чем принимать решения и делать выбор;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речь для планирования и регуляции своей деятельности;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контроль, коррекцию, оценку действий партнёра, уметь убеждать;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552BA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работать в группе —</w:t>
      </w: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коммуникативной рефлексии;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52BA0" w:rsidRPr="00552BA0" w:rsidRDefault="00552BA0" w:rsidP="00552BA0">
      <w:pPr>
        <w:ind w:firstLine="454"/>
        <w:jc w:val="both"/>
        <w:rPr>
          <w:rFonts w:ascii="Calibri" w:eastAsia="Times New Roman" w:hAnsi="Calibri" w:cs="Times New Roman"/>
          <w:b/>
          <w:i/>
          <w:u w:val="single"/>
          <w:lang w:eastAsia="ru-RU"/>
        </w:rPr>
      </w:pPr>
      <w:r w:rsidRPr="00552BA0">
        <w:rPr>
          <w:rFonts w:ascii="Calibri" w:eastAsia="Times New Roman" w:hAnsi="Calibri" w:cs="Times New Roman"/>
          <w:b/>
          <w:i/>
          <w:u w:val="single"/>
          <w:lang w:eastAsia="ru-RU"/>
        </w:rPr>
        <w:lastRenderedPageBreak/>
        <w:t>Выпускник получит возможность научиться: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учитывать и координировать отличные от собственной позиции других людей в сотрудничестве;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учитывать разные мнения и интересы и обосновывать собственную позицию;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понимать относительность мнений и подходов к решению проблемы;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брать на себя инициативу в организации совместного действия (деловое лидерство);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552BA0" w:rsidRPr="00552BA0" w:rsidRDefault="00552BA0" w:rsidP="00552BA0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552BA0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lastRenderedPageBreak/>
        <w:t>Познавательные универсальные учебные действия</w:t>
      </w:r>
    </w:p>
    <w:p w:rsidR="00552BA0" w:rsidRPr="00552BA0" w:rsidRDefault="00552BA0" w:rsidP="00552BA0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@Arial Unicode MS" w:hAnsi="Times New Roman" w:cs="Times New Roman"/>
          <w:sz w:val="24"/>
          <w:szCs w:val="24"/>
          <w:u w:val="single"/>
          <w:lang w:eastAsia="ru-RU"/>
        </w:rPr>
      </w:pPr>
      <w:r w:rsidRPr="00552BA0">
        <w:rPr>
          <w:rFonts w:ascii="Times New Roman" w:eastAsia="@Arial Unicode MS" w:hAnsi="Times New Roman" w:cs="Times New Roman"/>
          <w:sz w:val="24"/>
          <w:szCs w:val="24"/>
          <w:u w:val="single"/>
          <w:lang w:eastAsia="ru-RU"/>
        </w:rPr>
        <w:t>Выпускник научится: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реализации проектно-исследовательской деятельности;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давать определение понятиям;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причинно-следственные связи;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строить логическое рассуждение, включающее установление причинно-следственных связей;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структурировать тексты,</w:t>
      </w:r>
      <w:r w:rsidRPr="00552B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Pr="00552B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552BA0" w:rsidRPr="00552BA0" w:rsidRDefault="00552BA0" w:rsidP="00552BA0">
      <w:pPr>
        <w:ind w:firstLine="454"/>
        <w:jc w:val="both"/>
        <w:rPr>
          <w:rFonts w:ascii="Calibri" w:eastAsia="Times New Roman" w:hAnsi="Calibri" w:cs="Times New Roman"/>
          <w:b/>
          <w:i/>
          <w:u w:val="single"/>
          <w:lang w:eastAsia="ru-RU"/>
        </w:rPr>
      </w:pPr>
      <w:r w:rsidRPr="00552BA0">
        <w:rPr>
          <w:rFonts w:ascii="Calibri" w:eastAsia="Times New Roman" w:hAnsi="Calibri" w:cs="Times New Roman"/>
          <w:b/>
          <w:i/>
          <w:u w:val="single"/>
          <w:lang w:eastAsia="ru-RU"/>
        </w:rPr>
        <w:t>Выпускник получит возможность научиться: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рефлексивного чтения;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ставить проблему, аргументировать её актуальность;;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организовывать исследование с целью проверки гипотез;</w:t>
      </w:r>
    </w:p>
    <w:p w:rsidR="00552BA0" w:rsidRPr="00552BA0" w:rsidRDefault="00552BA0" w:rsidP="00552BA0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BA0">
        <w:rPr>
          <w:rFonts w:ascii="Times New Roman" w:eastAsia="Calibri" w:hAnsi="Times New Roman" w:cs="Times New Roman"/>
          <w:sz w:val="24"/>
          <w:szCs w:val="24"/>
          <w:lang w:eastAsia="ru-RU"/>
        </w:rPr>
        <w:t>• делать умозаключения (индуктивное и по аналогии) и выводы на основе аргументации.</w:t>
      </w:r>
    </w:p>
    <w:p w:rsidR="00552BA0" w:rsidRPr="00552BA0" w:rsidRDefault="00552BA0" w:rsidP="00552BA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641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 изучения предметной области "Родной язык и родная литература" должны отражать: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641">
        <w:rPr>
          <w:rFonts w:ascii="Times New Roman" w:hAnsi="Times New Roman" w:cs="Times New Roman"/>
          <w:b/>
          <w:sz w:val="24"/>
          <w:szCs w:val="24"/>
        </w:rPr>
        <w:t>Родной язык: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641">
        <w:rPr>
          <w:rFonts w:ascii="Times New Roman" w:hAnsi="Times New Roman" w:cs="Times New Roman"/>
          <w:sz w:val="24"/>
          <w:szCs w:val="24"/>
        </w:rP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641">
        <w:rPr>
          <w:rFonts w:ascii="Times New Roman" w:hAnsi="Times New Roman" w:cs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641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родного языка;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641">
        <w:rPr>
          <w:rFonts w:ascii="Times New Roman" w:hAnsi="Times New Roman" w:cs="Times New Roman"/>
          <w:sz w:val="24"/>
          <w:szCs w:val="24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641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641">
        <w:rPr>
          <w:rFonts w:ascii="Times New Roman" w:hAnsi="Times New Roman"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641">
        <w:rPr>
          <w:rFonts w:ascii="Times New Roman" w:hAnsi="Times New Roman" w:cs="Times New Roman"/>
          <w:sz w:val="24"/>
          <w:szCs w:val="24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002641" w:rsidRPr="00002641" w:rsidRDefault="00002641" w:rsidP="000026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641">
        <w:rPr>
          <w:rFonts w:ascii="Times New Roman" w:hAnsi="Times New Roman" w:cs="Times New Roman"/>
          <w:sz w:val="24"/>
          <w:szCs w:val="24"/>
        </w:rPr>
        <w:t>8) формирование ответственности за языковую культуру как общечеловеческую ценность.</w:t>
      </w:r>
    </w:p>
    <w:p w:rsidR="00552BA0" w:rsidRPr="00002641" w:rsidRDefault="00552BA0" w:rsidP="00552BA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52BA0" w:rsidRPr="00002641" w:rsidRDefault="00552BA0" w:rsidP="00552BA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52BA0" w:rsidRPr="00002641" w:rsidRDefault="00552BA0" w:rsidP="00552BA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52BA0" w:rsidRPr="00002641" w:rsidRDefault="00552BA0" w:rsidP="00552BA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52BA0" w:rsidRPr="00552BA0" w:rsidRDefault="00552BA0" w:rsidP="00552BA0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552BA0" w:rsidRDefault="00552BA0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BA0" w:rsidRDefault="00552BA0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BA0" w:rsidRDefault="00552BA0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BA0" w:rsidRDefault="00552BA0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BA0" w:rsidRDefault="00552BA0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BA0" w:rsidRDefault="00552BA0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BA0" w:rsidRDefault="00552BA0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641" w:rsidRPr="00002641" w:rsidRDefault="00002641" w:rsidP="00002641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002641">
        <w:rPr>
          <w:rFonts w:ascii="Times New Roman" w:eastAsia="Calibri" w:hAnsi="Times New Roman" w:cs="Times New Roman"/>
          <w:b/>
          <w:bCs/>
          <w:lang w:eastAsia="ru-RU"/>
        </w:rPr>
        <w:t>2.  СОДЕРЖАНИЕ РАБОЧЕЙ ПРОГРАММЫ КУРСА «Р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одной </w:t>
      </w:r>
      <w:r w:rsidR="00865829">
        <w:rPr>
          <w:rFonts w:ascii="Times New Roman" w:eastAsia="Calibri" w:hAnsi="Times New Roman" w:cs="Times New Roman"/>
          <w:b/>
          <w:bCs/>
          <w:lang w:eastAsia="ru-RU"/>
        </w:rPr>
        <w:t xml:space="preserve">(русский) </w:t>
      </w:r>
      <w:r>
        <w:rPr>
          <w:rFonts w:ascii="Times New Roman" w:eastAsia="Calibri" w:hAnsi="Times New Roman" w:cs="Times New Roman"/>
          <w:b/>
          <w:bCs/>
          <w:lang w:eastAsia="ru-RU"/>
        </w:rPr>
        <w:t>язык</w:t>
      </w:r>
      <w:r w:rsidRPr="00002641">
        <w:rPr>
          <w:rFonts w:ascii="Times New Roman" w:eastAsia="Calibri" w:hAnsi="Times New Roman" w:cs="Times New Roman"/>
          <w:b/>
          <w:bCs/>
          <w:lang w:eastAsia="ru-RU"/>
        </w:rPr>
        <w:t>»</w:t>
      </w:r>
    </w:p>
    <w:p w:rsidR="00002641" w:rsidRDefault="00002641" w:rsidP="000026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2641">
        <w:rPr>
          <w:rFonts w:ascii="Times New Roman" w:eastAsia="Calibri" w:hAnsi="Times New Roman" w:cs="Times New Roman"/>
          <w:b/>
          <w:bCs/>
          <w:lang w:eastAsia="ru-RU"/>
        </w:rPr>
        <w:t>6 КЛАСС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    (17</w:t>
      </w:r>
      <w:r w:rsidRPr="00002641">
        <w:rPr>
          <w:rFonts w:ascii="Times New Roman" w:eastAsia="Calibri" w:hAnsi="Times New Roman" w:cs="Times New Roman"/>
          <w:b/>
          <w:bCs/>
          <w:lang w:eastAsia="ru-RU"/>
        </w:rPr>
        <w:t xml:space="preserve"> часов)</w:t>
      </w:r>
    </w:p>
    <w:p w:rsidR="003627B1" w:rsidRPr="00552BA0" w:rsidRDefault="00D04822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Раздел 1. Язык и культура (5</w:t>
      </w:r>
      <w:r w:rsidR="003627B1" w:rsidRPr="00552BA0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3627B1" w:rsidRPr="00552BA0" w:rsidRDefault="00D04822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Раздел 2. Культура речи (6</w:t>
      </w:r>
      <w:r w:rsidR="003627B1" w:rsidRPr="00552BA0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Основные орфоэпические нормы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современного русского литературного языка.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lastRenderedPageBreak/>
        <w:t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род.п.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спр. на –ить; глаголы звон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552BA0">
        <w:rPr>
          <w:rFonts w:ascii="Times New Roman" w:eastAsia="Calibri" w:hAnsi="Times New Roman" w:cs="Times New Roman"/>
          <w:sz w:val="24"/>
          <w:szCs w:val="24"/>
        </w:rPr>
        <w:t>ть, включ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552BA0">
        <w:rPr>
          <w:rFonts w:ascii="Times New Roman" w:eastAsia="Calibri" w:hAnsi="Times New Roman" w:cs="Times New Roman"/>
          <w:sz w:val="24"/>
          <w:szCs w:val="24"/>
        </w:rPr>
        <w:t>ть и др. Варианты ударения внутри нормы: б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52BA0">
        <w:rPr>
          <w:rFonts w:ascii="Times New Roman" w:eastAsia="Calibri" w:hAnsi="Times New Roman" w:cs="Times New Roman"/>
          <w:sz w:val="24"/>
          <w:szCs w:val="24"/>
        </w:rPr>
        <w:t>ловать – балов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52BA0">
        <w:rPr>
          <w:rFonts w:ascii="Times New Roman" w:eastAsia="Calibri" w:hAnsi="Times New Roman" w:cs="Times New Roman"/>
          <w:sz w:val="24"/>
          <w:szCs w:val="24"/>
        </w:rPr>
        <w:t>ть, обесп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552BA0">
        <w:rPr>
          <w:rFonts w:ascii="Times New Roman" w:eastAsia="Calibri" w:hAnsi="Times New Roman" w:cs="Times New Roman"/>
          <w:sz w:val="24"/>
          <w:szCs w:val="24"/>
        </w:rPr>
        <w:t>чение – обеспеч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552BA0">
        <w:rPr>
          <w:rFonts w:ascii="Times New Roman" w:eastAsia="Calibri" w:hAnsi="Times New Roman" w:cs="Times New Roman"/>
          <w:sz w:val="24"/>
          <w:szCs w:val="24"/>
        </w:rPr>
        <w:t>ние.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552BA0">
        <w:rPr>
          <w:rFonts w:ascii="Times New Roman" w:eastAsia="Calibri" w:hAnsi="Times New Roman" w:cs="Times New Roman"/>
          <w:sz w:val="24"/>
          <w:szCs w:val="24"/>
        </w:rPr>
        <w:t>Синонимы и точность речи</w:t>
      </w:r>
      <w:r w:rsidRPr="00552BA0">
        <w:rPr>
          <w:rFonts w:ascii="Calibri" w:eastAsia="Calibri" w:hAnsi="Calibri" w:cs="Times New Roman"/>
          <w:sz w:val="24"/>
          <w:szCs w:val="24"/>
        </w:rPr>
        <w:t xml:space="preserve">. </w:t>
      </w:r>
      <w:r w:rsidRPr="00552BA0">
        <w:rPr>
          <w:rFonts w:ascii="Times New Roman" w:eastAsia="Calibri" w:hAnsi="Times New Roman" w:cs="Times New Roman"/>
          <w:sz w:val="24"/>
          <w:szCs w:val="24"/>
        </w:rPr>
        <w:t>Смысловые‚ стилистические особенности  употребления синонимов.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Антонимы и точность речи. Смысловые‚ стилистические особенности  употребления антонимов.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Лексические омонимы и точность речи. Смысловые‚ стилистические особенности  употребления лексических омонимов.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Типичные речевые ошибки‚ связанные с употреблением синонимов‚ антонимов и лексических омонимов в речи.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Категория склонения: склонение русских и иностранных имён и фамилий; названий географических объектов; им.п. мн.ч. существительных на 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-а/-я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и -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ы/-и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директора, договоры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); род.п. мн.ч. существительных м. и ср.р. с нулевым окончанием и окончанием 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–ов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баклажанов, яблок, гектаров, носков, чулок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); род.п. мн.ч. существительных ж.р. на 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–ня</w:t>
      </w: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басен, вишен, богинь, тихонь, кухонь</w:t>
      </w:r>
      <w:r w:rsidRPr="00552BA0">
        <w:rPr>
          <w:rFonts w:ascii="Times New Roman" w:eastAsia="Calibri" w:hAnsi="Times New Roman" w:cs="Times New Roman"/>
          <w:sz w:val="24"/>
          <w:szCs w:val="24"/>
        </w:rPr>
        <w:t>); тв.п. мн.ч. существительных III склонения; род.п. ед.ч. существительных м.р.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стакан чая – стакан чаю</w:t>
      </w:r>
      <w:r w:rsidRPr="00552BA0">
        <w:rPr>
          <w:rFonts w:ascii="Times New Roman" w:eastAsia="Calibri" w:hAnsi="Times New Roman" w:cs="Times New Roman"/>
          <w:sz w:val="24"/>
          <w:szCs w:val="24"/>
        </w:rP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Нормы употребления форм имен существительных в соответствии с типом склонения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в санаторий – не «санаторию», стукнуть т</w:t>
      </w:r>
      <w:r w:rsidRPr="00552BA0">
        <w:rPr>
          <w:rFonts w:ascii="Times New Roman" w:eastAsia="Calibri" w:hAnsi="Times New Roman" w:cs="Times New Roman"/>
          <w:b/>
          <w:i/>
          <w:sz w:val="24"/>
          <w:szCs w:val="24"/>
        </w:rPr>
        <w:t>у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флей – не «т</w:t>
      </w:r>
      <w:r w:rsidRPr="00552BA0">
        <w:rPr>
          <w:rFonts w:ascii="Times New Roman" w:eastAsia="Calibri" w:hAnsi="Times New Roman" w:cs="Times New Roman"/>
          <w:b/>
          <w:i/>
          <w:sz w:val="24"/>
          <w:szCs w:val="24"/>
        </w:rPr>
        <w:t>у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флем»</w:t>
      </w:r>
      <w:r w:rsidRPr="00552BA0">
        <w:rPr>
          <w:rFonts w:ascii="Times New Roman" w:eastAsia="Calibri" w:hAnsi="Times New Roman" w:cs="Times New Roman"/>
          <w:sz w:val="24"/>
          <w:szCs w:val="24"/>
        </w:rPr>
        <w:t>), родом существительного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красного платья – не «платьи</w:t>
      </w:r>
      <w:r w:rsidRPr="00552BA0">
        <w:rPr>
          <w:rFonts w:ascii="Times New Roman" w:eastAsia="Calibri" w:hAnsi="Times New Roman" w:cs="Times New Roman"/>
          <w:sz w:val="24"/>
          <w:szCs w:val="24"/>
        </w:rPr>
        <w:t>»), принадлежностью к разряду – одушевленности – неодушевленности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смотреть на спутника – смотреть на спутник</w:t>
      </w:r>
      <w:r w:rsidRPr="00552BA0">
        <w:rPr>
          <w:rFonts w:ascii="Times New Roman" w:eastAsia="Calibri" w:hAnsi="Times New Roman" w:cs="Times New Roman"/>
          <w:sz w:val="24"/>
          <w:szCs w:val="24"/>
        </w:rPr>
        <w:t>), особенностями окончаний форм множественного числа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чулок, носков, апельсинов, мандаринов, профессора, паспорта и т. д</w:t>
      </w:r>
      <w:r w:rsidRPr="00552BA0">
        <w:rPr>
          <w:rFonts w:ascii="Times New Roman" w:eastAsia="Calibri" w:hAnsi="Times New Roman" w:cs="Times New Roman"/>
          <w:sz w:val="24"/>
          <w:szCs w:val="24"/>
        </w:rPr>
        <w:t>.).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lastRenderedPageBreak/>
        <w:t>Нормы употребления имен прилагательных в формах сравнительной степени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ближайший – не «самый ближайший»</w:t>
      </w:r>
      <w:r w:rsidRPr="00552BA0">
        <w:rPr>
          <w:rFonts w:ascii="Times New Roman" w:eastAsia="Calibri" w:hAnsi="Times New Roman" w:cs="Times New Roman"/>
          <w:sz w:val="24"/>
          <w:szCs w:val="24"/>
        </w:rPr>
        <w:t>), в краткой форме (</w:t>
      </w:r>
      <w:r w:rsidRPr="00552BA0">
        <w:rPr>
          <w:rFonts w:ascii="Times New Roman" w:eastAsia="Calibri" w:hAnsi="Times New Roman" w:cs="Times New Roman"/>
          <w:i/>
          <w:sz w:val="24"/>
          <w:szCs w:val="24"/>
        </w:rPr>
        <w:t>медлен – медленен, торжествен – торжественен</w:t>
      </w:r>
      <w:r w:rsidRPr="00552BA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Речевой этикет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Раздел 3. Речь.</w:t>
      </w:r>
      <w:r w:rsidR="00D04822" w:rsidRPr="00552BA0">
        <w:rPr>
          <w:rFonts w:ascii="Times New Roman" w:eastAsia="Calibri" w:hAnsi="Times New Roman" w:cs="Times New Roman"/>
          <w:b/>
          <w:sz w:val="24"/>
          <w:szCs w:val="24"/>
        </w:rPr>
        <w:t xml:space="preserve"> Речевая деятельность. Текст (6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Язык и речь. Виды речевой деятельности</w:t>
      </w:r>
      <w:r w:rsidRPr="00552BA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Эффективные приёмы чтения. Предтекстовый, текстовый и послетекстовый этапы работы.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Текст как единица языка и речи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Функциональные разновидности языка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>Разговорная речь. Рассказ о событии, «бывальщины».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t xml:space="preserve">Публицистический стиль. Устное выступление. </w:t>
      </w:r>
    </w:p>
    <w:p w:rsidR="003627B1" w:rsidRPr="00552BA0" w:rsidRDefault="003627B1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A0">
        <w:rPr>
          <w:rFonts w:ascii="Times New Roman" w:eastAsia="Calibri" w:hAnsi="Times New Roman" w:cs="Times New Roman"/>
          <w:sz w:val="24"/>
          <w:szCs w:val="24"/>
        </w:rPr>
        <w:lastRenderedPageBreak/>
        <w:t>Язык художественной литературы. Описание внешности человека.</w:t>
      </w:r>
    </w:p>
    <w:p w:rsidR="003627B1" w:rsidRPr="00552BA0" w:rsidRDefault="00552BA0" w:rsidP="003627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trike/>
          <w:sz w:val="24"/>
          <w:szCs w:val="24"/>
        </w:rPr>
      </w:pPr>
      <w:r w:rsidRPr="00552BA0">
        <w:rPr>
          <w:rFonts w:ascii="Times New Roman" w:eastAsia="Calibri" w:hAnsi="Times New Roman" w:cs="Times New Roman"/>
          <w:b/>
          <w:sz w:val="24"/>
          <w:szCs w:val="24"/>
        </w:rPr>
        <w:t>Итоговый урок</w:t>
      </w:r>
    </w:p>
    <w:p w:rsidR="00233C7B" w:rsidRPr="00552BA0" w:rsidRDefault="00233C7B">
      <w:pPr>
        <w:rPr>
          <w:sz w:val="24"/>
          <w:szCs w:val="24"/>
        </w:rPr>
      </w:pPr>
    </w:p>
    <w:p w:rsidR="00552BA0" w:rsidRPr="00552BA0" w:rsidRDefault="00552BA0">
      <w:pPr>
        <w:rPr>
          <w:sz w:val="24"/>
          <w:szCs w:val="24"/>
        </w:rPr>
      </w:pPr>
    </w:p>
    <w:p w:rsidR="00552BA0" w:rsidRPr="00552BA0" w:rsidRDefault="00552BA0">
      <w:pPr>
        <w:rPr>
          <w:sz w:val="24"/>
          <w:szCs w:val="24"/>
        </w:rPr>
      </w:pPr>
    </w:p>
    <w:p w:rsidR="00552BA0" w:rsidRPr="00552BA0" w:rsidRDefault="00552BA0" w:rsidP="00552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Тематическое планирование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родному</w:t>
      </w:r>
      <w:r w:rsidRPr="0055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языку в 6 классе</w:t>
      </w:r>
    </w:p>
    <w:p w:rsidR="00552BA0" w:rsidRPr="00552BA0" w:rsidRDefault="00552BA0" w:rsidP="00552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2BA0" w:rsidRDefault="00552BA0"/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958"/>
        <w:gridCol w:w="7272"/>
        <w:gridCol w:w="1706"/>
        <w:gridCol w:w="2425"/>
        <w:gridCol w:w="2425"/>
      </w:tblGrid>
      <w:tr w:rsidR="00552BA0" w:rsidRPr="00552BA0" w:rsidTr="00552BA0">
        <w:trPr>
          <w:trHeight w:val="270"/>
        </w:trPr>
        <w:tc>
          <w:tcPr>
            <w:tcW w:w="324" w:type="pct"/>
            <w:vMerge w:val="restar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9" w:type="pct"/>
            <w:vMerge w:val="restar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Тема урока</w:t>
            </w:r>
          </w:p>
        </w:tc>
        <w:tc>
          <w:tcPr>
            <w:tcW w:w="577" w:type="pct"/>
            <w:vMerge w:val="restar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40" w:type="pct"/>
            <w:gridSpan w:val="2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  Дата проведения</w:t>
            </w:r>
          </w:p>
        </w:tc>
      </w:tr>
      <w:tr w:rsidR="00552BA0" w:rsidRPr="00552BA0" w:rsidTr="00552BA0">
        <w:trPr>
          <w:trHeight w:val="270"/>
        </w:trPr>
        <w:tc>
          <w:tcPr>
            <w:tcW w:w="324" w:type="pct"/>
            <w:vMerge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pct"/>
            <w:vMerge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План</w:t>
            </w: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 xml:space="preserve">         Факт</w:t>
            </w:r>
          </w:p>
        </w:tc>
      </w:tr>
      <w:tr w:rsidR="00552BA0" w:rsidRPr="00552BA0" w:rsidTr="00552BA0">
        <w:tc>
          <w:tcPr>
            <w:tcW w:w="5000" w:type="pct"/>
            <w:gridSpan w:val="5"/>
          </w:tcPr>
          <w:p w:rsidR="00002641" w:rsidRPr="00552BA0" w:rsidRDefault="00002641" w:rsidP="00002641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Язык и культура (5 ч)</w:t>
            </w:r>
          </w:p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00264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pct"/>
          </w:tcPr>
          <w:p w:rsidR="00552BA0" w:rsidRPr="00552BA0" w:rsidRDefault="00002641" w:rsidP="00552BA0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история русского родного языка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8E424F" w:rsidP="00552BA0">
            <w:pPr>
              <w:rPr>
                <w:rFonts w:ascii="Times New Roman" w:hAnsi="Times New Roman" w:cs="Times New Roman"/>
              </w:rPr>
            </w:pPr>
            <w:r w:rsidRPr="00A10471">
              <w:rPr>
                <w:rFonts w:ascii="Times New Roman" w:hAnsi="Times New Roman" w:cs="Times New Roman"/>
              </w:rPr>
              <w:t xml:space="preserve"> </w:t>
            </w:r>
            <w:r w:rsidR="004655EA">
              <w:rPr>
                <w:rFonts w:ascii="Times New Roman" w:hAnsi="Times New Roman" w:cs="Times New Roman"/>
              </w:rPr>
              <w:t>8.</w:t>
            </w:r>
            <w:r w:rsidRPr="00A10471">
              <w:rPr>
                <w:rFonts w:ascii="Times New Roman" w:hAnsi="Times New Roman" w:cs="Times New Roman"/>
              </w:rPr>
              <w:t>09.</w:t>
            </w:r>
            <w:r w:rsidR="00D33597">
              <w:rPr>
                <w:rFonts w:ascii="Times New Roman" w:hAnsi="Times New Roman" w:cs="Times New Roman"/>
              </w:rPr>
              <w:t>2</w:t>
            </w:r>
            <w:r w:rsidR="004655EA">
              <w:rPr>
                <w:rFonts w:ascii="Times New Roman" w:hAnsi="Times New Roman" w:cs="Times New Roman"/>
              </w:rPr>
              <w:t>2</w:t>
            </w:r>
          </w:p>
          <w:p w:rsidR="00A10471" w:rsidRPr="00A10471" w:rsidRDefault="00A10471" w:rsidP="005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00264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pct"/>
          </w:tcPr>
          <w:p w:rsidR="00552BA0" w:rsidRPr="00552BA0" w:rsidRDefault="00002641" w:rsidP="00552BA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Диалекты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D33597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55EA">
              <w:rPr>
                <w:rFonts w:ascii="Times New Roman" w:hAnsi="Times New Roman" w:cs="Times New Roman"/>
              </w:rPr>
              <w:t>2</w:t>
            </w:r>
            <w:r w:rsidR="008E424F" w:rsidRPr="00A10471">
              <w:rPr>
                <w:rFonts w:ascii="Times New Roman" w:hAnsi="Times New Roman" w:cs="Times New Roman"/>
              </w:rPr>
              <w:t>.09.2</w:t>
            </w:r>
            <w:r w:rsidR="004655EA">
              <w:rPr>
                <w:rFonts w:ascii="Times New Roman" w:hAnsi="Times New Roman" w:cs="Times New Roman"/>
              </w:rPr>
              <w:t>2</w:t>
            </w:r>
          </w:p>
          <w:p w:rsidR="00A10471" w:rsidRPr="00A10471" w:rsidRDefault="00A10471" w:rsidP="005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00264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pct"/>
          </w:tcPr>
          <w:p w:rsidR="00552BA0" w:rsidRPr="00552BA0" w:rsidRDefault="00002641" w:rsidP="00552BA0">
            <w:pPr>
              <w:shd w:val="clear" w:color="auto" w:fill="FFFFFF"/>
              <w:spacing w:line="235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заимствования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4655EA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E424F" w:rsidRPr="00A10471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10471" w:rsidRPr="00A10471" w:rsidRDefault="00A10471" w:rsidP="005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00264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pct"/>
          </w:tcPr>
          <w:p w:rsidR="00552BA0" w:rsidRPr="00002641" w:rsidRDefault="00002641" w:rsidP="00552BA0">
            <w:pPr>
              <w:shd w:val="clear" w:color="auto" w:fill="FFFFFF"/>
              <w:spacing w:line="226" w:lineRule="exact"/>
              <w:ind w:left="5"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2641">
              <w:rPr>
                <w:rFonts w:ascii="Times New Roman" w:hAnsi="Times New Roman" w:cs="Times New Roman"/>
                <w:sz w:val="24"/>
                <w:szCs w:val="24"/>
              </w:rPr>
              <w:t>Неологизмы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D33597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55EA">
              <w:rPr>
                <w:rFonts w:ascii="Times New Roman" w:hAnsi="Times New Roman" w:cs="Times New Roman"/>
              </w:rPr>
              <w:t>0</w:t>
            </w:r>
            <w:r w:rsidR="008E424F" w:rsidRPr="00A10471">
              <w:rPr>
                <w:rFonts w:ascii="Times New Roman" w:hAnsi="Times New Roman" w:cs="Times New Roman"/>
              </w:rPr>
              <w:t>.10.</w:t>
            </w:r>
            <w:r w:rsidR="004655EA">
              <w:rPr>
                <w:rFonts w:ascii="Times New Roman" w:hAnsi="Times New Roman" w:cs="Times New Roman"/>
              </w:rPr>
              <w:t>22</w:t>
            </w:r>
          </w:p>
          <w:p w:rsidR="00A10471" w:rsidRPr="00A10471" w:rsidRDefault="00A10471" w:rsidP="005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00264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pct"/>
          </w:tcPr>
          <w:p w:rsidR="00552BA0" w:rsidRPr="00552BA0" w:rsidRDefault="00002641" w:rsidP="00552BA0">
            <w:pPr>
              <w:shd w:val="clear" w:color="auto" w:fill="FFFFFF"/>
              <w:spacing w:line="230" w:lineRule="exact"/>
              <w:ind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фразеология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A10471" w:rsidP="00465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5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6C1B">
              <w:rPr>
                <w:rFonts w:ascii="Times New Roman" w:hAnsi="Times New Roman" w:cs="Times New Roman"/>
              </w:rPr>
              <w:t>.11. 2</w:t>
            </w:r>
            <w:r w:rsidR="00465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5000" w:type="pct"/>
            <w:gridSpan w:val="5"/>
          </w:tcPr>
          <w:p w:rsidR="00002641" w:rsidRPr="00552BA0" w:rsidRDefault="00002641" w:rsidP="00002641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Культура речи (6 ч)</w:t>
            </w:r>
          </w:p>
          <w:p w:rsidR="00552BA0" w:rsidRPr="00552BA0" w:rsidRDefault="00552BA0" w:rsidP="00552BA0">
            <w:pPr>
              <w:tabs>
                <w:tab w:val="left" w:pos="3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00264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pct"/>
          </w:tcPr>
          <w:p w:rsidR="00552BA0" w:rsidRPr="00552BA0" w:rsidRDefault="0000264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русского литературного языка</w:t>
            </w:r>
          </w:p>
        </w:tc>
        <w:tc>
          <w:tcPr>
            <w:tcW w:w="577" w:type="pct"/>
          </w:tcPr>
          <w:p w:rsidR="00552BA0" w:rsidRPr="00552BA0" w:rsidRDefault="0000264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pct"/>
          </w:tcPr>
          <w:p w:rsidR="00552BA0" w:rsidRDefault="004655EA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36C1B">
              <w:rPr>
                <w:rFonts w:ascii="Times New Roman" w:hAnsi="Times New Roman" w:cs="Times New Roman"/>
              </w:rPr>
              <w:t>.11.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10471" w:rsidRDefault="004655EA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36C1B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10471" w:rsidRPr="00A10471" w:rsidRDefault="00A10471" w:rsidP="005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9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</w:t>
            </w: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 xml:space="preserve"> нормы современного русского литературного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Синонимы, омонимы, антонимы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4655EA" w:rsidP="00465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36C1B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59" w:type="pct"/>
          </w:tcPr>
          <w:p w:rsidR="00552BA0" w:rsidRPr="00552BA0" w:rsidRDefault="00865829" w:rsidP="00865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</w:t>
            </w: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 xml:space="preserve"> нормы современного русского литературного языка</w:t>
            </w:r>
          </w:p>
        </w:tc>
        <w:tc>
          <w:tcPr>
            <w:tcW w:w="577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pct"/>
          </w:tcPr>
          <w:p w:rsidR="00552BA0" w:rsidRDefault="00A10471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5EA">
              <w:rPr>
                <w:rFonts w:ascii="Times New Roman" w:hAnsi="Times New Roman" w:cs="Times New Roman"/>
              </w:rPr>
              <w:t>9</w:t>
            </w:r>
            <w:r w:rsidR="00736C1B">
              <w:rPr>
                <w:rFonts w:ascii="Times New Roman" w:hAnsi="Times New Roman" w:cs="Times New Roman"/>
              </w:rPr>
              <w:t>.01.2</w:t>
            </w:r>
            <w:r w:rsidR="004655EA">
              <w:rPr>
                <w:rFonts w:ascii="Times New Roman" w:hAnsi="Times New Roman" w:cs="Times New Roman"/>
              </w:rPr>
              <w:t>3</w:t>
            </w:r>
          </w:p>
          <w:p w:rsidR="00A10471" w:rsidRDefault="00A10471" w:rsidP="00552BA0">
            <w:pPr>
              <w:rPr>
                <w:rFonts w:ascii="Times New Roman" w:hAnsi="Times New Roman" w:cs="Times New Roman"/>
              </w:rPr>
            </w:pPr>
          </w:p>
          <w:p w:rsidR="00A10471" w:rsidRDefault="004655EA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6C1B">
              <w:rPr>
                <w:rFonts w:ascii="Times New Roman" w:hAnsi="Times New Roman" w:cs="Times New Roman"/>
              </w:rPr>
              <w:t>.02.2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A10471" w:rsidRPr="00A10471" w:rsidRDefault="00A10471" w:rsidP="005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9" w:type="pct"/>
          </w:tcPr>
          <w:p w:rsidR="00552BA0" w:rsidRPr="00865829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A10471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5EA">
              <w:rPr>
                <w:rFonts w:ascii="Times New Roman" w:hAnsi="Times New Roman" w:cs="Times New Roman"/>
              </w:rPr>
              <w:t>6</w:t>
            </w:r>
            <w:r w:rsidR="00736C1B">
              <w:rPr>
                <w:rFonts w:ascii="Times New Roman" w:hAnsi="Times New Roman" w:cs="Times New Roman"/>
              </w:rPr>
              <w:t>.02.</w:t>
            </w:r>
            <w:r w:rsidR="004655EA">
              <w:rPr>
                <w:rFonts w:ascii="Times New Roman" w:hAnsi="Times New Roman" w:cs="Times New Roman"/>
              </w:rPr>
              <w:t>23</w:t>
            </w:r>
          </w:p>
          <w:p w:rsidR="00A10471" w:rsidRPr="00552BA0" w:rsidRDefault="00A1047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5000" w:type="pct"/>
            <w:gridSpan w:val="5"/>
          </w:tcPr>
          <w:p w:rsidR="00865829" w:rsidRPr="00552BA0" w:rsidRDefault="00865829" w:rsidP="00865829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Речь. Речевая деятельность. Текст (6 ч)</w:t>
            </w:r>
          </w:p>
          <w:p w:rsidR="00552BA0" w:rsidRPr="00552BA0" w:rsidRDefault="00552BA0" w:rsidP="00552BA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9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Эффективные приёмы чтения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A10471" w:rsidRPr="00A10471" w:rsidRDefault="004655EA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6C1B">
              <w:rPr>
                <w:rFonts w:ascii="Times New Roman" w:hAnsi="Times New Roman" w:cs="Times New Roman"/>
              </w:rPr>
              <w:t>.03.</w:t>
            </w:r>
            <w:r>
              <w:rPr>
                <w:rFonts w:ascii="Times New Roman" w:hAnsi="Times New Roman" w:cs="Times New Roman"/>
              </w:rPr>
              <w:t>23</w:t>
            </w:r>
          </w:p>
          <w:p w:rsidR="00A10471" w:rsidRPr="00552BA0" w:rsidRDefault="00A1047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9" w:type="pct"/>
          </w:tcPr>
          <w:p w:rsidR="00552BA0" w:rsidRPr="00865829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29">
              <w:rPr>
                <w:rFonts w:ascii="Times New Roman" w:hAnsi="Times New Roman" w:cs="Times New Roman"/>
                <w:sz w:val="24"/>
                <w:szCs w:val="24"/>
              </w:rPr>
              <w:t>Текст как единица языка и речи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4655EA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36C1B">
              <w:rPr>
                <w:rFonts w:ascii="Times New Roman" w:hAnsi="Times New Roman" w:cs="Times New Roman"/>
              </w:rPr>
              <w:t>.03.</w:t>
            </w:r>
            <w:r>
              <w:rPr>
                <w:rFonts w:ascii="Times New Roman" w:hAnsi="Times New Roman" w:cs="Times New Roman"/>
              </w:rPr>
              <w:t>23</w:t>
            </w:r>
          </w:p>
          <w:p w:rsidR="00A10471" w:rsidRPr="00552BA0" w:rsidRDefault="00A1047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9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4655EA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6C1B">
              <w:rPr>
                <w:rFonts w:ascii="Times New Roman" w:hAnsi="Times New Roman" w:cs="Times New Roman"/>
              </w:rPr>
              <w:t>.04.2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A10471" w:rsidRPr="00552BA0" w:rsidRDefault="00A1047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9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Учебно-научный и публицистический стили языка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736C1B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55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.04.2</w:t>
            </w:r>
            <w:r w:rsidR="004655EA">
              <w:rPr>
                <w:rFonts w:ascii="Times New Roman" w:hAnsi="Times New Roman" w:cs="Times New Roman"/>
              </w:rPr>
              <w:t>3</w:t>
            </w:r>
          </w:p>
          <w:p w:rsidR="00A10471" w:rsidRPr="00552BA0" w:rsidRDefault="00A1047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9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 Контрольное сочинение «Описание внешности человека»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5D3574" w:rsidP="00465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  <w:r w:rsidR="00736C1B">
              <w:rPr>
                <w:rFonts w:ascii="Times New Roman" w:hAnsi="Times New Roman" w:cs="Times New Roman"/>
              </w:rPr>
              <w:t>.2</w:t>
            </w:r>
            <w:r w:rsidR="00465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0" w:rsidRPr="00552BA0" w:rsidTr="00552BA0">
        <w:tc>
          <w:tcPr>
            <w:tcW w:w="324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9" w:type="pct"/>
          </w:tcPr>
          <w:p w:rsidR="00552BA0" w:rsidRPr="00552BA0" w:rsidRDefault="00865829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577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</w:tcPr>
          <w:p w:rsidR="00552BA0" w:rsidRPr="00A10471" w:rsidRDefault="004655EA" w:rsidP="0055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36C1B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23</w:t>
            </w:r>
          </w:p>
          <w:p w:rsidR="00A10471" w:rsidRPr="00552BA0" w:rsidRDefault="00A10471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552BA0" w:rsidRPr="00552BA0" w:rsidRDefault="00552BA0" w:rsidP="0055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BA0" w:rsidRDefault="00552BA0"/>
    <w:sectPr w:rsidR="00552BA0" w:rsidSect="00552B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8B4" w:rsidRDefault="009A28B4" w:rsidP="00552BA0">
      <w:pPr>
        <w:spacing w:after="0" w:line="240" w:lineRule="auto"/>
      </w:pPr>
      <w:r>
        <w:separator/>
      </w:r>
    </w:p>
  </w:endnote>
  <w:endnote w:type="continuationSeparator" w:id="0">
    <w:p w:rsidR="009A28B4" w:rsidRDefault="009A28B4" w:rsidP="0055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8B4" w:rsidRDefault="009A28B4" w:rsidP="00552BA0">
      <w:pPr>
        <w:spacing w:after="0" w:line="240" w:lineRule="auto"/>
      </w:pPr>
      <w:r>
        <w:separator/>
      </w:r>
    </w:p>
  </w:footnote>
  <w:footnote w:type="continuationSeparator" w:id="0">
    <w:p w:rsidR="009A28B4" w:rsidRDefault="009A28B4" w:rsidP="00552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97DFC"/>
    <w:multiLevelType w:val="hybridMultilevel"/>
    <w:tmpl w:val="8090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B14B11"/>
    <w:multiLevelType w:val="multilevel"/>
    <w:tmpl w:val="39C2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01A71"/>
    <w:multiLevelType w:val="multilevel"/>
    <w:tmpl w:val="4364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F5565"/>
    <w:multiLevelType w:val="multilevel"/>
    <w:tmpl w:val="79CC2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1"/>
    <w:rsid w:val="00002641"/>
    <w:rsid w:val="00233C7B"/>
    <w:rsid w:val="003627B1"/>
    <w:rsid w:val="004655EA"/>
    <w:rsid w:val="004C154C"/>
    <w:rsid w:val="00552BA0"/>
    <w:rsid w:val="005D3574"/>
    <w:rsid w:val="00630EAB"/>
    <w:rsid w:val="00692B48"/>
    <w:rsid w:val="006D4070"/>
    <w:rsid w:val="00736C1B"/>
    <w:rsid w:val="007B3970"/>
    <w:rsid w:val="00825317"/>
    <w:rsid w:val="00865829"/>
    <w:rsid w:val="00896136"/>
    <w:rsid w:val="008E424F"/>
    <w:rsid w:val="009A28B4"/>
    <w:rsid w:val="00A10471"/>
    <w:rsid w:val="00AA2A33"/>
    <w:rsid w:val="00C9455C"/>
    <w:rsid w:val="00D04822"/>
    <w:rsid w:val="00D33597"/>
    <w:rsid w:val="00DC6582"/>
    <w:rsid w:val="00DD0C63"/>
    <w:rsid w:val="00DE239F"/>
    <w:rsid w:val="00F03BD6"/>
    <w:rsid w:val="00F83237"/>
    <w:rsid w:val="00FB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6C908-2507-4730-8199-8AFAFAF7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2BA0"/>
  </w:style>
  <w:style w:type="table" w:customStyle="1" w:styleId="10">
    <w:name w:val="Сетка таблицы1"/>
    <w:basedOn w:val="a1"/>
    <w:next w:val="a3"/>
    <w:uiPriority w:val="59"/>
    <w:rsid w:val="00552B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BA0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52B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2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_основной"/>
    <w:basedOn w:val="a"/>
    <w:link w:val="a6"/>
    <w:qFormat/>
    <w:rsid w:val="00552BA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А_основной Знак"/>
    <w:link w:val="a5"/>
    <w:rsid w:val="00552BA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1">
    <w:name w:val="Без интервала2"/>
    <w:rsid w:val="00552B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footnote text"/>
    <w:basedOn w:val="a"/>
    <w:link w:val="a8"/>
    <w:semiHidden/>
    <w:rsid w:val="00552BA0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552BA0"/>
    <w:rPr>
      <w:rFonts w:ascii="Thames" w:eastAsia="Times New Roman" w:hAnsi="Thames" w:cs="Times New Roman"/>
      <w:sz w:val="20"/>
      <w:szCs w:val="20"/>
      <w:lang w:eastAsia="ru-RU"/>
    </w:rPr>
  </w:style>
  <w:style w:type="character" w:styleId="a9">
    <w:name w:val="footnote reference"/>
    <w:semiHidden/>
    <w:rsid w:val="00552BA0"/>
    <w:rPr>
      <w:rFonts w:ascii="Times New Roman" w:hAnsi="Times New Roman"/>
      <w:sz w:val="20"/>
      <w:vertAlign w:val="superscript"/>
    </w:rPr>
  </w:style>
  <w:style w:type="paragraph" w:customStyle="1" w:styleId="Style22">
    <w:name w:val="Style22"/>
    <w:basedOn w:val="a"/>
    <w:rsid w:val="00552BA0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0">
    <w:name w:val="Font Style40"/>
    <w:rsid w:val="00552BA0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552BA0"/>
  </w:style>
  <w:style w:type="paragraph" w:styleId="aa">
    <w:name w:val="No Spacing"/>
    <w:link w:val="ab"/>
    <w:qFormat/>
    <w:rsid w:val="00552B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52BA0"/>
    <w:pPr>
      <w:spacing w:after="120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552BA0"/>
    <w:rPr>
      <w:rFonts w:eastAsia="Times New Roman"/>
      <w:lang w:eastAsia="ru-RU"/>
    </w:rPr>
  </w:style>
  <w:style w:type="character" w:styleId="ae">
    <w:name w:val="Strong"/>
    <w:basedOn w:val="a0"/>
    <w:qFormat/>
    <w:rsid w:val="00552BA0"/>
    <w:rPr>
      <w:b/>
      <w:bCs/>
    </w:rPr>
  </w:style>
  <w:style w:type="paragraph" w:customStyle="1" w:styleId="11">
    <w:name w:val="Обычный1"/>
    <w:rsid w:val="00552BA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"/>
    <w:link w:val="Abstract0"/>
    <w:rsid w:val="00552BA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bstract0">
    <w:name w:val="Abstract Знак"/>
    <w:basedOn w:val="a0"/>
    <w:link w:val="Abstract"/>
    <w:rsid w:val="00552BA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55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2B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2BA0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55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552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52BA0"/>
  </w:style>
  <w:style w:type="paragraph" w:styleId="af4">
    <w:name w:val="footer"/>
    <w:basedOn w:val="a"/>
    <w:link w:val="af5"/>
    <w:uiPriority w:val="99"/>
    <w:unhideWhenUsed/>
    <w:rsid w:val="00552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52BA0"/>
  </w:style>
  <w:style w:type="paragraph" w:customStyle="1" w:styleId="ConsPlusNormal">
    <w:name w:val="ConsPlusNormal"/>
    <w:rsid w:val="00002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7B3970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Work7</dc:creator>
  <cp:lastModifiedBy>2021</cp:lastModifiedBy>
  <cp:revision>20</cp:revision>
  <cp:lastPrinted>2020-10-24T10:46:00Z</cp:lastPrinted>
  <dcterms:created xsi:type="dcterms:W3CDTF">2018-09-05T08:13:00Z</dcterms:created>
  <dcterms:modified xsi:type="dcterms:W3CDTF">2022-11-06T12:24:00Z</dcterms:modified>
</cp:coreProperties>
</file>