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E4" w:rsidRDefault="007B0F2A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образовательное учреждение «Тимковская</w:t>
      </w:r>
    </w:p>
    <w:p w:rsidR="006625E4" w:rsidRDefault="007B0F2A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основная общеобразовательная школа»</w:t>
      </w:r>
    </w:p>
    <w:p w:rsidR="006625E4" w:rsidRDefault="00C4364D" w:rsidP="00C4364D">
      <w:pPr>
        <w:pStyle w:val="10"/>
        <w:tabs>
          <w:tab w:val="left" w:pos="11280"/>
        </w:tabs>
        <w:spacing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119A8195" wp14:editId="4AEA11B3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25E4" w:rsidRDefault="006625E4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625E4" w:rsidRDefault="006625E4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625E4" w:rsidRDefault="006625E4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625E4" w:rsidRDefault="006625E4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625E4" w:rsidRDefault="006625E4">
      <w:pPr>
        <w:pStyle w:val="10"/>
        <w:tabs>
          <w:tab w:val="left" w:pos="11280"/>
        </w:tabs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625E4" w:rsidRDefault="007B0F2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Рабочая программа учителя музыки</w:t>
      </w:r>
    </w:p>
    <w:p w:rsidR="006625E4" w:rsidRDefault="007B0F2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«Тимковская ООШ»</w:t>
      </w: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5E4" w:rsidRDefault="007B0F2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Игнатьева А.Е.</w:t>
      </w:r>
    </w:p>
    <w:p w:rsidR="006625E4" w:rsidRDefault="007B0F2A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музыке для учащихся 4 класса</w:t>
      </w: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E4" w:rsidRDefault="00662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5E4" w:rsidRDefault="007B0F2A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625E4" w:rsidRDefault="007B0F2A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 по музыке для 4 класса составлена в соответствии с Федеральным государственным образовательным стандартом начального общего образования,   Примерной программы начального образования по музыке и содержания программы «Музыка» для 1-4 классов авторов Е.Д.Критской и Г.П.Сергеевой и основными положениями художественно-педагогической концепции Д.Б.Кабалевского.  </w:t>
      </w:r>
    </w:p>
    <w:p w:rsidR="006625E4" w:rsidRDefault="007B0F2A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массового музыкального образования и воспитания —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формирование музыкальной культуры как неотъемлемой части духовной культуры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наиболее полно отражает интересы современного общества в развитии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потенциала подрастающего поколения.</w:t>
      </w:r>
    </w:p>
    <w:p w:rsidR="006625E4" w:rsidRDefault="007B0F2A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образования младших школьников:</w:t>
      </w:r>
    </w:p>
    <w:p w:rsidR="006625E4" w:rsidRDefault="007B0F2A">
      <w:pPr>
        <w:pStyle w:val="af1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интереса, эмоционально-ценностного 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и любви к музыкальному искусству, художественного вкуса, нравственных и эстетических чувств: любви к ближне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му, к своему народу, к Родине; уважения к истории, тради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циям, музыкальной культуре разных народов мира на основе постижения учащимися музыкального искусства во всем 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гообразии его форм и жанров;</w:t>
      </w:r>
    </w:p>
    <w:p w:rsidR="006625E4" w:rsidRDefault="007B0F2A">
      <w:pPr>
        <w:pStyle w:val="af1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музыки как основы музыкальной 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мотности;</w:t>
      </w:r>
    </w:p>
    <w:p w:rsidR="006625E4" w:rsidRDefault="007B0F2A">
      <w:pPr>
        <w:pStyle w:val="af1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развитие образно-ассоциативного мышления детей,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зыкальной памяти и слуха на основе активного, прочувство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ванного и осознанного восприятия лучших образцов мировой музыкальной культуры прошлого и настоящего;</w:t>
      </w:r>
    </w:p>
    <w:p w:rsidR="006625E4" w:rsidRDefault="007B0F2A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тезауруса — багажа музыкальных впечатле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интонационно-образного словаря, первоначальных знаний музыки и о музыке, формирование опыта музициро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вания, хорового исполнительства на основе развития певчес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голоса, творческих способностей в различных видах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зыкальной деятельности.</w:t>
      </w:r>
    </w:p>
    <w:p w:rsidR="006625E4" w:rsidRDefault="007B0F2A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1 час в неделю для обязательного изучения учебного предмета «Музыка», всего- 34 часа, в том числе 2 обобщающих урока.  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идеи.</w:t>
      </w:r>
    </w:p>
    <w:p w:rsidR="006625E4" w:rsidRDefault="007B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КУРСА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базируется на художественно-об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разном, нравственно-эстетическом постижении младшими школьниками основных пластов мирового музыкального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кусства: фольклора, музыки религиозной традиции, произве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дений композиторов-классиков (золотой фонд), современной академической и популярной музыки. Приоритетным в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программе является введение ребенка в мир музыки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рез интонации, темы и образы русской музыкальной 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— «от родного порога», по выражению народного худож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 России Б.М. Йеменского, в мир культуры других народов. Это оказывает позитивное влияние на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семейных ценностей, составляющих духовное и нрав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разных народов мира, в котором находят отражение 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 истории, отношение человека к родному краю, его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роде, труду людей, предполагает изучение основных фольк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ческом подходе, который дает возможность учащимся осваи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духовно-нравственные ценности как неотъемлемую часть мировой музыкальной культуры.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постижение закономерностей возникновения и развития музыкального искусства в его 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зях с жизнью, разнообразия форм его проявления и бытова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 окружающем мире, специфики воздействия на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музыкой и достижение предметных результатов ввиду специфики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кусства неотделимы от достижения личностных и метапредметных результатов.</w:t>
      </w:r>
    </w:p>
    <w:p w:rsidR="006625E4" w:rsidRDefault="007B0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отбора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материала в данную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грамму заимствованы из концепции Д. Б. Кабалевского — это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художественная ценность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музыкальных произведений, их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воспитательная значимость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педагогическая целесообраз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ность.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методическими принципами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ляются: увлеченность, триединство деятельности композито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— исполнителя — слушателя, «тождество и контраст», интонационность, опора на отечественную музыкальную культуру.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музыкального материала, включенного 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Виды музыкальной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правлены на реализацию принципов развивающего обучения в массовом музыкальном образовании и воспитании. Пости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одного и того же музыкального произведения подразу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мевает различные формы общения ребенка с музыкой. В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полнительскую деятельность входят: хоровое, ансамблевое и сольное пение; пластическое интонирование и музыкально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ритмические движения; игра на музыкальных инструментах; инсценирование (разыгрывание) песен, сказок, музыкальных пьес программного характера; освоение элементов музыкаль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грамоты как средства фиксации музыкальной речи.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этого, дети проявляют творческое начало в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мышлениях о музыке, импровизациях (речевой, вокальной, ритмической, пластической); в рисунках на темы полюбив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шихся музыкальных произведений, эскизах костюмов и деко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раций к операм, балетам, музыкальным спектаклям; в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машнюю фонотеку; в создании рисованных мультфильмов, озвученных знакомой музыкой, небольших литературных сочи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о музыке, музыкальных инструментах, музыкантах и др.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эмоциональное восприятие музыки, размышление о ней и воплощение образного содержания в исполнении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искусства, что формирует у младших школьников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универ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сальные учебные действия.</w:t>
      </w:r>
    </w:p>
    <w:p w:rsidR="006625E4" w:rsidRDefault="007B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Структуру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составляют разделы, в которых обозначены основные содержательные линии, указаны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кальные произведения. Названия разделов являются выраже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художественно-педагогической идеи блока уроков, 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верти, года.  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подход учителя музыки к данной программе — залог успеха его музыкально-педагогической деятельности.</w:t>
      </w:r>
    </w:p>
    <w:p w:rsidR="006625E4" w:rsidRDefault="007B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6625E4" w:rsidRDefault="007B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творной взаимосвязь образования, культуры и искусства.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6625E4" w:rsidRDefault="007B0F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на музыкальных занятиях акцентируется на 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ностном развитии, нравственно-эстетическом воспитании, формировании культуры мировосприятия младших школьни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через эмпатию, идентификацию, эмоционально-эстетический отклик на музыку. Уже на начальном этапе постиже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ления, развивает способность сопереживать, встать на пози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другого человека, вести диалог, участвовать в обсужде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значимых для человека явлений жизни и искусства,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дуктивно сотрудничать со сверстниками и взрослыми. Это способствует формированию интереса и мотивации к дальней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шему овладению различными видами музыкальной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и организации своего культурно-познавательного досуга.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обучения ориентировано на целенаправлен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ную организацию и планомерное формирование музыкальной учебной деятельности, способствующей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личностному, ком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 xml:space="preserve">муникативному, познавательному и социальному развитию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растущего человека. Предмет «Музыка»,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развивая умение учиться,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призван формировать у ребенка современную 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тину мира.</w:t>
      </w:r>
    </w:p>
    <w:p w:rsidR="006625E4" w:rsidRDefault="007B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обрести в процессе освоения учебного предмета «Музыка»: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стилей;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мание и оценка — умение ориентироваться в культурном 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гообразии окружающей действительности, участие в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кальной жизни класса, школы, города и др.;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и сверстниками;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лы, города и др.;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этических чувств доброжелательности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эмоционально-нравственной отзывчивости, понимания и сопереживания чувствам других людей;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музыкально-эстетического чувства, проявляю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себя в эмоционально-ценностном отношении к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ству, понимании его функций в жизни человека и общества.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характеризуют уровень сформированное универсальных учебных действий 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ся, проявляющихся  в познавательной и практической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тельности: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 разных формах и видах музыкальной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искового характера в процессе восприятия, исполнения, оценки музыкальных сочинений;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держания музыкальных образов; определять наиболее эффек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тивные способы достижения результата в исполнительской и творческой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продуктивное сотрудничество (общение, взаимодействие) со сверстниками при решении различных музыкально-твор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задач на уроках музыки, во внеурочной и внешколь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музыкально-эстетической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 позитивная самооценка своих, музыкально-твор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возможностей;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прочтения содержания «текстов» различных музыкальных стилей и жанров в 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ствии с целями и задачами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лений в соответствии с задачами коммуникации;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установления аналогий в процессе инто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национно-образного и жанрового, стилевого анализа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кальных сочинений и других видов музыкально-творческой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тации, работу с интерактивной доской и т. п.).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на примере изучаемых музыкальных произведений;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 на материале музыкальной культуры родного края,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 художественного вкуса и интереса к музыкальному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 и музыкальной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видам (или какому-либо виду) музыкально-творческой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к музыкальным произведениям;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интонационно-образный смысл произведений разных жанров и стилей;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625E4" w:rsidRDefault="007B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6625E4" w:rsidRDefault="007B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музыки выпускник начальной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 научится: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ражая свое отношение к нему в различных видах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чественные народные музыкальные традиции;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соотносить выразительные и изобразительные интона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узнавать характерные черты музыкальной речи разных композиторов, воплощать особенности музыки в исполни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тельской деятельности;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музыкальные произведения разных форм и жанров (пение, драматизация, музыкально-пластическое движе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инструментальное музицирование, импровизация и др.);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виды музыки, сопоставлять музыкальные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разы в звучании различных музыкальных инструментов;</w:t>
      </w:r>
    </w:p>
    <w:p w:rsidR="006625E4" w:rsidRDefault="007B0F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6625E4" w:rsidRDefault="0066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5E4" w:rsidRDefault="0066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5E4" w:rsidRDefault="0066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5E4" w:rsidRDefault="007B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6625E4" w:rsidRDefault="007B0F2A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кальная картина мира».</w:t>
      </w:r>
    </w:p>
    <w:p w:rsidR="006625E4" w:rsidRDefault="007B0F2A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Музыка в жизни человека.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Истоки возникновения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зыки. Рождение музыки как естественное проявление челове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чувств. Звучание окружающей жизни, природы,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строений, чувств и характера человека.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 и стилей. Песня, танец, марш и их разновидности. Песенность, танцевальность, маршевость. Опера, балет, симфо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концерт, сюита, кантата, мюзикл.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Отечественные народные музыкальные традиции. Народ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творчество России. Музыкальный и поэтический фольк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6625E4" w:rsidRDefault="007B0F2A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закономерности музыкального искусства.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музыкальной выразительности (мелодия, ритм, темп, 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намика, тембр, лад и др.).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 речь как способ общения между людьми, ее эмоциональное воздействие. Композитор — исполнитель —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шатель. Особенности музыкальной речи в сочинениях компо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зиторов, ее выразительный смысл. Нотная запись как способ фиксации музыкальной речи. Элементы нотной грамоты.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образов. Основные приёмы музыкального развития (повтор и контраст).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построения музыки как обобщенное выражение художественно-образного содержания произведений. Формы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ночастные, двух- и трехчастные, вариации, рондо и др.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Музыкальная картина мира.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(СО, ОУО).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шанный. Музыкальные инструменты. Оркестры: симфоничес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кий, духовой, народных инструментов.</w:t>
      </w:r>
    </w:p>
    <w:p w:rsidR="006625E4" w:rsidRDefault="007B0F2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Народное и профессиональное музыкальное творчество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6625E4" w:rsidRDefault="007B0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учебно-методического  и электронного обеспечения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Учебно-методический комплект ориентирован на использование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«Музыка» 4 класс Критская Е.Д., Сергеева Г.П., Шмагина Т.С.; М. «Просвещение», 2012.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«Музыка» 4 класс Критская Е.Д., Сергеева Г.П., Шмагина Т.С.; М. «Просвещение», 2012.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Фонохрестоматия «Музыка» 4 класс М. «Просвещение», 2002.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 «Музыка 1-4 класс» Критская Е.Д., Сергеева Г.П., Шмагина Т.С.; М. «Просвещение», 2010.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«Музыкальный класс» </w:t>
      </w:r>
      <w:r>
        <w:t>000 «</w:t>
      </w:r>
      <w:r>
        <w:rPr>
          <w:rFonts w:ascii="Times New Roman" w:hAnsi="Times New Roman" w:cs="Times New Roman"/>
          <w:sz w:val="24"/>
          <w:szCs w:val="24"/>
        </w:rPr>
        <w:t>Нью Медиа Дженерейшн»., 2005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Мультимедийная программа «Музыкальные инструменты»</w:t>
      </w:r>
      <w:r>
        <w:t xml:space="preserve"> 000 «</w:t>
      </w:r>
      <w:r>
        <w:rPr>
          <w:rFonts w:ascii="Times New Roman" w:hAnsi="Times New Roman" w:cs="Times New Roman"/>
          <w:sz w:val="24"/>
          <w:szCs w:val="24"/>
        </w:rPr>
        <w:t>Нью Медиа Дженерейшн», 2005</w:t>
      </w:r>
    </w:p>
    <w:p w:rsidR="006625E4" w:rsidRDefault="007B0F2A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пособие «Праздничный календарь с музыкальным приложением» 2 компакт- диска Изд-во «Учитель» Волгоград.:2008.</w:t>
      </w:r>
    </w:p>
    <w:p w:rsidR="006625E4" w:rsidRDefault="007B0F2A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- </w:t>
      </w:r>
      <w:hyperlink r:id="rId6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http://collection.cross-edu.ru/catalog/rubr/f544b3b7-f1f4-5b76-f453-552f31d9b164</w:t>
        </w:r>
      </w:hyperlink>
    </w:p>
    <w:p w:rsidR="006625E4" w:rsidRDefault="007B0F2A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- </w:t>
      </w:r>
      <w:hyperlink r:id="rId7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http://music.edu.ru/</w:t>
        </w:r>
      </w:hyperlink>
    </w:p>
    <w:p w:rsidR="006625E4" w:rsidRDefault="007B0F2A">
      <w:pPr>
        <w:pStyle w:val="ad"/>
        <w:numPr>
          <w:ilvl w:val="0"/>
          <w:numId w:val="1"/>
        </w:numPr>
        <w:spacing w:line="240" w:lineRule="auto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Детские электронные книги и презентации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8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http://viki.rdf.ru/</w:t>
        </w:r>
      </w:hyperlink>
    </w:p>
    <w:p w:rsidR="006625E4" w:rsidRDefault="007B0F2A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ресурсов- http:// </w:t>
      </w:r>
      <w:hyperlink r:id="rId9">
        <w:r>
          <w:rPr>
            <w:rStyle w:val="-"/>
            <w:rFonts w:ascii="Times New Roman" w:hAnsi="Times New Roman" w:cs="Times New Roman"/>
            <w:b w:val="0"/>
            <w:bCs w:val="0"/>
            <w:sz w:val="24"/>
            <w:szCs w:val="24"/>
          </w:rPr>
          <w:t>fcior</w:t>
        </w:r>
        <w:r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.</w:t>
        </w:r>
        <w:r>
          <w:rPr>
            <w:rStyle w:val="-"/>
            <w:rFonts w:ascii="Times New Roman" w:hAnsi="Times New Roman" w:cs="Times New Roman"/>
            <w:b w:val="0"/>
            <w:bCs w:val="0"/>
            <w:sz w:val="24"/>
            <w:szCs w:val="24"/>
          </w:rPr>
          <w:t>edu</w:t>
        </w:r>
        <w:r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.</w:t>
        </w:r>
        <w:r>
          <w:rPr>
            <w:rStyle w:val="-"/>
            <w:rFonts w:ascii="Times New Roman" w:hAnsi="Times New Roman" w:cs="Times New Roman"/>
            <w:b w:val="0"/>
            <w:bCs w:val="0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6625E4" w:rsidRDefault="006625E4">
      <w:pPr>
        <w:pStyle w:val="ad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25E4" w:rsidRDefault="007B0F2A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Аверкин А.  «С песней по России», Изд-во «Советская Россия», М.: 1969 . 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Булучевский Ю. , В.Фомин, Краткий музыкальный словарь для учащихся, Изд-во «Музыка» Ленинград, 1986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Г. « Песни для детей и не только…» сборник песен. Педобщество России , Саратов, 2006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Кошмина И. « Владимир Шаинский и его песни» Изд-во «Музыка» М.:1986.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М. «Рождественские праздники в школе» Изд-во «Учитель» Волгоград, 2005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Л. Музыкальный словарь в рассказах.,Изд-во «Советский композитор» М.: 1086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 в школе» №4,5,6,  Научно-методический журнал,  Изд-во «Музыка в школе» М.: 2004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«Праздники, музыкальное сопровождение и оформление» Изд-во « Учитель» Волгоград, 1997</w:t>
      </w:r>
    </w:p>
    <w:p w:rsidR="006625E4" w:rsidRDefault="007B0F2A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Фадин В.В.  «Музыка 1-7 классов» Изд-во «Учитель» Волгоград., 1997</w:t>
      </w:r>
    </w:p>
    <w:p w:rsidR="006625E4" w:rsidRDefault="006625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5E4" w:rsidRDefault="007B0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F0A" w:rsidRDefault="004F6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5E4" w:rsidRDefault="007B0F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-тематический план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f4"/>
        <w:tblpPr w:leftFromText="180" w:rightFromText="180" w:vertAnchor="text" w:horzAnchor="page" w:tblpX="471" w:tblpY="296"/>
        <w:tblW w:w="16253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77"/>
        <w:gridCol w:w="1417"/>
        <w:gridCol w:w="426"/>
        <w:gridCol w:w="3402"/>
        <w:gridCol w:w="1842"/>
        <w:gridCol w:w="284"/>
        <w:gridCol w:w="425"/>
        <w:gridCol w:w="1701"/>
        <w:gridCol w:w="851"/>
        <w:gridCol w:w="1275"/>
        <w:gridCol w:w="426"/>
        <w:gridCol w:w="992"/>
        <w:gridCol w:w="142"/>
        <w:gridCol w:w="283"/>
        <w:gridCol w:w="709"/>
        <w:gridCol w:w="850"/>
        <w:gridCol w:w="851"/>
      </w:tblGrid>
      <w:tr w:rsidR="004F6F0A" w:rsidTr="00605D29">
        <w:trPr>
          <w:gridAfter w:val="1"/>
          <w:wAfter w:w="851" w:type="dxa"/>
        </w:trPr>
        <w:tc>
          <w:tcPr>
            <w:tcW w:w="377" w:type="dxa"/>
            <w:vMerge w:val="restart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(тип урока)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93" w:type="dxa"/>
            </w:tcMar>
          </w:tcPr>
          <w:p w:rsidR="006625E4" w:rsidRDefault="004F6F0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</w:t>
            </w:r>
            <w:r w:rsidR="007B0F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ч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6625E4" w:rsidRDefault="006625E4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Образова-тельные ресурсы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42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F6F0A" w:rsidTr="00605D29">
        <w:trPr>
          <w:gridAfter w:val="1"/>
          <w:wAfter w:w="851" w:type="dxa"/>
          <w:trHeight w:val="301"/>
        </w:trPr>
        <w:tc>
          <w:tcPr>
            <w:tcW w:w="377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vMerge/>
            <w:tcBorders>
              <w:bottom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F6F0A" w:rsidTr="00605D29">
        <w:trPr>
          <w:trHeight w:val="79"/>
        </w:trPr>
        <w:tc>
          <w:tcPr>
            <w:tcW w:w="377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УУД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625E4" w:rsidRDefault="007B0F2A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063B84" w:rsidP="00063B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063B84" w:rsidP="00063B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4F6F0A" w:rsidTr="00605D29">
        <w:trPr>
          <w:gridAfter w:val="1"/>
          <w:wAfter w:w="851" w:type="dxa"/>
        </w:trPr>
        <w:tc>
          <w:tcPr>
            <w:tcW w:w="8173" w:type="dxa"/>
            <w:gridSpan w:val="7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РОССИЯ-РОДИНА МОЯ -   3 часа</w:t>
            </w:r>
          </w:p>
        </w:tc>
        <w:tc>
          <w:tcPr>
            <w:tcW w:w="255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F0A" w:rsidTr="00605D29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Общность сюжетов, тем, интонаций народной музыки и музыки С.В.Рахманинова, М.П.Мусоргского, П.И.Чайковского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-Концерт №3 для фор-но с оркестром С.В.Рахманинова, 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Ты, река ль моя, реченька»,  рус.нар.песня;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-«Песня о России» В.Локтева;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-«Школьный корабль» Г.Струве, К.Ибряева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 народная и композиторская музыка, мелодия.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-внимательно слушать и запоминать названия и авторов произведений.</w:t>
            </w:r>
          </w:p>
        </w:tc>
        <w:tc>
          <w:tcPr>
            <w:tcW w:w="2552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и сравнительный анализ музыки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pStyle w:val="24"/>
              <w:shd w:val="clear" w:color="auto" w:fill="auto"/>
              <w:ind w:left="20" w:right="20" w:firstLine="280"/>
              <w:rPr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роникаться эмоциональным содержанием музыки</w:t>
            </w:r>
          </w:p>
          <w:p w:rsidR="006625E4" w:rsidRDefault="006625E4" w:rsidP="00063B84">
            <w:pPr>
              <w:pStyle w:val="24"/>
              <w:shd w:val="clear" w:color="auto" w:fill="auto"/>
              <w:ind w:left="20" w:right="20" w:firstLine="13"/>
              <w:rPr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кассеты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735E8E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605D29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не выразишь словами, звуком на душу навей» (Сообщение 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Вокализ, его отличительные особенности от песни и романса. Глубина чувств выраженная в вокализе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-«Вокализ» С.В.Рахманинова (сопрано);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-«Школьный корабль» Г.Струве;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-«Все начинается со школьного звонка» Я.Дубравина, В.Суслова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вокализ, песня, романс, вокальная музыка</w:t>
            </w:r>
          </w:p>
          <w:p w:rsidR="006625E4" w:rsidRDefault="007B0F2A" w:rsidP="00063B84">
            <w:pPr>
              <w:spacing w:after="0" w:line="254" w:lineRule="exact"/>
              <w:ind w:firstLine="38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b w:val="0"/>
                <w:sz w:val="24"/>
                <w:szCs w:val="24"/>
                <w:lang w:eastAsia="en-US"/>
              </w:rPr>
              <w:t>Подбирать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ассоциативные ряды художественным произведениям различных видов искусства.</w:t>
            </w:r>
          </w:p>
          <w:p w:rsidR="006625E4" w:rsidRDefault="006625E4" w:rsidP="00063B84">
            <w:pPr>
              <w:spacing w:after="0" w:line="254" w:lineRule="exact"/>
              <w:ind w:firstLine="380"/>
              <w:rPr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a7"/>
                <w:rFonts w:eastAsiaTheme="minorEastAsia"/>
                <w:b w:val="0"/>
                <w:bCs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                                                размышлять о музыке.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a7"/>
                <w:rFonts w:eastAsiaTheme="minorEastAsia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вокально-хоровые знания на практике</w:t>
            </w:r>
            <w:r>
              <w:rPr>
                <w:rStyle w:val="22"/>
                <w:rFonts w:eastAsiaTheme="minorEastAsia"/>
                <w:b w:val="0"/>
                <w:sz w:val="24"/>
                <w:szCs w:val="24"/>
                <w:lang w:eastAsia="en-US"/>
              </w:rPr>
              <w:t>Оценивать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собственную музыкально-творчес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кую деятельность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мелодию или песню на стихи любимого поэта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735E8E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605D29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народных песен,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интонационно-образные особенности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складываются народные песни. Жанры народных песен, их особенности.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Обсуждение: как складывается народная песня. Какие жанры народных песен знают дети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-«Колыбельная» обработка А.Лядова;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У зори-то, у зореньки», рус.нар.песня;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«Солдатушки, бравы 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ребятушки», рус. Нар. Песня;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-«Милый мой хоровод», рус.нар.песня;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 мы просо сеяли», рус.нар.песня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жанры народных песен и их особенности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отвечать на проблемные вопросы;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-размышлять о музыке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вокально-хоровые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на практике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Аудиокас-сеты для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рисуно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 теме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735E8E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 РОССИИ ПЕТЬ, ЧТО СТРЕМИТЬСЯ В ХРАМ» -  3 часа</w:t>
            </w:r>
          </w:p>
        </w:tc>
      </w:tr>
      <w:tr w:rsidR="004F6F0A" w:rsidTr="009367A7">
        <w:trPr>
          <w:trHeight w:val="6029"/>
        </w:trPr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4 5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Я пойду по полю белому…»                         «На великий праздник собралася Русь!»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тема  в кантате С.С.Прокофьева «Александр Невский». Горестные последствия боя.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-«Вставайте, люди русские!»  (№4)                      -«Мертвое поле» (№6)    из кантаты «Александр Невский» С.С.Прокофьева;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-«Школьный корабль» Г.Струве;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-«Родные места» Ю.Антонова, М. Пляцковского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кантата, хор, меццо-сопрано, народная и композиторская музыка,   опера, кант.</w:t>
            </w:r>
          </w:p>
          <w:p w:rsidR="006625E4" w:rsidRDefault="007B0F2A" w:rsidP="00063B84">
            <w:pPr>
              <w:spacing w:after="0" w:line="250" w:lineRule="exact"/>
              <w:ind w:firstLine="38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Сравнивать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музыкальные образы народных и церковных праздников.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Сопоставлять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выразительные особенности язы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 музыки, живописи, иконы, фрески, скульптуры.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проводить Интонационно-образный анализ прослушанной музыки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и сравнивать характер, настроение и средства выразительности в музыкальных произведениях</w:t>
            </w:r>
          </w:p>
          <w:p w:rsidR="006625E4" w:rsidRDefault="006625E4" w:rsidP="00063B84">
            <w:pPr>
              <w:spacing w:after="0" w:line="250" w:lineRule="exact"/>
              <w:ind w:firstLine="380"/>
              <w:rPr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Рассуждать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о значении колокольных звонов и колокольности в музыке русских композиторов.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Петь легко, свободно, уметь правильно дышать.</w:t>
            </w:r>
          </w:p>
        </w:tc>
        <w:tc>
          <w:tcPr>
            <w:tcW w:w="1843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Изображе-ние горестных последствий войны, разлуки с близкими</w:t>
            </w:r>
            <w:r w:rsidR="000F3E0E">
              <w:rPr>
                <w:rFonts w:ascii="Times New Roman" w:hAnsi="Times New Roman" w:cs="Times New Roman"/>
                <w:sz w:val="24"/>
                <w:szCs w:val="24"/>
              </w:rPr>
              <w:t xml:space="preserve"> в песенном фольклоре 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но-патриоти-ческие идеи в песенно-музыкаль-ном творчестве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735E8E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25E4" w:rsidRDefault="00735E8E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Святые земли Русской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Святые земли Русской: княгиня Ольга, князь Владимир, Илья Муромец. Стихира русским святым. Величание. Былина.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-«Земля русская» , стихиры русским богатырям;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-«Былина об Илье Муромце», былинный напев;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-симфония №2 («Богатырская») А.Бородина;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-«Родные места» Ю. Антонова, М.Пляцковского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имена святых, их житие, подвиги русских святых, стихира, величание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</w:t>
            </w:r>
          </w:p>
          <w:p w:rsidR="006625E4" w:rsidRDefault="006625E4" w:rsidP="00063B84">
            <w:pPr>
              <w:spacing w:after="0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изученные музыкальные произведения и называть имена их авторов</w:t>
            </w:r>
          </w:p>
        </w:tc>
        <w:tc>
          <w:tcPr>
            <w:tcW w:w="1843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 Репродукция картины В.Васнецо-ва «Богатыри»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735E8E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ПОЛНЫЙ СОБЫТИЙ» -  5часов</w:t>
            </w: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Приют спокойствия, трудов и вдохновенья…» (Сообщение  и усвоение новых знаний. Интегрированный)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осени в поэзии А.С.Пушкина и в музыке русских композиторов. Лирика в поэзии и музыке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 деревне» М.П.Мусоргского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-«Пастораль», «Осень» из музыкальных иллюстраций к повести А.С.Пушкина «Метиель» Г.Свиридова;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-«Осенняя песня» из форт. Цикла «Времена года» П.И.Чайковского;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-«Родная песенка» Ю.Чичкова, К.Ибряев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лад (мажор, минор). </w:t>
            </w:r>
          </w:p>
          <w:p w:rsidR="006625E4" w:rsidRDefault="007B0F2A" w:rsidP="00063B84">
            <w:pPr>
              <w:spacing w:after="0" w:line="250" w:lineRule="exact"/>
              <w:ind w:firstLine="32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b w:val="0"/>
                <w:sz w:val="24"/>
                <w:szCs w:val="24"/>
                <w:lang w:eastAsia="en-US"/>
              </w:rPr>
              <w:t xml:space="preserve">Выявлять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выразительные и изобразительные особенности музыки русских композиторов и поэ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зии А. Пушкина</w:t>
            </w: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 Понимать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особенности построения (формы) музыкальных и литературных произведений.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сопоставлять поэтические и музыкальные произведения</w:t>
            </w:r>
          </w:p>
          <w:p w:rsidR="006625E4" w:rsidRDefault="007B0F2A" w:rsidP="00063B84">
            <w:pPr>
              <w:spacing w:after="0" w:line="250" w:lineRule="exact"/>
              <w:ind w:firstLine="320"/>
              <w:jc w:val="both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 </w:t>
            </w: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обобщать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жанрово-стилисти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ческие особенности музыкальных произведений.</w:t>
            </w:r>
          </w:p>
          <w:p w:rsidR="006625E4" w:rsidRDefault="007B0F2A" w:rsidP="00063B84">
            <w:pPr>
              <w:spacing w:after="0" w:line="250" w:lineRule="exact"/>
              <w:ind w:firstLine="320"/>
              <w:jc w:val="both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виды музыки, </w:t>
            </w: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сопоставлять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музы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кальные образы в звучании различных музыкаль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ных инструментов.</w:t>
            </w:r>
          </w:p>
          <w:p w:rsidR="006625E4" w:rsidRDefault="006625E4" w:rsidP="00063B84">
            <w:pPr>
              <w:spacing w:after="0" w:line="250" w:lineRule="exact"/>
              <w:ind w:firstLine="32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навыки вокально-хоровой деятельности, исполнять на легатто, нон легатто, правильно распределять дыхание по фразам</w:t>
            </w: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. Распознавать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их художественный смысл.</w:t>
            </w:r>
          </w:p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Интонационно осмысленно </w:t>
            </w:r>
            <w:r>
              <w:rPr>
                <w:rStyle w:val="2Exact0"/>
                <w:rFonts w:eastAsiaTheme="minorEastAsia"/>
                <w:b w:val="0"/>
                <w:sz w:val="24"/>
                <w:szCs w:val="24"/>
                <w:lang w:eastAsia="en-US"/>
              </w:rPr>
              <w:t xml:space="preserve">исполнять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сочине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ния разных жанров и стилей.</w:t>
            </w:r>
          </w:p>
          <w:p w:rsidR="006625E4" w:rsidRDefault="006625E4" w:rsidP="00063B84">
            <w:pPr>
              <w:spacing w:after="0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стихотворения А.С.Пушкина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Что за прелесть эти сказки…» (Интегрированный)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пушкинских сказок в музыке русских композиторв. «Сказка о царе Салтане» А.С.Пушкина и опреа Н.А.Римского-Корсакова. Музыкальная живопись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-«Сказочка» из альбома «Детская музыка» С.Прокофьева;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-«Три чуда», оркестровое вступление ко 2-картине 4 дейст. Из оперы «Сказка о царе Салтане» Н.А.Римского-Корсакова;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-«Родная песенка» Ю.Чичкова,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К.Ибряева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понятия: регистр, опера, тембр.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 изученные музыкальные произведения и называть имена их авторов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и его изменение в пении.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«Сказка о царе Салтане» (355)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сказки А.С.Пушкина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ярмарочных гуляний 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ярмарочных гуляний: народные песни, наигрыши, обработка народной музыки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-«Девицы, красавицы», 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Уж как по мосту, мосточку» из оперы                      «ЕвгенийОнегин» П.И.Чайковского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-«Все сбывается на свете» Е.Крылатова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жанры народной музыки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обобщать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жанрово-стилисти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ческие особенности музыкальных произведений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на слух основные жанры музыки;</w:t>
            </w:r>
          </w:p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-проявлять навыки вокально-хоровой деятельности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(241)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русские народные песни, которые использовали композиторы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F3E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Святогорский монастырь.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«Приют сияньем муз одетый…» (Сообщение  и усвоение новых знаний.)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Музыка, связанная со Святогорским монастырем. Колокольные звоны. Вступление к опере М.П.Мусоргского « Борис Годунов» Музыка Тригорского                       ( Пушкинские горы). Картины природы в романсе «Венецианская ночь» М.И.Глинка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опера, романс, дуэт, ансамбль</w:t>
            </w: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обобщать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жанрово-стилисти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ческие особенности музыкальных произведений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 музыки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программу музыкаль-ного вечера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 -3 часа</w:t>
            </w: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Композитор- имя ему народ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песня- летопись жизни народа, ее интонационная выразительность. Песни разных народов. Музыка в народном стиле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-«Реченька», белорусская народная песня, обработка А.Свешникова;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-«Солнце, в дом войди», грузинская нар. Песня, обр.Д.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Аракишвили;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-«Вишня», японская нар. Песня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-«Аисты», узбекская народная песня;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-русские народные наигрыши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понятия: народная музыка, музыка в народном стиле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. Различать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тембры народных музыкал. инструментов и оркестров.</w:t>
            </w:r>
          </w:p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Знать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народные обычаи, обряды, осей проведения народных праздников.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Исследовать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историю создания музы инструментов.</w:t>
            </w:r>
          </w:p>
          <w:p w:rsidR="006625E4" w:rsidRDefault="006625E4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опыты импровизации  на предлагаемые тексты.</w:t>
            </w:r>
          </w:p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Овладевать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приемами мелодического   подпевания,   ритмического вождения.</w:t>
            </w:r>
          </w:p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Рассуждать 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о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lastRenderedPageBreak/>
              <w:t>значении   музыки.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(242)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Музыкаль-ный фольклор и отражение в нем важнейших событий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</w:t>
            </w: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знакомые русские народные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России. Оркестр русских народных инструментов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народных инструментов. История возникновения первых музыкальных инструментов. Состав оркестра русских народных инструментов. Ведущие инструменты оркестра.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-«Светит месяц», р.н.п.;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-«Камаринская» из фор-го цикла «Детский альбом» П.И.Чайковского;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«Снегурочка» Н.А.Римского-Корсакова;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-«Все сбывается на свете» Е.Крылатова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тембра народных инструментов, состав и ведущие инструменты оркестра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отмечать звучание различных музыкальных инструментов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-передавать настроение музыки и ее изменения в пении</w:t>
            </w:r>
          </w:p>
          <w:p w:rsidR="006625E4" w:rsidRDefault="006625E4" w:rsidP="00063B84">
            <w:pPr>
              <w:spacing w:after="0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дышать при пении, распределять дыхание, следить за четкой дикцией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норвеж-скую народную песню                       «Волшеб-ный смычок»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музыке и музыкантах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Мифы, легенды, предания и сказки о музыке и музыкантах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 литературного фольклора о музыке и музыкантах</w:t>
            </w: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КОНЦЕРТНОМ ЗАЛЕ – 4 часа</w:t>
            </w: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инструменты: скрипка и виолончель. Струнный квартет. Музыкальный жанр- ноктюрн.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форма –вариация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-«Ноктюрн» из оперы «Князь Игорь» А.П.Бородина;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-фрагмент Струнного квартета А.П.Бородина;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Музыкант» Б.Окуджавы;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-«Тонкая рябина», вариации на тему р.н.п.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понятия: ноктюрн, квартет, вариации.</w:t>
            </w:r>
          </w:p>
          <w:p w:rsidR="006625E4" w:rsidRDefault="007B0F2A" w:rsidP="00063B84">
            <w:pPr>
              <w:spacing w:after="60" w:line="200" w:lineRule="exact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Определять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соотносить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различные по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смыслу интонации (выразительные и изобразите.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Распознавать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художественный смысл различ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ных музыкальных форм.</w:t>
            </w:r>
          </w:p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Передавать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 пении, драматизации, музыкаль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но-пластическом движении, инструментальном му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зицировании, импровизации и др. образное содер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жание музыкальных произведений различных форм и жанров.</w:t>
            </w:r>
          </w:p>
          <w:p w:rsidR="006625E4" w:rsidRDefault="006625E4" w:rsidP="00063B84">
            <w:pPr>
              <w:spacing w:after="0"/>
              <w:rPr>
                <w:rStyle w:val="22"/>
                <w:rFonts w:eastAsiaTheme="minorEastAsia"/>
                <w:sz w:val="24"/>
                <w:szCs w:val="24"/>
              </w:rPr>
            </w:pPr>
          </w:p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sz w:val="24"/>
                <w:szCs w:val="24"/>
              </w:rPr>
            </w:pP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Наблюдать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за процессом и результатом музы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 xml:space="preserve">кального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lastRenderedPageBreak/>
              <w:t>развития на основе сходства и различия интонаций, тем, образов.</w:t>
            </w:r>
          </w:p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Узнавать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6625E4" w:rsidRDefault="006625E4" w:rsidP="00063B84">
            <w:pPr>
              <w:spacing w:after="0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басню И.А.Крылова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«Квартет»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 замок. «Счастье в сирени живет…» (Расширение и углубле-ние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Сюита. Старинная музыка. Сравнительный анализ. Романс. Образы родной природы.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-«Старинный замок» из М.П.Мусоргского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-«Сирень» С.Рахманинова, Е.Бекетовой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-«Снежная песенка» Д.Львова-Компанейца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сюита, романс.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Наблюдать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за процессом и результатом музы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кального развития на основе сходства и различия интонаций, тем, образов.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Узнавать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Корректировать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собственное исполнение.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Соотносить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особенности музыкального языка русской и зарубежной музыки.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Интонационно осмысленно 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исполнять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сочине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 xml:space="preserve">ния разных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lastRenderedPageBreak/>
              <w:t>жанров и стилей.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 слух определять трехчастную музыкальную форму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рассказ к музыке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молкнет сердце чуткое Шопена…» (Сообщение и усвоение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и творчество Шопена. Музыкальные жанры: полонез, мазурка, вальс, песня. Форма музыки трехчастная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-Полонез №3 Ф.Шопена;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-Вальс №10 Ф Шопена;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-«Желание» Ф.Шопена;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-«Снежная песенка» Д.Львова-Компанейца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многообразие танцевальных жанров.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(444)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«Патетическая  соната» Л.Бетховена. годы странствий. «Царит гармония оркестра…» (Расширение и углубление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камерной музыки: соната, романс, баркорола, симфоническая увертюра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-Соната №8 Л.Бетховена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-«Ваши глаза» Е.Крылатова, Ю. Энтина;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Мир похож на цветной луг» В.Шаинского, М.Пляцковского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музыкальные жанры, соната, романс, баркарола, симфоническая увертюра, оркестр, дирижер</w:t>
            </w: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(341)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знакомые произведе-ния Л.Бетхове-на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ПОЛНЫЙ СОБЫТИЙ – 1 час</w:t>
            </w: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утро. Зимний вечер (Сообщение и усвоение новых знаний интегрированный)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зимнего утра , зимнего вечера в поэзии А.С.Пушкина и в музыке русских композиторов. «Зимний вечер». Музыкальное прочтение стихотворения. Выразительность и изобразитель-ность в музыке.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-«Зимнее утро» из «Детский альбом» П.И.Чайковского;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-«Зимняя дорога» В.Шебалина, А.С.Пушкина;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-«Сквазь волнистые туманы» р.н.п;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 камелька»  из «Времена года» П.И.Чайковского;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-«Зимний вечер» М.Яковлева, А.С.Пушкина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выразительность и изобразительность  в музыке, лад. 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Понимать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особенности построения (формы) музыкальных и литературных произведений</w:t>
            </w: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Распознавать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их художественный смысл.</w:t>
            </w:r>
          </w:p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обобщать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жанрово-стилисти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ческие особенности музыкальных произведений.</w:t>
            </w:r>
          </w:p>
          <w:p w:rsidR="006625E4" w:rsidRDefault="007B0F2A" w:rsidP="00063B84">
            <w:pPr>
              <w:spacing w:after="0" w:line="250" w:lineRule="exact"/>
              <w:ind w:firstLine="320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Интонационно осмысленно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исполнять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сочине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ния разных жанров и стилей.</w:t>
            </w:r>
          </w:p>
          <w:p w:rsidR="006625E4" w:rsidRDefault="007B0F2A" w:rsidP="00063B84">
            <w:pPr>
              <w:spacing w:after="0" w:line="250" w:lineRule="exact"/>
              <w:ind w:firstLine="320"/>
              <w:jc w:val="both"/>
              <w:rPr>
                <w:sz w:val="24"/>
                <w:szCs w:val="24"/>
              </w:rPr>
            </w:pP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 xml:space="preserve">виды музыки, </w:t>
            </w:r>
            <w:r>
              <w:rPr>
                <w:rStyle w:val="2Exact0"/>
                <w:rFonts w:eastAsiaTheme="minorEastAsia"/>
                <w:sz w:val="24"/>
                <w:szCs w:val="24"/>
                <w:lang w:eastAsia="en-US"/>
              </w:rPr>
              <w:t xml:space="preserve">сопоставлять 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t>музы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кальные образы в звучании различных музыкаль</w:t>
            </w:r>
            <w:r>
              <w:rPr>
                <w:rStyle w:val="2Exact"/>
                <w:rFonts w:eastAsiaTheme="minorEastAsia"/>
                <w:sz w:val="24"/>
                <w:szCs w:val="24"/>
              </w:rPr>
              <w:softHyphen/>
              <w:t>ных инструментов.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проводить интонационно-образный , сравнительный анализ музыки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 урока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МУЗЫКАЛЬНОМ ТЕАТРЕ -  6 часов</w:t>
            </w: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М.И.Глинки « Иван Сусанин»                 ( 2-3 действ) (Изучение нового материала)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 в замке польского короля. Народная музыка представляет две стороны: польскую и русскую. «За Русь мы все стеной стоим!» смена темы семейного счастья, темы разговора Сусанина с поляками. Ответ Сусанина.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-«Полонез»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-«Мазурка»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-«Краковяк»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-«Вальс» из оперы «Иван Сусанин» М.И.Глинки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процесс воплощения художественного замысла в музыке; содержание оперы.</w:t>
            </w:r>
          </w:p>
          <w:p w:rsidR="006625E4" w:rsidRDefault="007B0F2A" w:rsidP="00063B84">
            <w:pPr>
              <w:spacing w:after="0" w:line="254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Оценивать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соотносить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содержание и музы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кальный язык народного и профессионального му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зыкального творчества разных стран мира и народов России.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4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Воплощать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особенности музыки в исполни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тельской деятельности с использованием знаний основных средств музыкальной выразительности.</w:t>
            </w:r>
          </w:p>
          <w:p w:rsidR="006625E4" w:rsidRDefault="007B0F2A" w:rsidP="00063B84">
            <w:pPr>
              <w:spacing w:after="0" w:line="254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особенности взаимодействия и раз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вития различных образов музыкального спектакля.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Участвовать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 сценическом воплощении от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дельных фрагментов оперы, балета, оперетты.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М.И.Глинки « Иван Сусанин»                 ( 4 действ)( Изучение нового материала)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в лесу. 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в образе поляков. Кульминация. Ария Сусанина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-сцена «Иван Сусанин с поляками в лесу» из оперы «Иван Сусанин» М.И.Глинки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певческие голоса, виды  оркестров и хоров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-размышлять о музыке, оценивать ее эмоциональный характер и определять образное содержание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«Исходила младешенька…» (Расширение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главной героини оперы М.П.Мусоргского «Хованщина». Сравнительный анализ песни          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песня Марфы                   « Исходила младешенька…» 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к опере «Хованщина» М.П.Мусоргского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-«Ваши глаза» Е.Крылатова, Ю. Энтина</w:t>
            </w:r>
          </w:p>
        </w:tc>
        <w:tc>
          <w:tcPr>
            <w:tcW w:w="1842" w:type="dxa"/>
            <w:vMerge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Восток. Восточные мотивы (Сообщение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Поэтизация Востока русскими композиторами. Нашла свое отражение в различных музыкальных жанрах: опере, балете, сюите. Музыка А.И.Хачатуряна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-«Пляска персидок» из оперы «Хованщина» М.П.Мусоргского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-«Персидский хор» из оперы «Руслан иЛюдмила» М.И.Глинки;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-«Колыбельная Гаянэ», «Танец саблями» из балета «Гаянэ» А.Хачатуряна;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-«Ваши глаза» Е.Крылатова, Ю.Энтина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4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Оценивать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соотносить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содержание и музы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кальный язык народного и профессионального му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зыкального творчества разных стран мира и народов России.</w:t>
            </w:r>
          </w:p>
          <w:p w:rsidR="006625E4" w:rsidRDefault="006625E4" w:rsidP="00063B84">
            <w:pPr>
              <w:spacing w:after="0" w:line="254" w:lineRule="exact"/>
              <w:ind w:firstLine="380"/>
              <w:jc w:val="both"/>
              <w:rPr>
                <w:sz w:val="24"/>
                <w:szCs w:val="24"/>
              </w:rPr>
            </w:pP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3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мелодико-ритмическое своеобразие восточной музыки; проводить интонационно-образный анализ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-размышлять о музыке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Участвовать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 сценическом воплощении от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дельных фрагментов оперы, балета, оперетты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(536)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 И.Стравинского «Петрушка»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 народного кукольного театра – Петрушка. Музыка в народном стиле. Оркестровые тембры.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-«Ярмарка» из балета «Петрушка И.Ф.Стравинского-«Ваши глаза» Е.Крылатова, Ю.Энтина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процесс выполнения художественного замысла в музыке. Значение народного праздника Масленица. 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мелодико-ритмическое своеобразие восточной музыки; проводить интонационно-образный анализ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-размышлять о музыке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оркестровые тембры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(532)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масленич-ные песни и  забавы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9367A7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музыкальной комедии (Сообщение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Жанры: оперетта, мюзикл.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об этих жанрах и история их развития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-«Вальс» из оперетты «Летучая мышь» И.Штрауса;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-«Я танцевать могу» сцена из мюзикла «Моя прекрасная леди» Ф.Лоу;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 чего начинается Родина?» В.Баснера, М.Матусовского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такое оперетта и мюзикл, их особенности и  историю развития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музыкальные произведения и называть их авторов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на слух основные жанры музыки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(168)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названия и фрагменты мюзиклов и оперетт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«ЧТОБ МУЗЫКАНТОМ БЫТЬ, ТАК НАДОБНО УМЕНЬЕ…»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часа</w:t>
            </w:r>
          </w:p>
        </w:tc>
      </w:tr>
      <w:tr w:rsidR="004F6F0A" w:rsidTr="0082614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Исповедь души (Сообщение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жанр: прелюдия, этюд. Музыкальная форма. Трехчастная. Развитие музыкального образа. Любовь к Родине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-Прелюдия С.В.Рахманинова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-Прелюдии№7,20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-этюд №12 Ф.Шопена;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 чего начинается Родина?» В.Баснера, М.Матусовского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этюд, прелюдия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 Называть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имена выдающихся композиторов и исполнителей разных стран мира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соотносить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выразительные и изобразительные интонации, музыкальные темы в их взаимосвязи и взаимодействии.</w:t>
            </w:r>
          </w:p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Распознавать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художественный смысл различ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ных музыкальных форм.</w:t>
            </w:r>
          </w:p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Общаться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взаимодействовать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 процессе 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 Наблюдать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за процессом и результатом музы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кального развития в произведениях разных жанров.</w:t>
            </w:r>
          </w:p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82614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музыкальных жанров. Исполнитель. Слушатель. Интонационная выразительность музыкальной речи.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-Соната №8 Л.Бетховена;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-«Шутка» И.С.Баха;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-«Утро» Э. Грига;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-«Сказка по лесу идет» С.Никитина, Ю. Мориц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композитор, исполнитель, слушатель, интонация.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«сочинять» - импровизировать мелодию, начинающуюся с 4 звуков с передачей разного настроения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известных исполните-лей классиче-ской музыки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ПЕТЬ, ЧТО СТРЕМИТЬСЯ В ХРАМ» - 3 часа</w:t>
            </w:r>
          </w:p>
        </w:tc>
      </w:tr>
      <w:tr w:rsidR="004F6F0A" w:rsidTr="0082614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«Праздников праздник,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торжество из торжеств» (Сообщение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Светлый праздник- Пасха. Тема праздника в духовной и народной музыке. Тропарь,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молитва, народные песни.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понятия: тропарь, волочебники.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Сравнивать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музыкальные образы народных и церковных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lastRenderedPageBreak/>
              <w:t>праздников.</w:t>
            </w:r>
          </w:p>
          <w:p w:rsidR="006625E4" w:rsidRDefault="007B0F2A" w:rsidP="00063B84">
            <w:pPr>
              <w:spacing w:after="0" w:line="250" w:lineRule="exact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Сопоставлять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выразительные особенности язы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 музыки, живописи, иконы, фрески, скульптуры.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Рассуждать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о значении колокольных звонов и колокольности в музыке русских композиторов.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проводить интонационно-образный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Аудиокас-сеты для 4 класса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Пасха- светлое Христово Воскресенье-великий праздник.</w:t>
            </w: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слова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82614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 праздник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праздника Пасхи в произведениях русских композиторов. Сюита С.В.Рахманинова « Светлый праздник»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сюита, трезвон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музыки.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82614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Создатели славянской письменности Кирилл и Мефодий (Сообщение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«Житие» и дела святых равноапостоль-ных Кирилла и Мефодия. Гимн. Праздник- день славянской письменности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-«Величание Кириллу и Мефодию», обиходный распев;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-«Гимн Кириллу и Мефодию» П.Пипкова, О.Михайловски</w:t>
            </w:r>
          </w:p>
        </w:tc>
        <w:tc>
          <w:tcPr>
            <w:tcW w:w="184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«житие» и дела святых Кирилла и Мефодия;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гимн, величание</w:t>
            </w:r>
          </w:p>
        </w:tc>
        <w:tc>
          <w:tcPr>
            <w:tcW w:w="2410" w:type="dxa"/>
            <w:gridSpan w:val="3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ритмиче-ский рисунок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погасло» -1 час</w:t>
            </w:r>
          </w:p>
        </w:tc>
      </w:tr>
      <w:tr w:rsidR="004F6F0A" w:rsidTr="005A0E9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русского народа: Троицин день (Сообщение и усвоение новых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праздники: троицин день. Обычаи и обряды, связанные с этим праздником. «Троица» А.Рублева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-троицкие народные песни: «Ты, березка», «Посею я лен», «как у бабушки козел»;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-«Во поле березка стояла»р.н.п.;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-симфония №4 (финал)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П.И.Чайковского;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-«Музыкант» Б.Окуджавы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содержание и значение народного праздника</w:t>
            </w:r>
          </w:p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Различать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тембры народных музыкальных инструментов и оркестров.</w:t>
            </w: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 Знать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 xml:space="preserve">народные обычаи, обряды, осей проведения народных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lastRenderedPageBreak/>
              <w:t>праздников.</w:t>
            </w:r>
          </w:p>
          <w:p w:rsidR="006625E4" w:rsidRDefault="006625E4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40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Исследовать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историю создания музыкальных инструментов.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сочинять мелодию на заданный текст</w:t>
            </w:r>
          </w:p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на слух основные жанры музыки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Взаимопереплетение в жизни людей христиа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нских и народ-ных празд-ников</w:t>
            </w: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Сочинить мелодию на текст народной песни «Березонь-ка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кудрявая»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E4" w:rsidTr="00605D29">
        <w:trPr>
          <w:gridAfter w:val="1"/>
          <w:wAfter w:w="851" w:type="dxa"/>
        </w:trPr>
        <w:tc>
          <w:tcPr>
            <w:tcW w:w="15402" w:type="dxa"/>
            <w:gridSpan w:val="16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«ЧТОБ МУЗЫКАНТОМ БЫТЬ, ТАК НАДОБНО УМЕНЬЕ…» - 3 часа</w:t>
            </w:r>
          </w:p>
        </w:tc>
      </w:tr>
      <w:tr w:rsidR="004F6F0A" w:rsidTr="005A0E9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инструмент- гитара. История этого инструмента. Импровизация, обработка, переложение музыки для гитары. Гитара- универсальный инструмент. Авторская песня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историю инструмента- гитара, понятия: обработка, импровизация, переложение музыки; авторская песня. 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Распознавать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художественный смысл различ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ных музыкальных форм.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EastAsia"/>
                <w:sz w:val="24"/>
                <w:szCs w:val="24"/>
                <w:lang w:eastAsia="en-US"/>
              </w:rPr>
              <w:t xml:space="preserve">Наблюдать 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t>за процессом и результатом музы</w:t>
            </w:r>
            <w:r>
              <w:rPr>
                <w:rStyle w:val="23"/>
                <w:rFonts w:eastAsiaTheme="minorEastAsia"/>
                <w:sz w:val="24"/>
                <w:szCs w:val="24"/>
                <w:lang w:eastAsia="en-US"/>
              </w:rPr>
              <w:softHyphen/>
              <w:t>кального развития в произведениях разных жанров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 слух различать тембры гитары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 Музыкаль-ные инструменты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песни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5A0E9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сказочник (Расширение и углубления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Н.А.Римский-Корсаков- величайший музыкант сказочник. Сюита «Шехерезада» . музыкальные образы. Образы моря в операх и сюите. Музыкальная живопись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художественное единство в музыке и в живописи</w:t>
            </w:r>
          </w:p>
        </w:tc>
        <w:tc>
          <w:tcPr>
            <w:tcW w:w="2552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музыки.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симфоническую сказку «Петя и волк» С.С.Прокофьева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5A0E9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Рассвет на Москве -реке (Повторение и обобщение полученных знаний)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 М.П.Мусоргского « Рассвет на Москве –реке». Образ Родины</w:t>
            </w:r>
          </w:p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-«Рассвет на Москве-реке», вступление к опере М.П.Мусоргского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изобразительность в музыке.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музыки.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 М.П. Мусоргский Аудиокас-сеты для 4 класса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625E4" w:rsidRDefault="00397B29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0F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A" w:rsidTr="005A0E98">
        <w:tc>
          <w:tcPr>
            <w:tcW w:w="377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6625E4" w:rsidRDefault="007B0F2A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34 часа</w:t>
            </w:r>
          </w:p>
        </w:tc>
        <w:tc>
          <w:tcPr>
            <w:tcW w:w="426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 w:line="250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6625E4" w:rsidRDefault="006625E4" w:rsidP="00063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5E4" w:rsidRDefault="0066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5E4" w:rsidRDefault="006625E4">
      <w:pPr>
        <w:rPr>
          <w:sz w:val="24"/>
          <w:szCs w:val="24"/>
        </w:rPr>
      </w:pPr>
    </w:p>
    <w:p w:rsidR="006625E4" w:rsidRDefault="006625E4"/>
    <w:sectPr w:rsidR="006625E4" w:rsidSect="004F6F0A">
      <w:pgSz w:w="16838" w:h="11906" w:orient="landscape"/>
      <w:pgMar w:top="284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57500"/>
    <w:multiLevelType w:val="multilevel"/>
    <w:tmpl w:val="B672BD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743ED8"/>
    <w:multiLevelType w:val="multilevel"/>
    <w:tmpl w:val="327E9D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C1B7CCD"/>
    <w:multiLevelType w:val="multilevel"/>
    <w:tmpl w:val="217C1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</w:abstractNum>
  <w:abstractNum w:abstractNumId="3">
    <w:nsid w:val="542D042B"/>
    <w:multiLevelType w:val="multilevel"/>
    <w:tmpl w:val="3050BD5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F6022AF"/>
    <w:multiLevelType w:val="multilevel"/>
    <w:tmpl w:val="8DC2DF2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5E4"/>
    <w:rsid w:val="00063B84"/>
    <w:rsid w:val="000F3E0E"/>
    <w:rsid w:val="00160B29"/>
    <w:rsid w:val="002302D5"/>
    <w:rsid w:val="00251386"/>
    <w:rsid w:val="00345600"/>
    <w:rsid w:val="00397B29"/>
    <w:rsid w:val="004F6F0A"/>
    <w:rsid w:val="005A0E98"/>
    <w:rsid w:val="00605D29"/>
    <w:rsid w:val="006625E4"/>
    <w:rsid w:val="00735E8E"/>
    <w:rsid w:val="007B0F2A"/>
    <w:rsid w:val="00826148"/>
    <w:rsid w:val="00883408"/>
    <w:rsid w:val="009367A7"/>
    <w:rsid w:val="00A1511B"/>
    <w:rsid w:val="00A604FE"/>
    <w:rsid w:val="00B078C0"/>
    <w:rsid w:val="00C4364D"/>
    <w:rsid w:val="00CB205C"/>
    <w:rsid w:val="00FA08AD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88DDA-5C2E-4715-B862-1533E87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0F"/>
    <w:pPr>
      <w:spacing w:after="200"/>
    </w:pPr>
  </w:style>
  <w:style w:type="paragraph" w:styleId="1">
    <w:name w:val="heading 1"/>
    <w:basedOn w:val="a0"/>
    <w:rsid w:val="000A4EDD"/>
    <w:pPr>
      <w:outlineLvl w:val="0"/>
    </w:pPr>
  </w:style>
  <w:style w:type="paragraph" w:styleId="2">
    <w:name w:val="heading 2"/>
    <w:basedOn w:val="a0"/>
    <w:link w:val="20"/>
    <w:rsid w:val="000A4EDD"/>
    <w:pPr>
      <w:outlineLvl w:val="1"/>
    </w:pPr>
  </w:style>
  <w:style w:type="paragraph" w:styleId="3">
    <w:name w:val="heading 3"/>
    <w:basedOn w:val="a0"/>
    <w:rsid w:val="000A4ED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semiHidden/>
    <w:unhideWhenUsed/>
    <w:rsid w:val="00F07C8C"/>
    <w:rPr>
      <w:b/>
      <w:bCs/>
      <w:color w:val="003333"/>
      <w:sz w:val="18"/>
      <w:szCs w:val="18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F07C8C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F07C8C"/>
  </w:style>
  <w:style w:type="character" w:customStyle="1" w:styleId="a6">
    <w:name w:val="Нижний колонтитул Знак"/>
    <w:basedOn w:val="a1"/>
    <w:uiPriority w:val="99"/>
    <w:qFormat/>
    <w:rsid w:val="00F07C8C"/>
  </w:style>
  <w:style w:type="character" w:customStyle="1" w:styleId="20">
    <w:name w:val="Заголовок 2 Знак"/>
    <w:basedOn w:val="a1"/>
    <w:link w:val="2"/>
    <w:qFormat/>
    <w:rsid w:val="00F07C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20"/>
    <w:qFormat/>
    <w:rsid w:val="00F07C8C"/>
    <w:rPr>
      <w:rFonts w:ascii="Times New Roman" w:eastAsia="Times New Roman" w:hAnsi="Times New Roman" w:cs="Times New Roman"/>
      <w:b/>
      <w:b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21">
    <w:name w:val="Основной текст (2)_"/>
    <w:basedOn w:val="a1"/>
    <w:qFormat/>
    <w:rsid w:val="00F07C8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2">
    <w:name w:val="Основной текст (2) + Полужирный"/>
    <w:basedOn w:val="21"/>
    <w:qFormat/>
    <w:rsid w:val="00F07C8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1"/>
    <w:qFormat/>
    <w:rsid w:val="00F07C8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qFormat/>
    <w:rsid w:val="00F07C8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Exact0">
    <w:name w:val="Основной текст (2) + Полужирный Exact"/>
    <w:basedOn w:val="21"/>
    <w:qFormat/>
    <w:rsid w:val="00F07C8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1">
    <w:name w:val="ListLabel 1"/>
    <w:qFormat/>
    <w:rsid w:val="000A4EDD"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sid w:val="000A4EDD"/>
    <w:rPr>
      <w:rFonts w:ascii="Times New Roman" w:hAnsi="Times New Roman"/>
      <w:b/>
      <w:sz w:val="24"/>
      <w:szCs w:val="24"/>
    </w:rPr>
  </w:style>
  <w:style w:type="character" w:customStyle="1" w:styleId="ListLabel3">
    <w:name w:val="ListLabel 3"/>
    <w:qFormat/>
    <w:rsid w:val="000A4EDD"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character" w:customStyle="1" w:styleId="ListLabel4">
    <w:name w:val="ListLabel 4"/>
    <w:qFormat/>
    <w:rsid w:val="000A4EDD"/>
    <w:rPr>
      <w:rFonts w:ascii="Times New Roman" w:eastAsia="Times New Roman" w:hAnsi="Times New Roman" w:cs="Times New Roman"/>
      <w:sz w:val="24"/>
    </w:rPr>
  </w:style>
  <w:style w:type="character" w:customStyle="1" w:styleId="ListLabel5">
    <w:name w:val="ListLabel 5"/>
    <w:qFormat/>
    <w:rsid w:val="00CD7A03"/>
    <w:rPr>
      <w:rFonts w:ascii="Times New Roman" w:hAnsi="Times New Roman" w:cs="Wingdings"/>
      <w:b/>
      <w:sz w:val="24"/>
      <w:szCs w:val="24"/>
    </w:rPr>
  </w:style>
  <w:style w:type="character" w:customStyle="1" w:styleId="ListLabel6">
    <w:name w:val="ListLabel 6"/>
    <w:qFormat/>
    <w:rsid w:val="00CD7A03"/>
    <w:rPr>
      <w:rFonts w:ascii="Times New Roman" w:hAnsi="Times New Roman" w:cs="Courier New"/>
      <w:sz w:val="24"/>
    </w:rPr>
  </w:style>
  <w:style w:type="character" w:customStyle="1" w:styleId="ListLabel7">
    <w:name w:val="ListLabel 7"/>
    <w:qFormat/>
    <w:rsid w:val="00CD7A03"/>
    <w:rPr>
      <w:rFonts w:cs="Wingdings"/>
    </w:rPr>
  </w:style>
  <w:style w:type="character" w:customStyle="1" w:styleId="ListLabel8">
    <w:name w:val="ListLabel 8"/>
    <w:qFormat/>
    <w:rsid w:val="00CD7A03"/>
    <w:rPr>
      <w:rFonts w:cs="Symbol"/>
    </w:rPr>
  </w:style>
  <w:style w:type="character" w:customStyle="1" w:styleId="ListLabel9">
    <w:name w:val="ListLabel 9"/>
    <w:qFormat/>
    <w:rsid w:val="00CD7A03"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character" w:customStyle="1" w:styleId="ListLabel10">
    <w:name w:val="ListLabel 10"/>
    <w:qFormat/>
    <w:rsid w:val="00CD7A03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6625E4"/>
    <w:rPr>
      <w:rFonts w:ascii="Times New Roman" w:hAnsi="Times New Roman" w:cs="Wingdings"/>
      <w:b/>
      <w:sz w:val="24"/>
      <w:szCs w:val="24"/>
    </w:rPr>
  </w:style>
  <w:style w:type="character" w:customStyle="1" w:styleId="ListLabel12">
    <w:name w:val="ListLabel 12"/>
    <w:qFormat/>
    <w:rsid w:val="006625E4"/>
    <w:rPr>
      <w:rFonts w:ascii="Times New Roman" w:hAnsi="Times New Roman" w:cs="Courier New"/>
      <w:sz w:val="24"/>
    </w:rPr>
  </w:style>
  <w:style w:type="character" w:customStyle="1" w:styleId="ListLabel13">
    <w:name w:val="ListLabel 13"/>
    <w:qFormat/>
    <w:rsid w:val="006625E4"/>
    <w:rPr>
      <w:rFonts w:cs="Wingdings"/>
    </w:rPr>
  </w:style>
  <w:style w:type="character" w:customStyle="1" w:styleId="ListLabel14">
    <w:name w:val="ListLabel 14"/>
    <w:qFormat/>
    <w:rsid w:val="006625E4"/>
    <w:rPr>
      <w:rFonts w:cs="Symbol"/>
    </w:rPr>
  </w:style>
  <w:style w:type="character" w:customStyle="1" w:styleId="ListLabel15">
    <w:name w:val="ListLabel 15"/>
    <w:qFormat/>
    <w:rsid w:val="006625E4"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character" w:customStyle="1" w:styleId="ListLabel16">
    <w:name w:val="ListLabel 16"/>
    <w:qFormat/>
    <w:rsid w:val="006625E4"/>
    <w:rPr>
      <w:rFonts w:ascii="Times New Roman" w:hAnsi="Times New Roman" w:cs="Times New Roman"/>
      <w:sz w:val="24"/>
    </w:rPr>
  </w:style>
  <w:style w:type="paragraph" w:customStyle="1" w:styleId="a0">
    <w:name w:val="Заголовок"/>
    <w:basedOn w:val="a"/>
    <w:next w:val="a8"/>
    <w:qFormat/>
    <w:rsid w:val="000A4E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A4EDD"/>
    <w:pPr>
      <w:spacing w:after="140" w:line="288" w:lineRule="auto"/>
    </w:pPr>
  </w:style>
  <w:style w:type="paragraph" w:styleId="a9">
    <w:name w:val="List"/>
    <w:basedOn w:val="a8"/>
    <w:rsid w:val="000A4EDD"/>
    <w:rPr>
      <w:rFonts w:cs="Mangal"/>
    </w:rPr>
  </w:style>
  <w:style w:type="paragraph" w:styleId="aa">
    <w:name w:val="Title"/>
    <w:basedOn w:val="a"/>
    <w:rsid w:val="00662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A4EDD"/>
    <w:pPr>
      <w:suppressLineNumbers/>
    </w:pPr>
    <w:rPr>
      <w:rFonts w:cs="Mangal"/>
    </w:rPr>
  </w:style>
  <w:style w:type="paragraph" w:customStyle="1" w:styleId="ac">
    <w:name w:val="Заглавие"/>
    <w:basedOn w:val="a0"/>
    <w:rsid w:val="000A4EDD"/>
  </w:style>
  <w:style w:type="paragraph" w:styleId="ad">
    <w:name w:val="List Paragraph"/>
    <w:basedOn w:val="a"/>
    <w:uiPriority w:val="34"/>
    <w:qFormat/>
    <w:rsid w:val="00F07C8C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07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F07C8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F07C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Основной текст2"/>
    <w:basedOn w:val="a"/>
    <w:qFormat/>
    <w:rsid w:val="00F07C8C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uiPriority w:val="1"/>
    <w:qFormat/>
    <w:rsid w:val="00F07C8C"/>
    <w:pPr>
      <w:spacing w:line="240" w:lineRule="auto"/>
    </w:pPr>
  </w:style>
  <w:style w:type="paragraph" w:customStyle="1" w:styleId="af2">
    <w:name w:val="Блочная цитата"/>
    <w:basedOn w:val="a"/>
    <w:qFormat/>
    <w:rsid w:val="000A4EDD"/>
  </w:style>
  <w:style w:type="paragraph" w:styleId="af3">
    <w:name w:val="Subtitle"/>
    <w:basedOn w:val="a0"/>
    <w:rsid w:val="000A4EDD"/>
  </w:style>
  <w:style w:type="paragraph" w:customStyle="1" w:styleId="10">
    <w:name w:val="Без интервала1"/>
    <w:qFormat/>
    <w:rsid w:val="00CD7A03"/>
    <w:pPr>
      <w:suppressAutoHyphens/>
      <w:spacing w:line="100" w:lineRule="atLeast"/>
    </w:pPr>
    <w:rPr>
      <w:rFonts w:eastAsia="Times New Roman" w:cs="Times New Roman"/>
      <w:sz w:val="24"/>
      <w:szCs w:val="24"/>
      <w:lang w:eastAsia="hi-IN" w:bidi="hi-IN"/>
    </w:rPr>
  </w:style>
  <w:style w:type="table" w:styleId="af4">
    <w:name w:val="Table Grid"/>
    <w:basedOn w:val="a2"/>
    <w:uiPriority w:val="59"/>
    <w:rsid w:val="00F07C8C"/>
    <w:pPr>
      <w:spacing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ction.cross-edu.ru/catalog/rubr/f544b3b7-f1f4-5b76-f453-552f31d9b16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2021</cp:lastModifiedBy>
  <cp:revision>35</cp:revision>
  <cp:lastPrinted>2020-10-30T11:32:00Z</cp:lastPrinted>
  <dcterms:created xsi:type="dcterms:W3CDTF">2015-02-18T19:03:00Z</dcterms:created>
  <dcterms:modified xsi:type="dcterms:W3CDTF">2022-11-06T12:32:00Z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