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601" w:rsidRPr="006146BC" w:rsidRDefault="006146BC" w:rsidP="00C6447E">
      <w:pPr>
        <w:spacing w:after="0"/>
        <w:ind w:left="2180" w:hanging="10"/>
        <w:jc w:val="center"/>
        <w:rPr>
          <w:b/>
          <w:bCs/>
        </w:rPr>
      </w:pPr>
      <w:r w:rsidRPr="006146BC">
        <w:rPr>
          <w:rFonts w:ascii="Times New Roman" w:eastAsia="Times New Roman" w:hAnsi="Times New Roman" w:cs="Times New Roman"/>
          <w:b/>
          <w:bCs/>
        </w:rPr>
        <w:t>Муниципальное бюджетное общеобразовательное учреждение</w:t>
      </w:r>
    </w:p>
    <w:p w:rsidR="00667601" w:rsidRPr="006146BC" w:rsidRDefault="006146BC" w:rsidP="00C6447E">
      <w:pPr>
        <w:spacing w:after="0"/>
        <w:ind w:left="2180" w:hanging="10"/>
        <w:jc w:val="center"/>
        <w:rPr>
          <w:b/>
          <w:bCs/>
        </w:rPr>
      </w:pPr>
      <w:r w:rsidRPr="006146BC">
        <w:rPr>
          <w:rFonts w:ascii="Times New Roman" w:eastAsia="Times New Roman" w:hAnsi="Times New Roman" w:cs="Times New Roman"/>
          <w:b/>
          <w:bCs/>
        </w:rPr>
        <w:t>«</w:t>
      </w:r>
      <w:r w:rsidR="00C6447E" w:rsidRPr="006146BC">
        <w:rPr>
          <w:rFonts w:ascii="Times New Roman" w:eastAsia="Times New Roman" w:hAnsi="Times New Roman" w:cs="Times New Roman"/>
          <w:b/>
          <w:bCs/>
        </w:rPr>
        <w:t>Тимковская о</w:t>
      </w:r>
      <w:r w:rsidRPr="006146BC">
        <w:rPr>
          <w:rFonts w:ascii="Times New Roman" w:eastAsia="Times New Roman" w:hAnsi="Times New Roman" w:cs="Times New Roman"/>
          <w:b/>
          <w:bCs/>
        </w:rPr>
        <w:t>сновная общеобразовательная школа»</w:t>
      </w:r>
    </w:p>
    <w:p w:rsidR="00667601" w:rsidRPr="006146BC" w:rsidRDefault="00667601" w:rsidP="00C6447E">
      <w:pPr>
        <w:spacing w:after="0"/>
        <w:jc w:val="center"/>
        <w:rPr>
          <w:b/>
          <w:bCs/>
        </w:rPr>
      </w:pPr>
    </w:p>
    <w:p w:rsidR="00667601" w:rsidRPr="006146BC" w:rsidRDefault="00667601" w:rsidP="00C6447E">
      <w:pPr>
        <w:spacing w:after="0"/>
        <w:jc w:val="center"/>
        <w:rPr>
          <w:b/>
          <w:bCs/>
        </w:rPr>
      </w:pPr>
    </w:p>
    <w:p w:rsidR="00667601" w:rsidRPr="006146BC" w:rsidRDefault="00667601" w:rsidP="00C6447E">
      <w:pPr>
        <w:spacing w:after="0"/>
        <w:jc w:val="center"/>
        <w:rPr>
          <w:b/>
          <w:bCs/>
        </w:rPr>
      </w:pPr>
    </w:p>
    <w:p w:rsidR="00667601" w:rsidRDefault="00667601" w:rsidP="00C6447E">
      <w:pPr>
        <w:spacing w:after="0"/>
        <w:jc w:val="center"/>
        <w:rPr>
          <w:b/>
          <w:b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8"/>
        <w:gridCol w:w="5239"/>
      </w:tblGrid>
      <w:tr w:rsidR="0080257F" w:rsidTr="0080257F">
        <w:tc>
          <w:tcPr>
            <w:tcW w:w="5238" w:type="dxa"/>
          </w:tcPr>
          <w:p w:rsidR="0080257F" w:rsidRDefault="0080257F" w:rsidP="00C6447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«РАССМОТРЕНО»</w:t>
            </w:r>
          </w:p>
          <w:p w:rsidR="0080257F" w:rsidRDefault="0080257F" w:rsidP="00C6447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0257F" w:rsidRPr="0080257F" w:rsidRDefault="0080257F" w:rsidP="0080257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0257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0257F">
              <w:rPr>
                <w:rFonts w:ascii="Times New Roman" w:eastAsia="Times New Roman" w:hAnsi="Times New Roman" w:cs="Times New Roman"/>
                <w:sz w:val="24"/>
              </w:rPr>
              <w:t>Н</w:t>
            </w:r>
            <w:r w:rsidRPr="0080257F">
              <w:rPr>
                <w:rFonts w:ascii="Times New Roman" w:eastAsia="Times New Roman" w:hAnsi="Times New Roman" w:cs="Times New Roman"/>
                <w:sz w:val="24"/>
              </w:rPr>
              <w:t>а педагогическом совете</w:t>
            </w:r>
          </w:p>
          <w:p w:rsidR="0080257F" w:rsidRPr="0080257F" w:rsidRDefault="0080257F" w:rsidP="0080257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0257F">
              <w:rPr>
                <w:rFonts w:ascii="Times New Roman" w:eastAsia="Times New Roman" w:hAnsi="Times New Roman" w:cs="Times New Roman"/>
                <w:sz w:val="24"/>
              </w:rPr>
              <w:t xml:space="preserve">Протокол № 4 </w:t>
            </w:r>
            <w:proofErr w:type="gramStart"/>
            <w:r w:rsidRPr="0080257F">
              <w:rPr>
                <w:rFonts w:ascii="Times New Roman" w:eastAsia="Times New Roman" w:hAnsi="Times New Roman" w:cs="Times New Roman"/>
                <w:sz w:val="24"/>
              </w:rPr>
              <w:t>от  23</w:t>
            </w:r>
            <w:proofErr w:type="gramEnd"/>
            <w:r w:rsidRPr="0080257F">
              <w:rPr>
                <w:rFonts w:ascii="Times New Roman" w:eastAsia="Times New Roman" w:hAnsi="Times New Roman" w:cs="Times New Roman"/>
                <w:sz w:val="24"/>
              </w:rPr>
              <w:t xml:space="preserve"> декабря 2024 года  </w:t>
            </w:r>
          </w:p>
          <w:p w:rsidR="0080257F" w:rsidRDefault="0080257F" w:rsidP="00C6447E">
            <w:pPr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</w:t>
            </w:r>
          </w:p>
        </w:tc>
        <w:tc>
          <w:tcPr>
            <w:tcW w:w="5239" w:type="dxa"/>
          </w:tcPr>
          <w:p w:rsidR="0080257F" w:rsidRDefault="0080257F" w:rsidP="0080257F">
            <w:pPr>
              <w:spacing w:after="69" w:line="368" w:lineRule="auto"/>
              <w:ind w:left="-5" w:hanging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«УТВЕРЖДЕНО»</w:t>
            </w:r>
          </w:p>
          <w:p w:rsidR="0080257F" w:rsidRDefault="0080257F" w:rsidP="0080257F">
            <w:pPr>
              <w:spacing w:after="69" w:line="368" w:lineRule="auto"/>
              <w:ind w:left="-5" w:hanging="1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6447E">
              <w:rPr>
                <w:rFonts w:ascii="Times New Roman" w:eastAsia="Times New Roman" w:hAnsi="Times New Roman" w:cs="Times New Roman"/>
                <w:sz w:val="24"/>
              </w:rPr>
              <w:t xml:space="preserve">Директор </w:t>
            </w:r>
          </w:p>
          <w:p w:rsidR="0080257F" w:rsidRPr="00C6447E" w:rsidRDefault="0080257F" w:rsidP="0080257F">
            <w:pPr>
              <w:spacing w:after="69" w:line="368" w:lineRule="auto"/>
              <w:ind w:left="-5" w:hanging="1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6447E">
              <w:rPr>
                <w:rFonts w:ascii="Times New Roman" w:eastAsia="Times New Roman" w:hAnsi="Times New Roman" w:cs="Times New Roman"/>
                <w:sz w:val="24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Pr="00C6447E">
              <w:rPr>
                <w:rFonts w:ascii="Times New Roman" w:eastAsia="Times New Roman" w:hAnsi="Times New Roman" w:cs="Times New Roman"/>
                <w:sz w:val="24"/>
              </w:rPr>
              <w:t>Тимковская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Pr="00C6447E">
              <w:rPr>
                <w:rFonts w:ascii="Times New Roman" w:eastAsia="Times New Roman" w:hAnsi="Times New Roman" w:cs="Times New Roman"/>
                <w:sz w:val="24"/>
              </w:rPr>
              <w:t>ООШ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___________________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И.А.Гейко</w:t>
            </w:r>
            <w:proofErr w:type="spellEnd"/>
          </w:p>
          <w:p w:rsidR="0080257F" w:rsidRDefault="0080257F" w:rsidP="00C6447E">
            <w:pPr>
              <w:jc w:val="center"/>
              <w:rPr>
                <w:b/>
                <w:bCs/>
              </w:rPr>
            </w:pPr>
          </w:p>
        </w:tc>
      </w:tr>
    </w:tbl>
    <w:p w:rsidR="0080257F" w:rsidRDefault="0080257F" w:rsidP="0080257F">
      <w:pPr>
        <w:spacing w:after="69" w:line="368" w:lineRule="auto"/>
        <w:rPr>
          <w:b/>
          <w:bCs/>
        </w:rPr>
      </w:pPr>
    </w:p>
    <w:p w:rsidR="00667601" w:rsidRPr="0080257F" w:rsidRDefault="006146BC" w:rsidP="0080257F">
      <w:pPr>
        <w:spacing w:after="69" w:line="368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Программа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антирисковых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мер на 202</w:t>
      </w:r>
      <w:r w:rsidR="00C6447E">
        <w:rPr>
          <w:rFonts w:ascii="Times New Roman" w:eastAsia="Times New Roman" w:hAnsi="Times New Roman" w:cs="Times New Roman"/>
          <w:b/>
          <w:sz w:val="28"/>
        </w:rPr>
        <w:t>4</w:t>
      </w:r>
      <w:r>
        <w:rPr>
          <w:rFonts w:ascii="Times New Roman" w:eastAsia="Times New Roman" w:hAnsi="Times New Roman" w:cs="Times New Roman"/>
          <w:b/>
          <w:sz w:val="28"/>
        </w:rPr>
        <w:t>- 202</w:t>
      </w:r>
      <w:r w:rsidR="00C6447E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 xml:space="preserve"> учебный год</w:t>
      </w:r>
    </w:p>
    <w:p w:rsidR="00667601" w:rsidRDefault="006146BC" w:rsidP="0080257F">
      <w:pPr>
        <w:spacing w:after="9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«</w:t>
      </w:r>
      <w:r w:rsidR="00C6447E">
        <w:rPr>
          <w:rFonts w:ascii="Times New Roman" w:eastAsia="Times New Roman" w:hAnsi="Times New Roman" w:cs="Times New Roman"/>
          <w:b/>
          <w:sz w:val="28"/>
        </w:rPr>
        <w:t>Д</w:t>
      </w:r>
      <w:r>
        <w:rPr>
          <w:rFonts w:ascii="Times New Roman" w:eastAsia="Times New Roman" w:hAnsi="Times New Roman" w:cs="Times New Roman"/>
          <w:b/>
          <w:sz w:val="28"/>
        </w:rPr>
        <w:t>оля обучающихся с рисками учебной неуспешности»</w:t>
      </w:r>
    </w:p>
    <w:p w:rsidR="00667601" w:rsidRDefault="00667601" w:rsidP="0080257F">
      <w:pPr>
        <w:spacing w:after="17"/>
        <w:jc w:val="center"/>
      </w:pPr>
    </w:p>
    <w:p w:rsidR="00667601" w:rsidRDefault="00667601" w:rsidP="0080257F">
      <w:pPr>
        <w:spacing w:after="0"/>
        <w:ind w:left="166"/>
        <w:jc w:val="center"/>
      </w:pPr>
    </w:p>
    <w:p w:rsidR="00667601" w:rsidRDefault="00667601" w:rsidP="00C6447E">
      <w:pPr>
        <w:spacing w:after="0"/>
        <w:jc w:val="center"/>
      </w:pPr>
    </w:p>
    <w:p w:rsidR="00667601" w:rsidRDefault="00667601">
      <w:pPr>
        <w:spacing w:after="0"/>
      </w:pPr>
    </w:p>
    <w:p w:rsidR="00667601" w:rsidRDefault="00667601">
      <w:pPr>
        <w:spacing w:after="0"/>
      </w:pPr>
    </w:p>
    <w:p w:rsidR="00667601" w:rsidRDefault="00667601">
      <w:pPr>
        <w:spacing w:after="0"/>
      </w:pPr>
    </w:p>
    <w:p w:rsidR="00667601" w:rsidRDefault="00667601">
      <w:pPr>
        <w:spacing w:after="0"/>
      </w:pPr>
      <w:bookmarkStart w:id="0" w:name="_GoBack"/>
      <w:bookmarkEnd w:id="0"/>
    </w:p>
    <w:p w:rsidR="00667601" w:rsidRDefault="00667601">
      <w:pPr>
        <w:spacing w:after="0"/>
      </w:pPr>
    </w:p>
    <w:p w:rsidR="00667601" w:rsidRDefault="00667601">
      <w:pPr>
        <w:spacing w:after="0"/>
      </w:pPr>
    </w:p>
    <w:p w:rsidR="00667601" w:rsidRDefault="006146BC">
      <w:pPr>
        <w:spacing w:after="0"/>
      </w:pPr>
      <w:r>
        <w:rPr>
          <w:rFonts w:ascii="Times New Roman" w:eastAsia="Times New Roman" w:hAnsi="Times New Roman" w:cs="Times New Roman"/>
          <w:sz w:val="24"/>
        </w:rPr>
        <w:tab/>
      </w:r>
    </w:p>
    <w:p w:rsidR="00667601" w:rsidRDefault="00667601">
      <w:pPr>
        <w:spacing w:after="0"/>
      </w:pPr>
    </w:p>
    <w:p w:rsidR="00667601" w:rsidRDefault="00667601">
      <w:pPr>
        <w:spacing w:after="0"/>
      </w:pPr>
    </w:p>
    <w:p w:rsidR="00667601" w:rsidRDefault="00667601">
      <w:pPr>
        <w:spacing w:after="0"/>
      </w:pPr>
    </w:p>
    <w:p w:rsidR="00667601" w:rsidRDefault="00667601">
      <w:pPr>
        <w:spacing w:after="0"/>
      </w:pPr>
    </w:p>
    <w:p w:rsidR="00667601" w:rsidRDefault="00667601">
      <w:pPr>
        <w:spacing w:after="0"/>
      </w:pPr>
    </w:p>
    <w:p w:rsidR="00667601" w:rsidRDefault="00667601">
      <w:pPr>
        <w:spacing w:after="0"/>
      </w:pPr>
    </w:p>
    <w:p w:rsidR="00667601" w:rsidRDefault="00667601">
      <w:pPr>
        <w:spacing w:after="0"/>
      </w:pPr>
    </w:p>
    <w:p w:rsidR="00667601" w:rsidRDefault="00667601">
      <w:pPr>
        <w:spacing w:after="0"/>
      </w:pPr>
    </w:p>
    <w:p w:rsidR="00667601" w:rsidRDefault="00667601">
      <w:pPr>
        <w:spacing w:after="0"/>
      </w:pPr>
    </w:p>
    <w:p w:rsidR="00667601" w:rsidRDefault="00667601">
      <w:pPr>
        <w:spacing w:after="20"/>
      </w:pPr>
    </w:p>
    <w:p w:rsidR="00667601" w:rsidRDefault="006146BC" w:rsidP="006146BC">
      <w:pPr>
        <w:spacing w:after="0"/>
        <w:ind w:left="11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202</w:t>
      </w:r>
      <w:r w:rsidR="00C6447E">
        <w:rPr>
          <w:rFonts w:ascii="Times New Roman" w:eastAsia="Times New Roman" w:hAnsi="Times New Roman" w:cs="Times New Roman"/>
          <w:sz w:val="24"/>
        </w:rPr>
        <w:t>4</w:t>
      </w:r>
      <w:r w:rsidR="0080257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год </w:t>
      </w:r>
    </w:p>
    <w:p w:rsidR="006146BC" w:rsidRDefault="006146BC" w:rsidP="006146BC">
      <w:pPr>
        <w:spacing w:after="0"/>
        <w:ind w:left="112"/>
        <w:jc w:val="center"/>
      </w:pPr>
    </w:p>
    <w:p w:rsidR="0080257F" w:rsidRDefault="0080257F" w:rsidP="006146BC">
      <w:pPr>
        <w:spacing w:after="0"/>
        <w:ind w:left="112"/>
        <w:jc w:val="center"/>
      </w:pPr>
    </w:p>
    <w:p w:rsidR="0080257F" w:rsidRDefault="0080257F" w:rsidP="006146BC">
      <w:pPr>
        <w:spacing w:after="0"/>
        <w:ind w:left="112"/>
        <w:jc w:val="center"/>
      </w:pPr>
    </w:p>
    <w:p w:rsidR="0080257F" w:rsidRDefault="0080257F" w:rsidP="006146BC">
      <w:pPr>
        <w:spacing w:after="0"/>
        <w:ind w:left="112"/>
        <w:jc w:val="center"/>
      </w:pPr>
    </w:p>
    <w:p w:rsidR="0080257F" w:rsidRDefault="0080257F" w:rsidP="006146BC">
      <w:pPr>
        <w:spacing w:after="0"/>
        <w:ind w:left="112"/>
        <w:jc w:val="center"/>
      </w:pPr>
    </w:p>
    <w:p w:rsidR="0080257F" w:rsidRDefault="0080257F" w:rsidP="006146BC">
      <w:pPr>
        <w:spacing w:after="0"/>
        <w:ind w:left="112"/>
        <w:jc w:val="center"/>
      </w:pPr>
    </w:p>
    <w:p w:rsidR="0080257F" w:rsidRDefault="0080257F" w:rsidP="006146BC">
      <w:pPr>
        <w:spacing w:after="0"/>
        <w:ind w:left="112"/>
        <w:jc w:val="center"/>
      </w:pPr>
    </w:p>
    <w:p w:rsidR="0080257F" w:rsidRDefault="0080257F" w:rsidP="006146BC">
      <w:pPr>
        <w:spacing w:after="0"/>
        <w:ind w:left="112"/>
        <w:jc w:val="center"/>
      </w:pPr>
    </w:p>
    <w:p w:rsidR="0080257F" w:rsidRDefault="0080257F" w:rsidP="006146BC">
      <w:pPr>
        <w:spacing w:after="0"/>
        <w:ind w:left="112"/>
        <w:jc w:val="center"/>
      </w:pPr>
    </w:p>
    <w:p w:rsidR="0080257F" w:rsidRDefault="0080257F" w:rsidP="006146BC">
      <w:pPr>
        <w:spacing w:after="0"/>
        <w:ind w:left="112"/>
        <w:jc w:val="center"/>
      </w:pPr>
    </w:p>
    <w:p w:rsidR="0080257F" w:rsidRDefault="0080257F" w:rsidP="006146BC">
      <w:pPr>
        <w:spacing w:after="0"/>
        <w:ind w:left="112"/>
        <w:jc w:val="center"/>
      </w:pPr>
    </w:p>
    <w:p w:rsidR="0080257F" w:rsidRDefault="0080257F" w:rsidP="006146BC">
      <w:pPr>
        <w:spacing w:after="0"/>
        <w:ind w:left="112"/>
        <w:jc w:val="center"/>
      </w:pPr>
    </w:p>
    <w:p w:rsidR="006146BC" w:rsidRDefault="006146BC" w:rsidP="006146BC">
      <w:pPr>
        <w:spacing w:after="0"/>
        <w:ind w:left="112"/>
        <w:jc w:val="center"/>
      </w:pPr>
    </w:p>
    <w:p w:rsidR="00667601" w:rsidRDefault="006146BC" w:rsidP="006146BC">
      <w:pPr>
        <w:tabs>
          <w:tab w:val="center" w:pos="3697"/>
          <w:tab w:val="center" w:pos="5303"/>
        </w:tabs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Паспорт программы</w:t>
      </w:r>
    </w:p>
    <w:p w:rsidR="00667601" w:rsidRDefault="00667601" w:rsidP="006146BC">
      <w:pPr>
        <w:spacing w:after="0" w:line="276" w:lineRule="auto"/>
        <w:ind w:left="196"/>
      </w:pPr>
    </w:p>
    <w:tbl>
      <w:tblPr>
        <w:tblStyle w:val="TableGrid"/>
        <w:tblW w:w="9579" w:type="dxa"/>
        <w:tblInd w:w="440" w:type="dxa"/>
        <w:tblCellMar>
          <w:top w:w="44" w:type="dxa"/>
          <w:left w:w="64" w:type="dxa"/>
          <w:right w:w="2" w:type="dxa"/>
        </w:tblCellMar>
        <w:tblLook w:val="04A0" w:firstRow="1" w:lastRow="0" w:firstColumn="1" w:lastColumn="0" w:noHBand="0" w:noVBand="1"/>
      </w:tblPr>
      <w:tblGrid>
        <w:gridCol w:w="2733"/>
        <w:gridCol w:w="6846"/>
      </w:tblGrid>
      <w:tr w:rsidR="00667601" w:rsidTr="00C6447E">
        <w:trPr>
          <w:trHeight w:val="625"/>
        </w:trPr>
        <w:tc>
          <w:tcPr>
            <w:tcW w:w="2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right="19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Наименование программы </w:t>
            </w:r>
          </w:p>
        </w:tc>
        <w:tc>
          <w:tcPr>
            <w:tcW w:w="6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right="196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антирисковых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 мер по рисковому профилю «</w:t>
            </w:r>
            <w:r w:rsidR="00C6447E">
              <w:rPr>
                <w:rFonts w:ascii="Times New Roman" w:eastAsia="Times New Roman" w:hAnsi="Times New Roman" w:cs="Times New Roman"/>
                <w:sz w:val="23"/>
              </w:rPr>
              <w:t>Д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оля обучающихся с рисками учебной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</w:rPr>
              <w:t>неуспешности»  на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</w:rPr>
              <w:t xml:space="preserve"> 202</w:t>
            </w:r>
            <w:r w:rsidR="00C6447E">
              <w:rPr>
                <w:rFonts w:ascii="Times New Roman" w:eastAsia="Times New Roman" w:hAnsi="Times New Roman" w:cs="Times New Roman"/>
                <w:sz w:val="23"/>
              </w:rPr>
              <w:t>4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год. </w:t>
            </w:r>
          </w:p>
        </w:tc>
      </w:tr>
      <w:tr w:rsidR="00667601">
        <w:trPr>
          <w:trHeight w:val="1228"/>
        </w:trPr>
        <w:tc>
          <w:tcPr>
            <w:tcW w:w="2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right="19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Цель Программы </w:t>
            </w:r>
          </w:p>
        </w:tc>
        <w:tc>
          <w:tcPr>
            <w:tcW w:w="6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right="196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>Снижение к концу 202</w:t>
            </w:r>
            <w:r w:rsidR="00C6447E">
              <w:rPr>
                <w:rFonts w:ascii="Times New Roman" w:eastAsia="Times New Roman" w:hAnsi="Times New Roman" w:cs="Times New Roman"/>
                <w:sz w:val="23"/>
              </w:rPr>
              <w:t>4</w:t>
            </w:r>
            <w:r>
              <w:rPr>
                <w:rFonts w:ascii="Times New Roman" w:eastAsia="Times New Roman" w:hAnsi="Times New Roman" w:cs="Times New Roman"/>
                <w:sz w:val="23"/>
              </w:rPr>
              <w:t>-202</w:t>
            </w:r>
            <w:r w:rsidR="00C6447E">
              <w:rPr>
                <w:rFonts w:ascii="Times New Roman" w:eastAsia="Times New Roman" w:hAnsi="Times New Roman" w:cs="Times New Roman"/>
                <w:sz w:val="23"/>
              </w:rPr>
              <w:t>5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учебного года доли учащихся с рисками учебной неуспешности за счет создания условий для эффективного обучения и повышения мотивации учащихся к учебной деятельности. </w:t>
            </w:r>
          </w:p>
        </w:tc>
      </w:tr>
      <w:tr w:rsidR="00667601" w:rsidTr="00C6447E">
        <w:trPr>
          <w:trHeight w:val="4338"/>
        </w:trPr>
        <w:tc>
          <w:tcPr>
            <w:tcW w:w="2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tabs>
                <w:tab w:val="right" w:pos="2667"/>
              </w:tabs>
              <w:spacing w:line="276" w:lineRule="auto"/>
              <w:ind w:right="19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Основные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ab/>
              <w:t xml:space="preserve">задачи </w:t>
            </w:r>
          </w:p>
          <w:p w:rsidR="00667601" w:rsidRDefault="006146BC" w:rsidP="006146BC">
            <w:pPr>
              <w:spacing w:line="276" w:lineRule="auto"/>
              <w:ind w:right="19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Программы </w:t>
            </w:r>
          </w:p>
        </w:tc>
        <w:tc>
          <w:tcPr>
            <w:tcW w:w="6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numPr>
                <w:ilvl w:val="0"/>
                <w:numId w:val="1"/>
              </w:numPr>
              <w:spacing w:line="276" w:lineRule="auto"/>
              <w:ind w:right="196" w:firstLine="16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Выявить группу обучающихся 2-9 классов с рисками учебной неуспешности и определить затруднения при освоении образовательной программы; </w:t>
            </w:r>
          </w:p>
          <w:p w:rsidR="00667601" w:rsidRDefault="006146BC" w:rsidP="006146BC">
            <w:pPr>
              <w:numPr>
                <w:ilvl w:val="0"/>
                <w:numId w:val="1"/>
              </w:numPr>
              <w:spacing w:line="276" w:lineRule="auto"/>
              <w:ind w:right="196" w:firstLine="16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Разработать индивидуальные образовательные маршруты для учащихся с рисками учебной неуспешности; </w:t>
            </w:r>
          </w:p>
          <w:p w:rsidR="00667601" w:rsidRDefault="006146BC" w:rsidP="006146BC">
            <w:pPr>
              <w:numPr>
                <w:ilvl w:val="0"/>
                <w:numId w:val="1"/>
              </w:numPr>
              <w:spacing w:line="276" w:lineRule="auto"/>
              <w:ind w:right="196" w:firstLine="16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Активизировать работу классных руководителей по вовлечению родителей в образовательный процесс; </w:t>
            </w:r>
          </w:p>
          <w:p w:rsidR="00667601" w:rsidRDefault="006146BC" w:rsidP="006146BC">
            <w:pPr>
              <w:numPr>
                <w:ilvl w:val="0"/>
                <w:numId w:val="1"/>
              </w:numPr>
              <w:spacing w:line="276" w:lineRule="auto"/>
              <w:ind w:right="196" w:firstLine="16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Повысить методическую компетентность педагогов и родителей для успешной организации работы с учащимися, имеющими низкую учебную мотивацию; </w:t>
            </w:r>
          </w:p>
          <w:p w:rsidR="00667601" w:rsidRDefault="006146BC" w:rsidP="006146BC">
            <w:pPr>
              <w:numPr>
                <w:ilvl w:val="0"/>
                <w:numId w:val="1"/>
              </w:numPr>
              <w:spacing w:line="276" w:lineRule="auto"/>
              <w:ind w:right="196" w:firstLine="16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Повысить интерес обучающихся к обучению через урочную и внеурочную деятельность; </w:t>
            </w:r>
          </w:p>
          <w:p w:rsidR="00667601" w:rsidRDefault="006146BC" w:rsidP="006146BC">
            <w:pPr>
              <w:numPr>
                <w:ilvl w:val="0"/>
                <w:numId w:val="1"/>
              </w:numPr>
              <w:spacing w:line="276" w:lineRule="auto"/>
              <w:ind w:right="196" w:firstLine="16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>Повысить долю учащихся, подтверждающих текущие отметки результатами внешнего оценивания (ВПР) в 202</w:t>
            </w:r>
            <w:r w:rsidR="00C6447E">
              <w:rPr>
                <w:rFonts w:ascii="Times New Roman" w:eastAsia="Times New Roman" w:hAnsi="Times New Roman" w:cs="Times New Roman"/>
                <w:sz w:val="23"/>
              </w:rPr>
              <w:t>5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году. </w:t>
            </w:r>
          </w:p>
          <w:p w:rsidR="00667601" w:rsidRDefault="006146BC" w:rsidP="006146BC">
            <w:pPr>
              <w:numPr>
                <w:ilvl w:val="0"/>
                <w:numId w:val="1"/>
              </w:numPr>
              <w:spacing w:line="276" w:lineRule="auto"/>
              <w:ind w:right="196" w:firstLine="16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>Повысить долю учащихся, имеющих положительные результаты ГИА в 202</w:t>
            </w:r>
            <w:r w:rsidR="00C6447E">
              <w:rPr>
                <w:rFonts w:ascii="Times New Roman" w:eastAsia="Times New Roman" w:hAnsi="Times New Roman" w:cs="Times New Roman"/>
                <w:sz w:val="23"/>
              </w:rPr>
              <w:t>4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году.  </w:t>
            </w:r>
          </w:p>
        </w:tc>
      </w:tr>
      <w:tr w:rsidR="00667601" w:rsidTr="00C6447E">
        <w:trPr>
          <w:trHeight w:val="2501"/>
        </w:trPr>
        <w:tc>
          <w:tcPr>
            <w:tcW w:w="2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right="19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Сроки реализации Программы </w:t>
            </w:r>
          </w:p>
        </w:tc>
        <w:tc>
          <w:tcPr>
            <w:tcW w:w="6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right="196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3"/>
              </w:rPr>
              <w:t>Организационный этап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(</w:t>
            </w:r>
            <w:r w:rsidR="00C6447E">
              <w:rPr>
                <w:rFonts w:ascii="Times New Roman" w:eastAsia="Times New Roman" w:hAnsi="Times New Roman" w:cs="Times New Roman"/>
                <w:sz w:val="23"/>
              </w:rPr>
              <w:t xml:space="preserve">декабрь </w:t>
            </w:r>
            <w:r>
              <w:rPr>
                <w:rFonts w:ascii="Times New Roman" w:eastAsia="Times New Roman" w:hAnsi="Times New Roman" w:cs="Times New Roman"/>
                <w:sz w:val="23"/>
              </w:rPr>
              <w:t>– 202</w:t>
            </w:r>
            <w:r w:rsidR="00C6447E">
              <w:rPr>
                <w:rFonts w:ascii="Times New Roman" w:eastAsia="Times New Roman" w:hAnsi="Times New Roman" w:cs="Times New Roman"/>
                <w:sz w:val="23"/>
              </w:rPr>
              <w:t>4-2025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учебного года): создание и введение в деятельность школы Программы «Снижение доли учащихся с рисками учебной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неуспешности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 учащихся МБОУ </w:t>
            </w:r>
            <w:proofErr w:type="spellStart"/>
            <w:r w:rsidR="00C6447E">
              <w:rPr>
                <w:rFonts w:ascii="Times New Roman" w:eastAsia="Times New Roman" w:hAnsi="Times New Roman" w:cs="Times New Roman"/>
                <w:sz w:val="23"/>
              </w:rPr>
              <w:t>Тимковская</w:t>
            </w:r>
            <w:r>
              <w:rPr>
                <w:rFonts w:ascii="Times New Roman" w:eastAsia="Times New Roman" w:hAnsi="Times New Roman" w:cs="Times New Roman"/>
                <w:sz w:val="23"/>
              </w:rPr>
              <w:t>ООШ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667601" w:rsidRDefault="006146BC" w:rsidP="006146BC">
            <w:pPr>
              <w:spacing w:line="276" w:lineRule="auto"/>
              <w:ind w:right="196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3"/>
              </w:rPr>
              <w:t>Технологический (основной) этап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(</w:t>
            </w:r>
            <w:r w:rsidR="00C6447E">
              <w:rPr>
                <w:rFonts w:ascii="Times New Roman" w:eastAsia="Times New Roman" w:hAnsi="Times New Roman" w:cs="Times New Roman"/>
                <w:sz w:val="23"/>
              </w:rPr>
              <w:t xml:space="preserve">январь-март </w:t>
            </w:r>
            <w:r>
              <w:rPr>
                <w:rFonts w:ascii="Times New Roman" w:eastAsia="Times New Roman" w:hAnsi="Times New Roman" w:cs="Times New Roman"/>
                <w:sz w:val="23"/>
              </w:rPr>
              <w:t>202</w:t>
            </w:r>
            <w:r w:rsidR="00C6447E">
              <w:rPr>
                <w:rFonts w:ascii="Times New Roman" w:eastAsia="Times New Roman" w:hAnsi="Times New Roman" w:cs="Times New Roman"/>
                <w:sz w:val="23"/>
              </w:rPr>
              <w:t>4</w:t>
            </w:r>
            <w:r>
              <w:rPr>
                <w:rFonts w:ascii="Times New Roman" w:eastAsia="Times New Roman" w:hAnsi="Times New Roman" w:cs="Times New Roman"/>
                <w:sz w:val="23"/>
              </w:rPr>
              <w:t>-202</w:t>
            </w:r>
            <w:r w:rsidR="00C6447E">
              <w:rPr>
                <w:rFonts w:ascii="Times New Roman" w:eastAsia="Times New Roman" w:hAnsi="Times New Roman" w:cs="Times New Roman"/>
                <w:sz w:val="23"/>
              </w:rPr>
              <w:t>5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у.г.): отработка методов, приёмов, критериев в реализации Программы; </w:t>
            </w:r>
          </w:p>
          <w:p w:rsidR="00667601" w:rsidRDefault="006146BC" w:rsidP="006146BC">
            <w:pPr>
              <w:spacing w:line="276" w:lineRule="auto"/>
              <w:ind w:right="196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3"/>
              </w:rPr>
              <w:t>Рефлексивный (обобщающий) этап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(апрель-май202</w:t>
            </w:r>
            <w:r w:rsidR="00C6447E">
              <w:rPr>
                <w:rFonts w:ascii="Times New Roman" w:eastAsia="Times New Roman" w:hAnsi="Times New Roman" w:cs="Times New Roman"/>
                <w:sz w:val="23"/>
              </w:rPr>
              <w:t>5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г.): анализ реализации целей, задач и результатов Программы и определение перспектив дальнейшего развития школы, соответствующих критериям оценки качества образования. </w:t>
            </w:r>
          </w:p>
        </w:tc>
      </w:tr>
      <w:tr w:rsidR="00667601">
        <w:trPr>
          <w:trHeight w:val="1892"/>
        </w:trPr>
        <w:tc>
          <w:tcPr>
            <w:tcW w:w="2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right="19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Исполнители программы </w:t>
            </w:r>
          </w:p>
        </w:tc>
        <w:tc>
          <w:tcPr>
            <w:tcW w:w="6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numPr>
                <w:ilvl w:val="0"/>
                <w:numId w:val="2"/>
              </w:numPr>
              <w:spacing w:after="70" w:line="276" w:lineRule="auto"/>
              <w:ind w:right="196" w:hanging="284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Директор; </w:t>
            </w:r>
          </w:p>
          <w:p w:rsidR="00667601" w:rsidRDefault="006146BC" w:rsidP="006146BC">
            <w:pPr>
              <w:numPr>
                <w:ilvl w:val="0"/>
                <w:numId w:val="2"/>
              </w:numPr>
              <w:spacing w:after="66" w:line="276" w:lineRule="auto"/>
              <w:ind w:right="196" w:hanging="284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Заместители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поУВР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; </w:t>
            </w:r>
          </w:p>
          <w:p w:rsidR="00667601" w:rsidRDefault="006146BC" w:rsidP="006146BC">
            <w:pPr>
              <w:numPr>
                <w:ilvl w:val="0"/>
                <w:numId w:val="2"/>
              </w:numPr>
              <w:spacing w:after="68" w:line="276" w:lineRule="auto"/>
              <w:ind w:right="196" w:hanging="284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Руководители  ШМО; </w:t>
            </w:r>
          </w:p>
          <w:p w:rsidR="00667601" w:rsidRDefault="006146BC" w:rsidP="006146BC">
            <w:pPr>
              <w:numPr>
                <w:ilvl w:val="0"/>
                <w:numId w:val="2"/>
              </w:numPr>
              <w:spacing w:after="63" w:line="276" w:lineRule="auto"/>
              <w:ind w:right="196" w:hanging="284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Учителя-предметники; </w:t>
            </w:r>
          </w:p>
          <w:p w:rsidR="00667601" w:rsidRDefault="006146BC" w:rsidP="006146BC">
            <w:pPr>
              <w:numPr>
                <w:ilvl w:val="0"/>
                <w:numId w:val="2"/>
              </w:numPr>
              <w:spacing w:after="66" w:line="276" w:lineRule="auto"/>
              <w:ind w:right="196" w:hanging="284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>Педагог-психолог;</w:t>
            </w:r>
          </w:p>
        </w:tc>
      </w:tr>
      <w:tr w:rsidR="00667601">
        <w:trPr>
          <w:trHeight w:val="2169"/>
        </w:trPr>
        <w:tc>
          <w:tcPr>
            <w:tcW w:w="2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after="63" w:line="276" w:lineRule="auto"/>
              <w:ind w:right="19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lastRenderedPageBreak/>
              <w:t xml:space="preserve">Целевые индикаторы и </w:t>
            </w:r>
          </w:p>
          <w:p w:rsidR="00667601" w:rsidRDefault="006146BC" w:rsidP="006146BC">
            <w:pPr>
              <w:spacing w:after="10" w:line="276" w:lineRule="auto"/>
              <w:ind w:right="19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показатели Программы</w:t>
            </w:r>
          </w:p>
          <w:p w:rsidR="00667601" w:rsidRDefault="00667601" w:rsidP="006146BC">
            <w:pPr>
              <w:spacing w:line="276" w:lineRule="auto"/>
              <w:ind w:right="196"/>
              <w:jc w:val="both"/>
            </w:pPr>
          </w:p>
        </w:tc>
        <w:tc>
          <w:tcPr>
            <w:tcW w:w="6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numPr>
                <w:ilvl w:val="0"/>
                <w:numId w:val="3"/>
              </w:numPr>
              <w:spacing w:after="20" w:line="276" w:lineRule="auto"/>
              <w:ind w:right="196" w:hanging="284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Доля учащихся, продемонстрировавших базовый уровень усвоения изученного материала по результатам проведения независимых диагностик и мониторингов (результаты ВПР) – не менее 50 %; </w:t>
            </w:r>
          </w:p>
          <w:p w:rsidR="00667601" w:rsidRDefault="006146BC" w:rsidP="006146BC">
            <w:pPr>
              <w:numPr>
                <w:ilvl w:val="0"/>
                <w:numId w:val="3"/>
              </w:numPr>
              <w:spacing w:after="40" w:line="276" w:lineRule="auto"/>
              <w:ind w:right="196" w:hanging="284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Доля выпускников, успешно сдавших обязательные предметы на ОГЭ, - 100 %; </w:t>
            </w:r>
          </w:p>
          <w:p w:rsidR="00667601" w:rsidRDefault="006146BC" w:rsidP="006146BC">
            <w:pPr>
              <w:numPr>
                <w:ilvl w:val="0"/>
                <w:numId w:val="3"/>
              </w:numPr>
              <w:spacing w:line="276" w:lineRule="auto"/>
              <w:ind w:right="196" w:hanging="284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Доля выпускников, получивших аттестат об основном общем </w:t>
            </w:r>
          </w:p>
        </w:tc>
      </w:tr>
    </w:tbl>
    <w:p w:rsidR="00667601" w:rsidRDefault="00667601" w:rsidP="006146BC">
      <w:pPr>
        <w:spacing w:after="0" w:line="276" w:lineRule="auto"/>
        <w:ind w:left="-1221" w:right="196"/>
        <w:jc w:val="both"/>
      </w:pPr>
    </w:p>
    <w:tbl>
      <w:tblPr>
        <w:tblStyle w:val="TableGrid"/>
        <w:tblW w:w="9762" w:type="dxa"/>
        <w:tblInd w:w="440" w:type="dxa"/>
        <w:tblCellMar>
          <w:top w:w="33" w:type="dxa"/>
          <w:left w:w="64" w:type="dxa"/>
          <w:right w:w="2" w:type="dxa"/>
        </w:tblCellMar>
        <w:tblLook w:val="04A0" w:firstRow="1" w:lastRow="0" w:firstColumn="1" w:lastColumn="0" w:noHBand="0" w:noVBand="1"/>
      </w:tblPr>
      <w:tblGrid>
        <w:gridCol w:w="2733"/>
        <w:gridCol w:w="7029"/>
      </w:tblGrid>
      <w:tr w:rsidR="00667601" w:rsidTr="006146BC">
        <w:trPr>
          <w:trHeight w:val="5562"/>
        </w:trPr>
        <w:tc>
          <w:tcPr>
            <w:tcW w:w="2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67601" w:rsidP="006146BC">
            <w:pPr>
              <w:spacing w:line="276" w:lineRule="auto"/>
              <w:ind w:right="196"/>
              <w:jc w:val="both"/>
            </w:pPr>
          </w:p>
        </w:tc>
        <w:tc>
          <w:tcPr>
            <w:tcW w:w="7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after="75" w:line="276" w:lineRule="auto"/>
              <w:ind w:left="408" w:right="196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образовании, - 100 %; </w:t>
            </w:r>
          </w:p>
          <w:p w:rsidR="00667601" w:rsidRDefault="006146BC" w:rsidP="006146BC">
            <w:pPr>
              <w:numPr>
                <w:ilvl w:val="0"/>
                <w:numId w:val="4"/>
              </w:numPr>
              <w:spacing w:after="20" w:line="276" w:lineRule="auto"/>
              <w:ind w:right="196" w:hanging="284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Доля учащихся, участвующих в олимпиадах и конкурсах различного уровня, - не менее 50 %; </w:t>
            </w:r>
          </w:p>
          <w:p w:rsidR="00667601" w:rsidRDefault="006146BC" w:rsidP="006146BC">
            <w:pPr>
              <w:numPr>
                <w:ilvl w:val="0"/>
                <w:numId w:val="4"/>
              </w:numPr>
              <w:spacing w:after="20" w:line="276" w:lineRule="auto"/>
              <w:ind w:right="196" w:hanging="284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Доля </w:t>
            </w:r>
            <w:r>
              <w:rPr>
                <w:rFonts w:ascii="Times New Roman" w:eastAsia="Times New Roman" w:hAnsi="Times New Roman" w:cs="Times New Roman"/>
                <w:sz w:val="23"/>
              </w:rPr>
              <w:tab/>
              <w:t xml:space="preserve">учащихся, </w:t>
            </w:r>
            <w:r>
              <w:rPr>
                <w:rFonts w:ascii="Times New Roman" w:eastAsia="Times New Roman" w:hAnsi="Times New Roman" w:cs="Times New Roman"/>
                <w:sz w:val="23"/>
              </w:rPr>
              <w:tab/>
              <w:t xml:space="preserve">вовлеченных </w:t>
            </w:r>
            <w:r>
              <w:rPr>
                <w:rFonts w:ascii="Times New Roman" w:eastAsia="Times New Roman" w:hAnsi="Times New Roman" w:cs="Times New Roman"/>
                <w:sz w:val="23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  <w:sz w:val="23"/>
              </w:rPr>
              <w:tab/>
              <w:t xml:space="preserve">проектную </w:t>
            </w:r>
            <w:r>
              <w:rPr>
                <w:rFonts w:ascii="Times New Roman" w:eastAsia="Times New Roman" w:hAnsi="Times New Roman" w:cs="Times New Roman"/>
                <w:sz w:val="23"/>
              </w:rPr>
              <w:tab/>
              <w:t xml:space="preserve">и исследовательскую деятельность, - не менее 30 %; </w:t>
            </w:r>
          </w:p>
          <w:p w:rsidR="00667601" w:rsidRDefault="006146BC" w:rsidP="006146BC">
            <w:pPr>
              <w:numPr>
                <w:ilvl w:val="0"/>
                <w:numId w:val="4"/>
              </w:numPr>
              <w:spacing w:after="21" w:line="276" w:lineRule="auto"/>
              <w:ind w:right="196" w:hanging="284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>Доля учащихся, занимающихся на образовательных платформах «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», «Решу ОГЭ» и т.п., - не менее 60 %; </w:t>
            </w:r>
          </w:p>
          <w:p w:rsidR="00667601" w:rsidRDefault="006146BC" w:rsidP="006146BC">
            <w:pPr>
              <w:numPr>
                <w:ilvl w:val="0"/>
                <w:numId w:val="4"/>
              </w:numPr>
              <w:spacing w:after="19" w:line="276" w:lineRule="auto"/>
              <w:ind w:right="196" w:hanging="284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Формирование банка данных учащихся 8-9 классов, испытывающих затруднения в обучении (по результатам ГИС ЭО); </w:t>
            </w:r>
          </w:p>
          <w:p w:rsidR="00667601" w:rsidRDefault="006146BC" w:rsidP="006146BC">
            <w:pPr>
              <w:numPr>
                <w:ilvl w:val="0"/>
                <w:numId w:val="4"/>
              </w:numPr>
              <w:spacing w:after="18" w:line="276" w:lineRule="auto"/>
              <w:ind w:right="196" w:hanging="284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Доля учащихся 8-9-х классов, посещающих факультативные  занятия предметной направленности – не менее 70% </w:t>
            </w:r>
          </w:p>
          <w:p w:rsidR="00667601" w:rsidRDefault="006146BC" w:rsidP="006146BC">
            <w:pPr>
              <w:numPr>
                <w:ilvl w:val="0"/>
                <w:numId w:val="4"/>
              </w:numPr>
              <w:spacing w:after="17" w:line="276" w:lineRule="auto"/>
              <w:ind w:right="196" w:hanging="284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Количество индивидуальных образовательных маршрутов – не меньше 2-х; </w:t>
            </w:r>
          </w:p>
          <w:p w:rsidR="00667601" w:rsidRDefault="006146BC" w:rsidP="006146BC">
            <w:pPr>
              <w:numPr>
                <w:ilvl w:val="0"/>
                <w:numId w:val="4"/>
              </w:numPr>
              <w:spacing w:after="18" w:line="276" w:lineRule="auto"/>
              <w:ind w:right="196" w:hanging="284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Доля родителей, охваченных консультационной помощью с целью поддержки своих детей, - не менее 20%; </w:t>
            </w:r>
          </w:p>
          <w:p w:rsidR="00667601" w:rsidRDefault="006146BC" w:rsidP="006146BC">
            <w:pPr>
              <w:numPr>
                <w:ilvl w:val="0"/>
                <w:numId w:val="4"/>
              </w:numPr>
              <w:spacing w:line="276" w:lineRule="auto"/>
              <w:ind w:right="196" w:hanging="284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Количество педагогов, повысивших методическую и профессиональную компетентность, - не меньше 80%; </w:t>
            </w:r>
          </w:p>
        </w:tc>
      </w:tr>
      <w:tr w:rsidR="00667601" w:rsidTr="006146BC">
        <w:trPr>
          <w:trHeight w:val="1528"/>
        </w:trPr>
        <w:tc>
          <w:tcPr>
            <w:tcW w:w="2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right="19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Методы сбора и обработки информации </w:t>
            </w:r>
          </w:p>
        </w:tc>
        <w:tc>
          <w:tcPr>
            <w:tcW w:w="7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numPr>
                <w:ilvl w:val="0"/>
                <w:numId w:val="5"/>
              </w:numPr>
              <w:spacing w:after="60" w:line="276" w:lineRule="auto"/>
              <w:ind w:right="196" w:hanging="28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изучение и анализ документации; </w:t>
            </w:r>
          </w:p>
          <w:p w:rsidR="00667601" w:rsidRDefault="006146BC" w:rsidP="006146BC">
            <w:pPr>
              <w:numPr>
                <w:ilvl w:val="0"/>
                <w:numId w:val="5"/>
              </w:numPr>
              <w:spacing w:after="3" w:line="276" w:lineRule="auto"/>
              <w:ind w:right="196" w:hanging="280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</w:rPr>
              <w:t>диагностика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</w:rPr>
              <w:t xml:space="preserve"> причин учебной неуспешности,  устный опрос учащихся педагогом-психологом; </w:t>
            </w:r>
          </w:p>
          <w:p w:rsidR="00667601" w:rsidRDefault="006146BC" w:rsidP="006146BC">
            <w:pPr>
              <w:numPr>
                <w:ilvl w:val="0"/>
                <w:numId w:val="5"/>
              </w:numPr>
              <w:spacing w:after="59" w:line="276" w:lineRule="auto"/>
              <w:ind w:right="196" w:hanging="28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аналитические отчеты, приказы; </w:t>
            </w:r>
          </w:p>
          <w:p w:rsidR="00667601" w:rsidRDefault="006146BC" w:rsidP="006146BC">
            <w:pPr>
              <w:numPr>
                <w:ilvl w:val="0"/>
                <w:numId w:val="5"/>
              </w:numPr>
              <w:spacing w:line="276" w:lineRule="auto"/>
              <w:ind w:right="196" w:hanging="28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анализ отметок по ГИС «Сетевой город. Образование». </w:t>
            </w:r>
          </w:p>
        </w:tc>
      </w:tr>
      <w:tr w:rsidR="00667601" w:rsidTr="006146BC">
        <w:trPr>
          <w:trHeight w:val="5801"/>
        </w:trPr>
        <w:tc>
          <w:tcPr>
            <w:tcW w:w="2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right="19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lastRenderedPageBreak/>
              <w:t xml:space="preserve">Ожидаемые конечные результаты реализации </w:t>
            </w:r>
          </w:p>
          <w:p w:rsidR="00667601" w:rsidRDefault="006146BC" w:rsidP="006146BC">
            <w:pPr>
              <w:spacing w:line="276" w:lineRule="auto"/>
              <w:ind w:right="19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Программы </w:t>
            </w:r>
          </w:p>
        </w:tc>
        <w:tc>
          <w:tcPr>
            <w:tcW w:w="7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numPr>
                <w:ilvl w:val="0"/>
                <w:numId w:val="6"/>
              </w:numPr>
              <w:spacing w:after="9" w:line="276" w:lineRule="auto"/>
              <w:ind w:right="196" w:hanging="28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Сформированы адресные образовательные программы по работе с учащимися, имеющими трудности в обучении; </w:t>
            </w:r>
          </w:p>
          <w:p w:rsidR="00667601" w:rsidRDefault="006146BC" w:rsidP="006146BC">
            <w:pPr>
              <w:numPr>
                <w:ilvl w:val="0"/>
                <w:numId w:val="6"/>
              </w:numPr>
              <w:spacing w:line="276" w:lineRule="auto"/>
              <w:ind w:right="196" w:hanging="28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Созданы условия для психолого-педагогического сопровождения учащихся, испытывающих трудности в </w:t>
            </w:r>
          </w:p>
          <w:p w:rsidR="00667601" w:rsidRDefault="006146BC" w:rsidP="006146BC">
            <w:pPr>
              <w:spacing w:after="67" w:line="276" w:lineRule="auto"/>
              <w:ind w:left="368" w:right="196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обучении; </w:t>
            </w:r>
          </w:p>
          <w:p w:rsidR="00667601" w:rsidRDefault="006146BC" w:rsidP="006146BC">
            <w:pPr>
              <w:numPr>
                <w:ilvl w:val="0"/>
                <w:numId w:val="6"/>
              </w:numPr>
              <w:spacing w:after="50" w:line="276" w:lineRule="auto"/>
              <w:ind w:right="196" w:hanging="28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Снижена доля учащихся с рисками учебной неуспешности </w:t>
            </w:r>
          </w:p>
          <w:p w:rsidR="00667601" w:rsidRDefault="006146BC" w:rsidP="006146BC">
            <w:pPr>
              <w:numPr>
                <w:ilvl w:val="0"/>
                <w:numId w:val="6"/>
              </w:numPr>
              <w:spacing w:after="32" w:line="276" w:lineRule="auto"/>
              <w:ind w:right="196" w:hanging="28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Повышение доли педагогов и родителей по методической компетентности для успешной организации работы с учащимися, имеющими низкую учебную мотивацию; </w:t>
            </w:r>
          </w:p>
          <w:p w:rsidR="00667601" w:rsidRDefault="006146BC" w:rsidP="006146BC">
            <w:pPr>
              <w:numPr>
                <w:ilvl w:val="0"/>
                <w:numId w:val="6"/>
              </w:numPr>
              <w:spacing w:after="13" w:line="276" w:lineRule="auto"/>
              <w:ind w:right="196" w:hanging="28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Повышение интереса обучающихся к обучению через урочную и внеурочную деятельность; </w:t>
            </w:r>
          </w:p>
          <w:p w:rsidR="00667601" w:rsidRDefault="006146BC" w:rsidP="006146BC">
            <w:pPr>
              <w:numPr>
                <w:ilvl w:val="0"/>
                <w:numId w:val="6"/>
              </w:numPr>
              <w:spacing w:after="33" w:line="276" w:lineRule="auto"/>
              <w:ind w:right="196" w:hanging="28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Увеличение показателей среднего балла ВПР в 5-8 классах, ОГЭ в 9 классе по предметам (основным и по выбору обучающихся); </w:t>
            </w:r>
          </w:p>
          <w:p w:rsidR="00667601" w:rsidRDefault="006146BC" w:rsidP="006146BC">
            <w:pPr>
              <w:numPr>
                <w:ilvl w:val="0"/>
                <w:numId w:val="6"/>
              </w:numPr>
              <w:spacing w:after="11" w:line="276" w:lineRule="auto"/>
              <w:ind w:right="196" w:hanging="28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Увеличение числа участников, призеров, победителей олимпиад и конкурсов; </w:t>
            </w:r>
          </w:p>
          <w:p w:rsidR="00667601" w:rsidRDefault="006146BC" w:rsidP="006146BC">
            <w:pPr>
              <w:numPr>
                <w:ilvl w:val="0"/>
                <w:numId w:val="6"/>
              </w:numPr>
              <w:spacing w:line="276" w:lineRule="auto"/>
              <w:ind w:right="196" w:hanging="28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Увеличение числа обучающихся с рисками неуспешности, занимающихся в секциях, кружках </w:t>
            </w:r>
          </w:p>
        </w:tc>
      </w:tr>
      <w:tr w:rsidR="00667601" w:rsidTr="006146BC">
        <w:trPr>
          <w:trHeight w:val="925"/>
        </w:trPr>
        <w:tc>
          <w:tcPr>
            <w:tcW w:w="2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right="19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Приложение </w:t>
            </w:r>
          </w:p>
        </w:tc>
        <w:tc>
          <w:tcPr>
            <w:tcW w:w="7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right="196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«Дорожная карта»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антирисковой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 программы по рисковому профилю «Доля обучающихся с рисками учебной неуспешности» на 2024-2025 учебный год </w:t>
            </w:r>
          </w:p>
        </w:tc>
      </w:tr>
    </w:tbl>
    <w:p w:rsidR="00667601" w:rsidRDefault="00667601" w:rsidP="006146BC">
      <w:pPr>
        <w:spacing w:line="276" w:lineRule="auto"/>
        <w:ind w:right="196"/>
        <w:jc w:val="both"/>
        <w:sectPr w:rsidR="00667601" w:rsidSect="006146BC">
          <w:pgSz w:w="11920" w:h="16852"/>
          <w:pgMar w:top="993" w:right="438" w:bottom="851" w:left="1221" w:header="720" w:footer="720" w:gutter="0"/>
          <w:cols w:space="720"/>
        </w:sectPr>
      </w:pPr>
    </w:p>
    <w:p w:rsidR="00667601" w:rsidRDefault="00667601" w:rsidP="006146BC">
      <w:pPr>
        <w:spacing w:after="64" w:line="276" w:lineRule="auto"/>
        <w:jc w:val="both"/>
      </w:pPr>
    </w:p>
    <w:p w:rsidR="00667601" w:rsidRDefault="006146BC" w:rsidP="006146BC">
      <w:pPr>
        <w:spacing w:after="61" w:line="276" w:lineRule="auto"/>
        <w:ind w:left="10" w:right="6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Дорожная карта реализации программа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антирисковых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мер</w:t>
      </w:r>
    </w:p>
    <w:p w:rsidR="00667601" w:rsidRDefault="006146BC" w:rsidP="006146BC">
      <w:pPr>
        <w:spacing w:after="0" w:line="276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>«Доля обучающихся с рисками учебной неуспешности»</w:t>
      </w:r>
    </w:p>
    <w:tbl>
      <w:tblPr>
        <w:tblStyle w:val="TableGrid"/>
        <w:tblW w:w="15064" w:type="dxa"/>
        <w:tblInd w:w="108" w:type="dxa"/>
        <w:tblCellMar>
          <w:top w:w="39" w:type="dxa"/>
          <w:right w:w="5" w:type="dxa"/>
        </w:tblCellMar>
        <w:tblLook w:val="04A0" w:firstRow="1" w:lastRow="0" w:firstColumn="1" w:lastColumn="0" w:noHBand="0" w:noVBand="1"/>
      </w:tblPr>
      <w:tblGrid>
        <w:gridCol w:w="2445"/>
        <w:gridCol w:w="3156"/>
        <w:gridCol w:w="1525"/>
        <w:gridCol w:w="2125"/>
        <w:gridCol w:w="2412"/>
        <w:gridCol w:w="1416"/>
        <w:gridCol w:w="1985"/>
      </w:tblGrid>
      <w:tr w:rsidR="00667601">
        <w:trPr>
          <w:trHeight w:val="553"/>
        </w:trPr>
        <w:tc>
          <w:tcPr>
            <w:tcW w:w="2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Задача </w:t>
            </w:r>
          </w:p>
        </w:tc>
        <w:tc>
          <w:tcPr>
            <w:tcW w:w="3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left="676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Мероприятие </w:t>
            </w: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left="152" w:firstLine="276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Сроки реализации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Показатели реализации 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right="135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Ответственные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Участники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left="388" w:hanging="372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Подтверждающие документы </w:t>
            </w:r>
          </w:p>
        </w:tc>
      </w:tr>
      <w:tr w:rsidR="00667601">
        <w:trPr>
          <w:trHeight w:val="2541"/>
        </w:trPr>
        <w:tc>
          <w:tcPr>
            <w:tcW w:w="2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left="60" w:right="5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Выявить группу обучающихся 2-9 классов с рисками учебной неуспешности и определить затруднения при </w:t>
            </w:r>
          </w:p>
          <w:p w:rsidR="00667601" w:rsidRDefault="006146BC" w:rsidP="006146BC">
            <w:pPr>
              <w:spacing w:line="276" w:lineRule="auto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освоении образовательной программы </w:t>
            </w:r>
          </w:p>
        </w:tc>
        <w:tc>
          <w:tcPr>
            <w:tcW w:w="3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left="60" w:right="6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Диагностика уровня учебной мотивации и особенностей познавательной деятельности у обучающихся 2-9 классов с целью выявления причин учебных затруднений. </w:t>
            </w: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  <w:p w:rsidR="00667601" w:rsidRDefault="006146BC" w:rsidP="006146BC">
            <w:pPr>
              <w:spacing w:line="276" w:lineRule="auto"/>
              <w:ind w:left="3"/>
              <w:jc w:val="both"/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Количество обучающихся  </w:t>
            </w:r>
          </w:p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 рисками учебной неуспешности </w:t>
            </w:r>
          </w:p>
          <w:p w:rsidR="00667601" w:rsidRDefault="006146BC" w:rsidP="006146BC">
            <w:pPr>
              <w:spacing w:after="4"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Результаты мониторинга </w:t>
            </w:r>
          </w:p>
          <w:p w:rsidR="00667601" w:rsidRDefault="006146BC" w:rsidP="006146BC">
            <w:pPr>
              <w:spacing w:line="276" w:lineRule="auto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успеваемости по </w:t>
            </w:r>
          </w:p>
          <w:p w:rsidR="00667601" w:rsidRDefault="006146BC" w:rsidP="006146BC">
            <w:pPr>
              <w:spacing w:line="276" w:lineRule="auto"/>
              <w:ind w:left="80" w:right="2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ГИС «Сетевой город. Образование» по классам 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left="8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УВР, классные руководители </w:t>
            </w:r>
          </w:p>
          <w:p w:rsidR="00667601" w:rsidRDefault="00667601" w:rsidP="006146BC">
            <w:pPr>
              <w:spacing w:line="276" w:lineRule="auto"/>
              <w:ind w:left="60"/>
              <w:jc w:val="both"/>
            </w:pP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Педагоги, учащиеся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Аналитическая справка по </w:t>
            </w:r>
          </w:p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результатам диагностики </w:t>
            </w:r>
          </w:p>
        </w:tc>
      </w:tr>
      <w:tr w:rsidR="00667601">
        <w:trPr>
          <w:trHeight w:val="1528"/>
        </w:trPr>
        <w:tc>
          <w:tcPr>
            <w:tcW w:w="24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after="5" w:line="276" w:lineRule="auto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Разработать индивидуальные </w:t>
            </w:r>
          </w:p>
          <w:p w:rsidR="00667601" w:rsidRDefault="006146BC" w:rsidP="006146BC">
            <w:pPr>
              <w:spacing w:line="276" w:lineRule="auto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образовательные маршруты (ИОМ) для учащихся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с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рисками учебной неуспешности </w:t>
            </w:r>
          </w:p>
        </w:tc>
        <w:tc>
          <w:tcPr>
            <w:tcW w:w="3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tabs>
                <w:tab w:val="center" w:pos="1569"/>
                <w:tab w:val="right" w:pos="3151"/>
              </w:tabs>
              <w:spacing w:after="25"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Разработка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реализация </w:t>
            </w:r>
          </w:p>
          <w:p w:rsidR="00667601" w:rsidRDefault="006146BC" w:rsidP="006146BC">
            <w:pPr>
              <w:spacing w:after="24" w:line="276" w:lineRule="auto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индивидуальных </w:t>
            </w:r>
          </w:p>
          <w:p w:rsidR="00667601" w:rsidRDefault="006146BC" w:rsidP="006146BC">
            <w:pPr>
              <w:spacing w:line="276" w:lineRule="auto"/>
              <w:ind w:left="60" w:right="6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образовательных маршрутов для сопровождения каждого обучающегося с рисками учебной неуспешности. </w:t>
            </w: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46BC" w:rsidRDefault="006146BC" w:rsidP="006146BC">
            <w:pPr>
              <w:spacing w:line="276" w:lineRule="auto"/>
              <w:ind w:left="99" w:right="4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</w:t>
            </w:r>
          </w:p>
          <w:p w:rsidR="00667601" w:rsidRDefault="006146BC" w:rsidP="006146BC">
            <w:pPr>
              <w:spacing w:line="276" w:lineRule="auto"/>
              <w:ind w:left="99" w:right="43"/>
              <w:jc w:val="both"/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after="5"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Количество индивидуальных </w:t>
            </w:r>
          </w:p>
          <w:p w:rsidR="00667601" w:rsidRDefault="006146BC" w:rsidP="006146BC">
            <w:pPr>
              <w:spacing w:after="19" w:line="276" w:lineRule="auto"/>
              <w:ind w:right="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образовательных </w:t>
            </w:r>
          </w:p>
          <w:p w:rsidR="00667601" w:rsidRDefault="006146BC" w:rsidP="006146BC">
            <w:pPr>
              <w:spacing w:line="276" w:lineRule="auto"/>
              <w:ind w:left="376" w:hanging="22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маршрутов (планов для учащихся) 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after="5"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УВР, социальный педагог </w:t>
            </w:r>
          </w:p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учителя-предметники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Педагоги, учащиеся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Индивидуальные образовательные маршруты </w:t>
            </w:r>
          </w:p>
          <w:p w:rsidR="00667601" w:rsidRDefault="006146BC" w:rsidP="006146BC">
            <w:pPr>
              <w:spacing w:after="19" w:line="276" w:lineRule="auto"/>
              <w:ind w:left="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обучающихся с </w:t>
            </w:r>
          </w:p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рисками учебной неуспешности </w:t>
            </w:r>
          </w:p>
        </w:tc>
      </w:tr>
      <w:tr w:rsidR="00667601">
        <w:trPr>
          <w:trHeight w:val="127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67601" w:rsidRDefault="00667601" w:rsidP="006146BC">
            <w:pPr>
              <w:spacing w:line="276" w:lineRule="auto"/>
              <w:jc w:val="both"/>
            </w:pPr>
          </w:p>
        </w:tc>
        <w:tc>
          <w:tcPr>
            <w:tcW w:w="3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left="60" w:right="6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Организовать дополнительные занятия для учащихся для ликвидации отставания от учебной программы. </w:t>
            </w: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 течение учебного года </w:t>
            </w:r>
          </w:p>
          <w:p w:rsidR="00667601" w:rsidRDefault="00667601" w:rsidP="006146BC">
            <w:pPr>
              <w:spacing w:line="276" w:lineRule="auto"/>
              <w:ind w:left="-8"/>
              <w:jc w:val="both"/>
            </w:pP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after="5"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Количество проведенных </w:t>
            </w:r>
          </w:p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дополнительных занятий с обучающимися; 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УР, педагоги-предметники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right="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Учащиеся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after="18" w:line="276" w:lineRule="auto"/>
              <w:ind w:left="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График </w:t>
            </w:r>
          </w:p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(расписание) дополнительных занятий и консультаций. </w:t>
            </w:r>
          </w:p>
        </w:tc>
      </w:tr>
      <w:tr w:rsidR="00667601">
        <w:trPr>
          <w:trHeight w:val="127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67601" w:rsidP="006146BC">
            <w:pPr>
              <w:spacing w:line="276" w:lineRule="auto"/>
              <w:jc w:val="both"/>
            </w:pPr>
          </w:p>
        </w:tc>
        <w:tc>
          <w:tcPr>
            <w:tcW w:w="3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left="8" w:right="13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динамики успеваемости обучающихся с риском учебной неуспешности по учебным предметам </w:t>
            </w: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Конец каждой четверти </w:t>
            </w:r>
          </w:p>
          <w:p w:rsidR="00667601" w:rsidRDefault="006146BC" w:rsidP="006146BC">
            <w:pPr>
              <w:spacing w:line="276" w:lineRule="auto"/>
              <w:ind w:right="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(года)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after="3" w:line="276" w:lineRule="auto"/>
              <w:ind w:left="172" w:hanging="1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Доля обучающихся, демонстрирующих положительную </w:t>
            </w:r>
          </w:p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динамику в освоении ООП 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УР, педагоги-предметники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right="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Учащиеся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Результаты мониторинга </w:t>
            </w:r>
          </w:p>
          <w:p w:rsidR="00667601" w:rsidRDefault="006146BC" w:rsidP="006146BC">
            <w:pPr>
              <w:spacing w:after="23" w:line="276" w:lineRule="auto"/>
              <w:ind w:right="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успеваемости по </w:t>
            </w:r>
          </w:p>
          <w:p w:rsidR="00667601" w:rsidRDefault="006146BC" w:rsidP="006146BC">
            <w:pPr>
              <w:spacing w:line="276" w:lineRule="auto"/>
              <w:ind w:left="81" w:right="2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ГИС ЭО по классам </w:t>
            </w:r>
          </w:p>
        </w:tc>
      </w:tr>
      <w:tr w:rsidR="00667601">
        <w:trPr>
          <w:trHeight w:val="1024"/>
        </w:trPr>
        <w:tc>
          <w:tcPr>
            <w:tcW w:w="24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Активизировать работу классных </w:t>
            </w:r>
          </w:p>
          <w:p w:rsidR="00667601" w:rsidRDefault="006146BC" w:rsidP="006146BC">
            <w:pPr>
              <w:spacing w:line="276" w:lineRule="auto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руководителей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по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вовлечению родителей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образоват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процесс </w:t>
            </w:r>
          </w:p>
        </w:tc>
        <w:tc>
          <w:tcPr>
            <w:tcW w:w="3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after="1" w:line="276" w:lineRule="auto"/>
              <w:ind w:left="60" w:right="59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Родительское собрание «Причины школьной неуспешности и пути ее </w:t>
            </w:r>
          </w:p>
          <w:p w:rsidR="00667601" w:rsidRDefault="006146BC" w:rsidP="006146BC">
            <w:pPr>
              <w:spacing w:line="276" w:lineRule="auto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преодоления» </w:t>
            </w: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46BC" w:rsidRDefault="006146BC" w:rsidP="006146BC">
            <w:pPr>
              <w:spacing w:line="276" w:lineRule="auto"/>
              <w:ind w:left="7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Декабрь </w:t>
            </w:r>
          </w:p>
          <w:p w:rsidR="00667601" w:rsidRDefault="006146BC" w:rsidP="006146BC">
            <w:pPr>
              <w:spacing w:line="276" w:lineRule="auto"/>
              <w:ind w:left="72"/>
              <w:jc w:val="both"/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212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Доля родителей, охваченных </w:t>
            </w:r>
          </w:p>
          <w:p w:rsidR="00667601" w:rsidRDefault="006146BC" w:rsidP="006146BC">
            <w:pPr>
              <w:spacing w:after="3"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консультационной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помощью с целью </w:t>
            </w:r>
          </w:p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поддержки своих детей 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Зам. директора по УВР, классные руководители учителя-предметники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after="18" w:line="276" w:lineRule="auto"/>
              <w:ind w:right="2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</w:rPr>
              <w:t xml:space="preserve">Родители </w:t>
            </w:r>
          </w:p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</w:rPr>
              <w:t xml:space="preserve">(законные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</w:rPr>
              <w:t>предст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</w:rPr>
              <w:t>-ли)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Протокол родительского собрания </w:t>
            </w:r>
          </w:p>
        </w:tc>
      </w:tr>
      <w:tr w:rsidR="00667601">
        <w:trPr>
          <w:trHeight w:val="102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67601" w:rsidRDefault="00667601" w:rsidP="006146BC">
            <w:pPr>
              <w:spacing w:line="276" w:lineRule="auto"/>
              <w:jc w:val="both"/>
            </w:pPr>
          </w:p>
        </w:tc>
        <w:tc>
          <w:tcPr>
            <w:tcW w:w="3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</w:rPr>
              <w:t>Беседы с родителями и консультирование с целью повышения контроля за успеваемостью ребенка.</w:t>
            </w: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left="104" w:firstLine="18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 течение учебного года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67601" w:rsidP="006146BC">
            <w:pPr>
              <w:spacing w:line="276" w:lineRule="auto"/>
              <w:jc w:val="both"/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</w:rPr>
              <w:t>Зам. директора по УВР классные руководители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after="18" w:line="276" w:lineRule="auto"/>
              <w:ind w:right="2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</w:rPr>
              <w:t xml:space="preserve">Родители </w:t>
            </w:r>
          </w:p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</w:rPr>
              <w:t xml:space="preserve">(законные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</w:rPr>
              <w:t>предст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</w:rPr>
              <w:t>-ли)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</w:rPr>
              <w:t>Лист фиксации индивидуальной работы с родителями</w:t>
            </w:r>
          </w:p>
        </w:tc>
      </w:tr>
      <w:tr w:rsidR="00667601">
        <w:trPr>
          <w:trHeight w:val="5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67601" w:rsidP="006146BC">
            <w:pPr>
              <w:spacing w:line="276" w:lineRule="auto"/>
              <w:jc w:val="both"/>
            </w:pPr>
          </w:p>
        </w:tc>
        <w:tc>
          <w:tcPr>
            <w:tcW w:w="3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Родительское собрание «Организация и проведение </w:t>
            </w: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февраль, май 2025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Доля родителей, охваченных 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left="8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УВР, классные руководители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Родители, учителя -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Протокол родительского </w:t>
            </w:r>
          </w:p>
        </w:tc>
      </w:tr>
    </w:tbl>
    <w:p w:rsidR="00667601" w:rsidRDefault="00667601" w:rsidP="006146BC">
      <w:pPr>
        <w:spacing w:after="0" w:line="276" w:lineRule="auto"/>
        <w:ind w:right="12097"/>
        <w:jc w:val="both"/>
      </w:pPr>
    </w:p>
    <w:tbl>
      <w:tblPr>
        <w:tblStyle w:val="TableGrid"/>
        <w:tblW w:w="15064" w:type="dxa"/>
        <w:tblInd w:w="108" w:type="dxa"/>
        <w:tblCellMar>
          <w:top w:w="12" w:type="dxa"/>
          <w:left w:w="60" w:type="dxa"/>
          <w:right w:w="1" w:type="dxa"/>
        </w:tblCellMar>
        <w:tblLook w:val="04A0" w:firstRow="1" w:lastRow="0" w:firstColumn="1" w:lastColumn="0" w:noHBand="0" w:noVBand="1"/>
      </w:tblPr>
      <w:tblGrid>
        <w:gridCol w:w="2445"/>
        <w:gridCol w:w="3156"/>
        <w:gridCol w:w="1525"/>
        <w:gridCol w:w="2125"/>
        <w:gridCol w:w="2412"/>
        <w:gridCol w:w="1416"/>
        <w:gridCol w:w="1985"/>
      </w:tblGrid>
      <w:tr w:rsidR="00667601">
        <w:trPr>
          <w:trHeight w:val="768"/>
        </w:trPr>
        <w:tc>
          <w:tcPr>
            <w:tcW w:w="24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67601" w:rsidP="006146BC">
            <w:pPr>
              <w:spacing w:line="276" w:lineRule="auto"/>
              <w:jc w:val="both"/>
            </w:pPr>
          </w:p>
        </w:tc>
        <w:tc>
          <w:tcPr>
            <w:tcW w:w="3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ГИА в 2024 году». </w:t>
            </w: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67601" w:rsidP="006146BC">
            <w:pPr>
              <w:spacing w:line="276" w:lineRule="auto"/>
              <w:jc w:val="both"/>
            </w:pP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after="17" w:line="276" w:lineRule="auto"/>
              <w:ind w:left="2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консульт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помощью с </w:t>
            </w:r>
          </w:p>
          <w:p w:rsidR="00667601" w:rsidRDefault="006146BC" w:rsidP="006146BC">
            <w:pPr>
              <w:spacing w:line="276" w:lineRule="auto"/>
              <w:ind w:left="472" w:hanging="31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целью поддержки своих детей 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9-х классов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left="2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предметник и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собрания </w:t>
            </w:r>
          </w:p>
        </w:tc>
      </w:tr>
      <w:tr w:rsidR="00667601">
        <w:trPr>
          <w:trHeight w:val="102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67601" w:rsidP="006146BC">
            <w:pPr>
              <w:spacing w:line="276" w:lineRule="auto"/>
              <w:jc w:val="both"/>
            </w:pPr>
          </w:p>
        </w:tc>
        <w:tc>
          <w:tcPr>
            <w:tcW w:w="3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</w:rPr>
              <w:t>Приглашение родителей на открытые  урокии внеклассные мероприятия, Дни открытых дверей</w:t>
            </w: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left="44" w:firstLine="18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 течение учебного года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Доля родителей, вовлеченных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образоват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процесс 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</w:rPr>
              <w:t>Классные руководители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after="18" w:line="276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</w:rPr>
              <w:t xml:space="preserve">Родители </w:t>
            </w:r>
          </w:p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</w:rPr>
              <w:t xml:space="preserve">(законные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</w:rPr>
              <w:t>предст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</w:rPr>
              <w:t>-ли)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left="96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</w:rPr>
              <w:t xml:space="preserve">Приказ по итогам </w:t>
            </w:r>
          </w:p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</w:rPr>
              <w:t>Дня открытых дверей</w:t>
            </w:r>
          </w:p>
        </w:tc>
      </w:tr>
      <w:tr w:rsidR="00667601">
        <w:trPr>
          <w:trHeight w:val="1020"/>
        </w:trPr>
        <w:tc>
          <w:tcPr>
            <w:tcW w:w="24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right="3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Повысить методическую компетентность педагогов для успешной организации работы с учащимися, имеющими низкую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учебную мотивацию. </w:t>
            </w:r>
          </w:p>
        </w:tc>
        <w:tc>
          <w:tcPr>
            <w:tcW w:w="3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Круглый стол «Как повысить качество знаний учащихся с рисками учебной </w:t>
            </w:r>
          </w:p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неуспешности» </w:t>
            </w: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46BC" w:rsidRDefault="006146BC" w:rsidP="006146BC">
            <w:pPr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Январь </w:t>
            </w:r>
          </w:p>
          <w:p w:rsidR="00667601" w:rsidRDefault="006146BC" w:rsidP="006146BC">
            <w:pPr>
              <w:spacing w:line="276" w:lineRule="auto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212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after="5"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Количество педагогов </w:t>
            </w:r>
          </w:p>
          <w:p w:rsidR="00667601" w:rsidRDefault="006146BC" w:rsidP="006146BC">
            <w:pPr>
              <w:spacing w:after="19" w:line="276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повысивших </w:t>
            </w:r>
          </w:p>
          <w:p w:rsidR="00667601" w:rsidRDefault="006146BC" w:rsidP="006146BC">
            <w:pPr>
              <w:spacing w:after="19" w:line="276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методическую и </w:t>
            </w:r>
          </w:p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профессиональную компетентность 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УВР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Педагоги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Справка по итогам мероприятия </w:t>
            </w:r>
          </w:p>
        </w:tc>
      </w:tr>
      <w:tr w:rsidR="00667601">
        <w:trPr>
          <w:trHeight w:val="304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67601" w:rsidP="006146BC">
            <w:pPr>
              <w:spacing w:line="276" w:lineRule="auto"/>
              <w:jc w:val="both"/>
            </w:pPr>
          </w:p>
        </w:tc>
        <w:tc>
          <w:tcPr>
            <w:tcW w:w="3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after="16"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Самообразование учителя: </w:t>
            </w:r>
          </w:p>
          <w:p w:rsidR="00667601" w:rsidRDefault="006146BC" w:rsidP="006146BC">
            <w:pPr>
              <w:numPr>
                <w:ilvl w:val="0"/>
                <w:numId w:val="7"/>
              </w:numPr>
              <w:spacing w:after="2" w:line="276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проведение открытых уроков и воспитательных мероприятий, направленных на повышение </w:t>
            </w:r>
          </w:p>
          <w:p w:rsidR="00667601" w:rsidRDefault="006146BC" w:rsidP="006146BC">
            <w:pPr>
              <w:spacing w:after="2" w:line="276" w:lineRule="auto"/>
              <w:ind w:right="87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качества образования; - Методические недели </w:t>
            </w:r>
          </w:p>
          <w:p w:rsidR="00667601" w:rsidRDefault="006146BC" w:rsidP="006146BC">
            <w:pPr>
              <w:numPr>
                <w:ilvl w:val="0"/>
                <w:numId w:val="7"/>
              </w:numPr>
              <w:spacing w:after="39" w:line="276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Участие в вебинарах, семинарах по вопросам повышения качества </w:t>
            </w:r>
          </w:p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образования </w:t>
            </w: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after="1"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 течение всего </w:t>
            </w:r>
          </w:p>
          <w:p w:rsidR="00667601" w:rsidRDefault="006146BC" w:rsidP="006146BC">
            <w:pPr>
              <w:spacing w:line="276" w:lineRule="auto"/>
              <w:ind w:left="6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учебного года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67601" w:rsidP="006146BC">
            <w:pPr>
              <w:spacing w:line="276" w:lineRule="auto"/>
              <w:jc w:val="both"/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left="120" w:hanging="10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школы, учителя- предметники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Педагоги предметники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Приказ по итогам проведения Дней </w:t>
            </w:r>
          </w:p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открытых дверей, метод. недель, график проведения открытых уроков и </w:t>
            </w:r>
          </w:p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воспитательных мероприятий; </w:t>
            </w:r>
          </w:p>
          <w:p w:rsidR="00667601" w:rsidRDefault="006146BC" w:rsidP="006146BC">
            <w:pPr>
              <w:spacing w:line="276" w:lineRule="auto"/>
              <w:ind w:left="27" w:hanging="2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Банк участия учителей в вебинарах, семинарах </w:t>
            </w:r>
          </w:p>
        </w:tc>
      </w:tr>
      <w:tr w:rsidR="00667601">
        <w:trPr>
          <w:trHeight w:val="1272"/>
        </w:trPr>
        <w:tc>
          <w:tcPr>
            <w:tcW w:w="24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right="-10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Повысить интерес обучающихся к обучению через урочную и внеурочную деятельность </w:t>
            </w:r>
          </w:p>
        </w:tc>
        <w:tc>
          <w:tcPr>
            <w:tcW w:w="3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Классный час «Учебная мотивация или как помочь ребенку полюбить учебу» </w:t>
            </w: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after="18" w:line="276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 течение </w:t>
            </w:r>
          </w:p>
          <w:p w:rsidR="00667601" w:rsidRDefault="006146BC" w:rsidP="006146BC">
            <w:pPr>
              <w:spacing w:line="276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четверти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after="4"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Количество учащихся, </w:t>
            </w:r>
          </w:p>
          <w:p w:rsidR="00667601" w:rsidRDefault="006146BC" w:rsidP="006146BC">
            <w:pPr>
              <w:spacing w:after="16" w:line="276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повысивших </w:t>
            </w:r>
          </w:p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мотивацию к обучению 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Учащиеся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after="3"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Справка о проведении </w:t>
            </w:r>
          </w:p>
          <w:p w:rsidR="00667601" w:rsidRDefault="006146BC" w:rsidP="006146BC">
            <w:pPr>
              <w:spacing w:after="17" w:line="276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классных часов, </w:t>
            </w:r>
          </w:p>
          <w:p w:rsidR="00667601" w:rsidRDefault="006146BC" w:rsidP="006146BC">
            <w:pPr>
              <w:spacing w:after="16" w:line="276" w:lineRule="auto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сценарии классных </w:t>
            </w:r>
          </w:p>
          <w:p w:rsidR="00667601" w:rsidRDefault="006146BC" w:rsidP="006146BC">
            <w:pPr>
              <w:spacing w:line="276" w:lineRule="auto"/>
              <w:ind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часов </w:t>
            </w:r>
          </w:p>
        </w:tc>
      </w:tr>
      <w:tr w:rsidR="00667601">
        <w:trPr>
          <w:trHeight w:val="152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67601" w:rsidP="006146BC">
            <w:pPr>
              <w:spacing w:line="276" w:lineRule="auto"/>
              <w:jc w:val="both"/>
            </w:pPr>
          </w:p>
        </w:tc>
        <w:tc>
          <w:tcPr>
            <w:tcW w:w="3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right="5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Участие в олимпиадах, конкурсах разных уровней и направлений, школьных декадах и неделях, в соревнованиях </w:t>
            </w: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left="-5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2024-2025 учебный год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after="4"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Количество участников, призеров, </w:t>
            </w:r>
          </w:p>
          <w:p w:rsidR="00667601" w:rsidRDefault="006146BC" w:rsidP="006146BC">
            <w:pPr>
              <w:spacing w:line="276" w:lineRule="auto"/>
              <w:ind w:left="-5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победителей олимпиад и конкурсов 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УВР, классные руководители учителя-предметники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after="4" w:line="276" w:lineRule="auto"/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Учащиеся </w:t>
            </w:r>
          </w:p>
          <w:p w:rsidR="00667601" w:rsidRDefault="006146BC" w:rsidP="006146BC">
            <w:pPr>
              <w:spacing w:line="276" w:lineRule="auto"/>
              <w:ind w:left="11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1-9 классов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after="2"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Справки, дипломы, грамоты, </w:t>
            </w:r>
          </w:p>
          <w:p w:rsidR="00667601" w:rsidRDefault="006146BC" w:rsidP="006146BC">
            <w:pPr>
              <w:spacing w:line="276" w:lineRule="auto"/>
              <w:ind w:left="10" w:right="13" w:hanging="1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сертификаты, банк одаренных обучающихся </w:t>
            </w:r>
          </w:p>
        </w:tc>
      </w:tr>
      <w:tr w:rsidR="00667601">
        <w:trPr>
          <w:trHeight w:val="2037"/>
        </w:trPr>
        <w:tc>
          <w:tcPr>
            <w:tcW w:w="2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tabs>
                <w:tab w:val="center" w:pos="466"/>
                <w:tab w:val="center" w:pos="2076"/>
              </w:tabs>
              <w:spacing w:line="276" w:lineRule="auto"/>
              <w:jc w:val="both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Повысить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долю </w:t>
            </w:r>
          </w:p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учащихся, </w:t>
            </w:r>
          </w:p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подтверждающих </w:t>
            </w:r>
          </w:p>
          <w:p w:rsidR="00667601" w:rsidRDefault="006146BC" w:rsidP="006146BC">
            <w:pPr>
              <w:spacing w:line="276" w:lineRule="auto"/>
              <w:ind w:right="5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текущие отметки результатами внешнего оценивания (ВПР)  и долю учащихся, </w:t>
            </w:r>
          </w:p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имеющих </w:t>
            </w:r>
          </w:p>
        </w:tc>
        <w:tc>
          <w:tcPr>
            <w:tcW w:w="3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after="9"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Реализация плана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подготовки  к</w:t>
            </w:r>
            <w:proofErr w:type="gramEnd"/>
          </w:p>
          <w:p w:rsidR="00667601" w:rsidRDefault="006146BC" w:rsidP="006146BC">
            <w:pPr>
              <w:spacing w:line="276" w:lineRule="auto"/>
              <w:ind w:right="20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ВПР в 5-8 классах  Проведение ВПР </w:t>
            </w: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Январь – май 2025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after="1"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Количество обучающихся, </w:t>
            </w:r>
          </w:p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подтвердивших свои оценки на </w:t>
            </w:r>
          </w:p>
          <w:p w:rsidR="00667601" w:rsidRDefault="006146BC" w:rsidP="006146BC">
            <w:pPr>
              <w:spacing w:after="18" w:line="276" w:lineRule="auto"/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независимых </w:t>
            </w:r>
          </w:p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процедурах оценки качества </w:t>
            </w:r>
          </w:p>
          <w:p w:rsidR="00667601" w:rsidRDefault="006146BC" w:rsidP="006146BC">
            <w:pPr>
              <w:spacing w:line="276" w:lineRule="auto"/>
              <w:ind w:left="88"/>
              <w:jc w:val="both"/>
            </w:pPr>
            <w:r>
              <w:rPr>
                <w:rFonts w:ascii="Times New Roman" w:eastAsia="Times New Roman" w:hAnsi="Times New Roman" w:cs="Times New Roman"/>
              </w:rPr>
              <w:t>образования -  ВПР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left="12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УР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Педагоги предметники, учащиеся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right="17" w:firstLine="1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План оказания помощи учащихся в подготовке к ВПР </w:t>
            </w:r>
          </w:p>
        </w:tc>
      </w:tr>
      <w:tr w:rsidR="00667601">
        <w:trPr>
          <w:trHeight w:val="2032"/>
        </w:trPr>
        <w:tc>
          <w:tcPr>
            <w:tcW w:w="24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положительные результаты ГИА в 2024 году. </w:t>
            </w:r>
          </w:p>
        </w:tc>
        <w:tc>
          <w:tcPr>
            <w:tcW w:w="3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Проведение пробных ОГЭ по обязательным предметам и </w:t>
            </w:r>
          </w:p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предметам по выбору в 9 классе </w:t>
            </w: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left="44"/>
              <w:jc w:val="both"/>
            </w:pPr>
            <w:r>
              <w:rPr>
                <w:rFonts w:ascii="Times New Roman" w:eastAsia="Times New Roman" w:hAnsi="Times New Roman" w:cs="Times New Roman"/>
              </w:rPr>
              <w:t>Февраль-март  2025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after="1"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Количество обучающихся, </w:t>
            </w:r>
          </w:p>
          <w:p w:rsidR="00667601" w:rsidRDefault="006146BC" w:rsidP="006146BC">
            <w:pPr>
              <w:spacing w:after="1"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подтвердивших свои оценки на </w:t>
            </w:r>
          </w:p>
          <w:p w:rsidR="00667601" w:rsidRDefault="006146BC" w:rsidP="006146BC">
            <w:pPr>
              <w:spacing w:after="22" w:line="276" w:lineRule="auto"/>
              <w:ind w:right="6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независимых </w:t>
            </w:r>
          </w:p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процедурах оценки качества </w:t>
            </w:r>
          </w:p>
          <w:p w:rsidR="00667601" w:rsidRDefault="006146BC" w:rsidP="006146BC">
            <w:pPr>
              <w:spacing w:line="276" w:lineRule="auto"/>
              <w:ind w:left="10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образования - ГИА 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УВР, учителя-предметники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left="117" w:right="12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Учащиеся 9 класса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left="280" w:hanging="18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Приказ по итогам пробных ОГЭ </w:t>
            </w:r>
          </w:p>
        </w:tc>
      </w:tr>
      <w:tr w:rsidR="00667601">
        <w:trPr>
          <w:trHeight w:val="102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67601" w:rsidRDefault="00667601" w:rsidP="006146BC">
            <w:pPr>
              <w:spacing w:line="276" w:lineRule="auto"/>
              <w:jc w:val="both"/>
            </w:pPr>
          </w:p>
        </w:tc>
        <w:tc>
          <w:tcPr>
            <w:tcW w:w="3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индивидуальных консультаций по подготовке к ГИА </w:t>
            </w: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Март-май 2025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Количество обучающихся, </w:t>
            </w:r>
          </w:p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охваченных подготовкой к ГИА 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УВР, учителя - предметники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left="117" w:right="12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Учащиеся 9 класса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firstLine="4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График консультация по подготовке к ГИА </w:t>
            </w:r>
          </w:p>
        </w:tc>
      </w:tr>
      <w:tr w:rsidR="00667601">
        <w:trPr>
          <w:trHeight w:val="178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67601" w:rsidP="006146BC">
            <w:pPr>
              <w:spacing w:line="276" w:lineRule="auto"/>
              <w:jc w:val="both"/>
            </w:pPr>
          </w:p>
        </w:tc>
        <w:tc>
          <w:tcPr>
            <w:tcW w:w="3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right="6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Контроль активности участия и сопровождение обучающихся 9 класса в личных кабинетах Единой системы электронного обучения Республики Коми по подготовке к ОГЭ по учебным предметам. </w:t>
            </w: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</w:rPr>
              <w:t>Март-май 2025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left="300" w:firstLine="12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Количество обучающихся, </w:t>
            </w:r>
          </w:p>
          <w:p w:rsidR="00667601" w:rsidRDefault="006146BC" w:rsidP="006146BC">
            <w:pPr>
              <w:spacing w:line="276" w:lineRule="auto"/>
              <w:ind w:left="72" w:firstLine="34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охваченных подготовкой к ГИА 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left="96" w:hanging="4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УВР учителя -предметники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ind w:left="117" w:right="12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Учащиеся 9 класса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по контролю </w:t>
            </w:r>
          </w:p>
          <w:p w:rsidR="00667601" w:rsidRDefault="006146BC" w:rsidP="006146B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активности обучающихся </w:t>
            </w:r>
          </w:p>
        </w:tc>
      </w:tr>
    </w:tbl>
    <w:p w:rsidR="00667601" w:rsidRDefault="00667601" w:rsidP="006146BC">
      <w:pPr>
        <w:spacing w:after="0" w:line="276" w:lineRule="auto"/>
        <w:jc w:val="both"/>
      </w:pPr>
    </w:p>
    <w:sectPr w:rsidR="00667601" w:rsidSect="00BE61FC">
      <w:pgSz w:w="16852" w:h="11920" w:orient="landscape"/>
      <w:pgMar w:top="845" w:right="4755" w:bottom="376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92E2A"/>
    <w:multiLevelType w:val="hybridMultilevel"/>
    <w:tmpl w:val="8DEC3F4E"/>
    <w:lvl w:ilvl="0" w:tplc="FAE8467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0E58D6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D6DAB8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A207EC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BEBEF6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0814A0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FAA3F4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C8BAFE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5C5728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B866A0"/>
    <w:multiLevelType w:val="hybridMultilevel"/>
    <w:tmpl w:val="C83406C0"/>
    <w:lvl w:ilvl="0" w:tplc="6BDE9010">
      <w:start w:val="1"/>
      <w:numFmt w:val="bullet"/>
      <w:lvlText w:val="•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602D5C">
      <w:start w:val="1"/>
      <w:numFmt w:val="bullet"/>
      <w:lvlText w:val="o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F2CD78">
      <w:start w:val="1"/>
      <w:numFmt w:val="bullet"/>
      <w:lvlText w:val="▪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F687E8">
      <w:start w:val="1"/>
      <w:numFmt w:val="bullet"/>
      <w:lvlText w:val="•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68AB06">
      <w:start w:val="1"/>
      <w:numFmt w:val="bullet"/>
      <w:lvlText w:val="o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563A7E">
      <w:start w:val="1"/>
      <w:numFmt w:val="bullet"/>
      <w:lvlText w:val="▪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14761C">
      <w:start w:val="1"/>
      <w:numFmt w:val="bullet"/>
      <w:lvlText w:val="•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A06460">
      <w:start w:val="1"/>
      <w:numFmt w:val="bullet"/>
      <w:lvlText w:val="o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767894">
      <w:start w:val="1"/>
      <w:numFmt w:val="bullet"/>
      <w:lvlText w:val="▪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9E694B"/>
    <w:multiLevelType w:val="hybridMultilevel"/>
    <w:tmpl w:val="4C48E1A6"/>
    <w:lvl w:ilvl="0" w:tplc="4054292C">
      <w:start w:val="1"/>
      <w:numFmt w:val="bullet"/>
      <w:lvlText w:val="•"/>
      <w:lvlJc w:val="left"/>
      <w:pPr>
        <w:ind w:left="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7BE7792">
      <w:start w:val="1"/>
      <w:numFmt w:val="bullet"/>
      <w:lvlText w:val="o"/>
      <w:lvlJc w:val="left"/>
      <w:pPr>
        <w:ind w:left="1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5F8F694">
      <w:start w:val="1"/>
      <w:numFmt w:val="bullet"/>
      <w:lvlText w:val="▪"/>
      <w:lvlJc w:val="left"/>
      <w:pPr>
        <w:ind w:left="1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236EA24">
      <w:start w:val="1"/>
      <w:numFmt w:val="bullet"/>
      <w:lvlText w:val="•"/>
      <w:lvlJc w:val="left"/>
      <w:pPr>
        <w:ind w:left="2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E9ADD74">
      <w:start w:val="1"/>
      <w:numFmt w:val="bullet"/>
      <w:lvlText w:val="o"/>
      <w:lvlJc w:val="left"/>
      <w:pPr>
        <w:ind w:left="3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7B2DF60">
      <w:start w:val="1"/>
      <w:numFmt w:val="bullet"/>
      <w:lvlText w:val="▪"/>
      <w:lvlJc w:val="left"/>
      <w:pPr>
        <w:ind w:left="4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5A4833A">
      <w:start w:val="1"/>
      <w:numFmt w:val="bullet"/>
      <w:lvlText w:val="•"/>
      <w:lvlJc w:val="left"/>
      <w:pPr>
        <w:ind w:left="4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5301B2E">
      <w:start w:val="1"/>
      <w:numFmt w:val="bullet"/>
      <w:lvlText w:val="o"/>
      <w:lvlJc w:val="left"/>
      <w:pPr>
        <w:ind w:left="5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2BA0610">
      <w:start w:val="1"/>
      <w:numFmt w:val="bullet"/>
      <w:lvlText w:val="▪"/>
      <w:lvlJc w:val="left"/>
      <w:pPr>
        <w:ind w:left="6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5EC3A41"/>
    <w:multiLevelType w:val="hybridMultilevel"/>
    <w:tmpl w:val="3B1C187E"/>
    <w:lvl w:ilvl="0" w:tplc="F6829FE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A25852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70F350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74EC42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FC500E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58DFBC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64140E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820CEC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D402E2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9123767"/>
    <w:multiLevelType w:val="hybridMultilevel"/>
    <w:tmpl w:val="45346F9E"/>
    <w:lvl w:ilvl="0" w:tplc="5F70A74E">
      <w:start w:val="1"/>
      <w:numFmt w:val="bullet"/>
      <w:lvlText w:val="•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125E86">
      <w:start w:val="1"/>
      <w:numFmt w:val="bullet"/>
      <w:lvlText w:val="o"/>
      <w:lvlJc w:val="left"/>
      <w:pPr>
        <w:ind w:left="1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E0077C">
      <w:start w:val="1"/>
      <w:numFmt w:val="bullet"/>
      <w:lvlText w:val="▪"/>
      <w:lvlJc w:val="left"/>
      <w:pPr>
        <w:ind w:left="1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2CEC78">
      <w:start w:val="1"/>
      <w:numFmt w:val="bullet"/>
      <w:lvlText w:val="•"/>
      <w:lvlJc w:val="left"/>
      <w:pPr>
        <w:ind w:left="2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6C61E">
      <w:start w:val="1"/>
      <w:numFmt w:val="bullet"/>
      <w:lvlText w:val="o"/>
      <w:lvlJc w:val="left"/>
      <w:pPr>
        <w:ind w:left="3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0E0ED2">
      <w:start w:val="1"/>
      <w:numFmt w:val="bullet"/>
      <w:lvlText w:val="▪"/>
      <w:lvlJc w:val="left"/>
      <w:pPr>
        <w:ind w:left="4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7E92E4">
      <w:start w:val="1"/>
      <w:numFmt w:val="bullet"/>
      <w:lvlText w:val="•"/>
      <w:lvlJc w:val="left"/>
      <w:pPr>
        <w:ind w:left="4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D0D9F8">
      <w:start w:val="1"/>
      <w:numFmt w:val="bullet"/>
      <w:lvlText w:val="o"/>
      <w:lvlJc w:val="left"/>
      <w:pPr>
        <w:ind w:left="5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5EE7EC">
      <w:start w:val="1"/>
      <w:numFmt w:val="bullet"/>
      <w:lvlText w:val="▪"/>
      <w:lvlJc w:val="left"/>
      <w:pPr>
        <w:ind w:left="6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5D707E5"/>
    <w:multiLevelType w:val="hybridMultilevel"/>
    <w:tmpl w:val="1AD838D2"/>
    <w:lvl w:ilvl="0" w:tplc="424E1CE6">
      <w:start w:val="1"/>
      <w:numFmt w:val="bullet"/>
      <w:lvlText w:val=""/>
      <w:lvlJc w:val="left"/>
      <w:pPr>
        <w:ind w:left="3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7434A0">
      <w:start w:val="1"/>
      <w:numFmt w:val="bullet"/>
      <w:lvlText w:val="o"/>
      <w:lvlJc w:val="left"/>
      <w:pPr>
        <w:ind w:left="12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BCA272">
      <w:start w:val="1"/>
      <w:numFmt w:val="bullet"/>
      <w:lvlText w:val="▪"/>
      <w:lvlJc w:val="left"/>
      <w:pPr>
        <w:ind w:left="19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4A4848">
      <w:start w:val="1"/>
      <w:numFmt w:val="bullet"/>
      <w:lvlText w:val="•"/>
      <w:lvlJc w:val="left"/>
      <w:pPr>
        <w:ind w:left="26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CE5652">
      <w:start w:val="1"/>
      <w:numFmt w:val="bullet"/>
      <w:lvlText w:val="o"/>
      <w:lvlJc w:val="left"/>
      <w:pPr>
        <w:ind w:left="33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3A764E">
      <w:start w:val="1"/>
      <w:numFmt w:val="bullet"/>
      <w:lvlText w:val="▪"/>
      <w:lvlJc w:val="left"/>
      <w:pPr>
        <w:ind w:left="41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E051E4">
      <w:start w:val="1"/>
      <w:numFmt w:val="bullet"/>
      <w:lvlText w:val="•"/>
      <w:lvlJc w:val="left"/>
      <w:pPr>
        <w:ind w:left="48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A027FE">
      <w:start w:val="1"/>
      <w:numFmt w:val="bullet"/>
      <w:lvlText w:val="o"/>
      <w:lvlJc w:val="left"/>
      <w:pPr>
        <w:ind w:left="55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CB366">
      <w:start w:val="1"/>
      <w:numFmt w:val="bullet"/>
      <w:lvlText w:val="▪"/>
      <w:lvlJc w:val="left"/>
      <w:pPr>
        <w:ind w:left="62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AF30DA1"/>
    <w:multiLevelType w:val="hybridMultilevel"/>
    <w:tmpl w:val="2D2C35AE"/>
    <w:lvl w:ilvl="0" w:tplc="B1628EBC">
      <w:start w:val="1"/>
      <w:numFmt w:val="bullet"/>
      <w:lvlText w:val="•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A80D48">
      <w:start w:val="1"/>
      <w:numFmt w:val="bullet"/>
      <w:lvlText w:val="o"/>
      <w:lvlJc w:val="left"/>
      <w:pPr>
        <w:ind w:left="1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B8E0E6">
      <w:start w:val="1"/>
      <w:numFmt w:val="bullet"/>
      <w:lvlText w:val="▪"/>
      <w:lvlJc w:val="left"/>
      <w:pPr>
        <w:ind w:left="1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EA5D22">
      <w:start w:val="1"/>
      <w:numFmt w:val="bullet"/>
      <w:lvlText w:val="•"/>
      <w:lvlJc w:val="left"/>
      <w:pPr>
        <w:ind w:left="2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76A044">
      <w:start w:val="1"/>
      <w:numFmt w:val="bullet"/>
      <w:lvlText w:val="o"/>
      <w:lvlJc w:val="left"/>
      <w:pPr>
        <w:ind w:left="3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A0B280">
      <w:start w:val="1"/>
      <w:numFmt w:val="bullet"/>
      <w:lvlText w:val="▪"/>
      <w:lvlJc w:val="left"/>
      <w:pPr>
        <w:ind w:left="4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A84922">
      <w:start w:val="1"/>
      <w:numFmt w:val="bullet"/>
      <w:lvlText w:val="•"/>
      <w:lvlJc w:val="left"/>
      <w:pPr>
        <w:ind w:left="4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E67C50">
      <w:start w:val="1"/>
      <w:numFmt w:val="bullet"/>
      <w:lvlText w:val="o"/>
      <w:lvlJc w:val="left"/>
      <w:pPr>
        <w:ind w:left="5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AED308">
      <w:start w:val="1"/>
      <w:numFmt w:val="bullet"/>
      <w:lvlText w:val="▪"/>
      <w:lvlJc w:val="left"/>
      <w:pPr>
        <w:ind w:left="6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7601"/>
    <w:rsid w:val="006146BC"/>
    <w:rsid w:val="00667601"/>
    <w:rsid w:val="0080257F"/>
    <w:rsid w:val="009D6F67"/>
    <w:rsid w:val="00BE61FC"/>
    <w:rsid w:val="00C64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83BA0-725E-44E0-87FB-CF324252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1FC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E61F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8025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Воронков</dc:creator>
  <cp:keywords/>
  <cp:lastModifiedBy>2021</cp:lastModifiedBy>
  <cp:revision>6</cp:revision>
  <dcterms:created xsi:type="dcterms:W3CDTF">2024-12-24T13:08:00Z</dcterms:created>
  <dcterms:modified xsi:type="dcterms:W3CDTF">2024-12-25T20:56:00Z</dcterms:modified>
</cp:coreProperties>
</file>