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6B0" w:rsidRPr="00451535" w:rsidRDefault="00C336B0" w:rsidP="00C336B0">
      <w:pPr>
        <w:tabs>
          <w:tab w:val="left" w:pos="284"/>
        </w:tabs>
        <w:jc w:val="center"/>
        <w:rPr>
          <w:rFonts w:ascii="Times New Roman" w:eastAsia="Calibri" w:hAnsi="Times New Roman" w:cs="Times New Roman"/>
          <w:b/>
          <w:bCs/>
          <w:color w:val="262626"/>
          <w:sz w:val="24"/>
          <w:szCs w:val="24"/>
        </w:rPr>
      </w:pPr>
      <w:r w:rsidRPr="00451535">
        <w:rPr>
          <w:rFonts w:ascii="Times New Roman" w:eastAsia="Calibri" w:hAnsi="Times New Roman" w:cs="Times New Roman"/>
          <w:b/>
          <w:bCs/>
          <w:color w:val="262626"/>
          <w:sz w:val="24"/>
          <w:szCs w:val="24"/>
        </w:rPr>
        <w:t>Тема</w:t>
      </w:r>
      <w:r>
        <w:rPr>
          <w:rFonts w:ascii="Times New Roman" w:eastAsia="Calibri" w:hAnsi="Times New Roman" w:cs="Times New Roman"/>
          <w:b/>
          <w:bCs/>
          <w:color w:val="262626"/>
          <w:sz w:val="24"/>
          <w:szCs w:val="24"/>
        </w:rPr>
        <w:t>:</w:t>
      </w:r>
      <w:r w:rsidRPr="00451535">
        <w:rPr>
          <w:rFonts w:ascii="Times New Roman" w:eastAsia="Calibri" w:hAnsi="Times New Roman" w:cs="Times New Roman"/>
          <w:b/>
          <w:bCs/>
          <w:color w:val="262626"/>
          <w:sz w:val="24"/>
          <w:szCs w:val="24"/>
        </w:rPr>
        <w:t xml:space="preserve"> Основы  медицинской этики и деонтологии</w:t>
      </w:r>
    </w:p>
    <w:p w:rsidR="00C336B0" w:rsidRPr="00451535" w:rsidRDefault="00C336B0" w:rsidP="00C336B0">
      <w:pPr>
        <w:spacing w:line="306" w:lineRule="atLeast"/>
        <w:jc w:val="center"/>
        <w:rPr>
          <w:rFonts w:ascii="Times New Roman" w:hAnsi="Times New Roman" w:cs="Times New Roman"/>
          <w:b/>
          <w:sz w:val="24"/>
          <w:szCs w:val="24"/>
          <w:bdr w:val="none" w:sz="0" w:space="0" w:color="auto" w:frame="1"/>
        </w:rPr>
      </w:pPr>
      <w:r w:rsidRPr="00451535">
        <w:rPr>
          <w:rFonts w:ascii="Times New Roman" w:hAnsi="Times New Roman" w:cs="Times New Roman"/>
          <w:b/>
          <w:sz w:val="24"/>
          <w:szCs w:val="24"/>
          <w:bdr w:val="none" w:sz="0" w:space="0" w:color="auto" w:frame="1"/>
        </w:rPr>
        <w:t xml:space="preserve">КОДЕКС </w:t>
      </w:r>
    </w:p>
    <w:p w:rsidR="00C336B0" w:rsidRPr="00451535" w:rsidRDefault="00C336B0" w:rsidP="00C336B0">
      <w:pPr>
        <w:spacing w:line="306" w:lineRule="atLeast"/>
        <w:jc w:val="center"/>
        <w:rPr>
          <w:rFonts w:ascii="Times New Roman" w:hAnsi="Times New Roman" w:cs="Times New Roman"/>
          <w:sz w:val="24"/>
          <w:szCs w:val="24"/>
        </w:rPr>
      </w:pPr>
      <w:r w:rsidRPr="00451535">
        <w:rPr>
          <w:rFonts w:ascii="Times New Roman" w:hAnsi="Times New Roman" w:cs="Times New Roman"/>
          <w:b/>
          <w:sz w:val="24"/>
          <w:szCs w:val="24"/>
          <w:bdr w:val="none" w:sz="0" w:space="0" w:color="auto" w:frame="1"/>
        </w:rPr>
        <w:t>МЕДИЦИНСКОЙ ЭТИКИ И КОРПОРАТИВНОГО ЭТИКЕТА</w:t>
      </w:r>
      <w:r w:rsidRPr="00451535">
        <w:rPr>
          <w:rFonts w:ascii="Times New Roman" w:hAnsi="Times New Roman" w:cs="Times New Roman"/>
          <w:b/>
          <w:sz w:val="24"/>
          <w:szCs w:val="24"/>
        </w:rPr>
        <w:br/>
      </w:r>
      <w:r w:rsidRPr="00451535">
        <w:rPr>
          <w:rFonts w:ascii="Times New Roman" w:hAnsi="Times New Roman" w:cs="Times New Roman"/>
          <w:sz w:val="24"/>
          <w:szCs w:val="24"/>
          <w:bdr w:val="none" w:sz="0" w:space="0" w:color="auto" w:frame="1"/>
        </w:rPr>
        <w:t>"</w:t>
      </w:r>
      <w:proofErr w:type="spellStart"/>
      <w:r w:rsidRPr="00451535">
        <w:rPr>
          <w:rFonts w:ascii="Times New Roman" w:hAnsi="Times New Roman" w:cs="Times New Roman"/>
          <w:sz w:val="24"/>
          <w:szCs w:val="24"/>
          <w:bdr w:val="none" w:sz="0" w:space="0" w:color="auto" w:frame="1"/>
        </w:rPr>
        <w:t>Salus</w:t>
      </w:r>
      <w:proofErr w:type="spellEnd"/>
      <w:r w:rsidRPr="00451535">
        <w:rPr>
          <w:rFonts w:ascii="Times New Roman" w:hAnsi="Times New Roman" w:cs="Times New Roman"/>
          <w:sz w:val="24"/>
          <w:szCs w:val="24"/>
          <w:bdr w:val="none" w:sz="0" w:space="0" w:color="auto" w:frame="1"/>
        </w:rPr>
        <w:t xml:space="preserve"> </w:t>
      </w:r>
      <w:proofErr w:type="spellStart"/>
      <w:r w:rsidRPr="00451535">
        <w:rPr>
          <w:rFonts w:ascii="Times New Roman" w:hAnsi="Times New Roman" w:cs="Times New Roman"/>
          <w:sz w:val="24"/>
          <w:szCs w:val="24"/>
          <w:bdr w:val="none" w:sz="0" w:space="0" w:color="auto" w:frame="1"/>
        </w:rPr>
        <w:t>aegroti</w:t>
      </w:r>
      <w:proofErr w:type="spellEnd"/>
      <w:r w:rsidRPr="00451535">
        <w:rPr>
          <w:rFonts w:ascii="Times New Roman" w:hAnsi="Times New Roman" w:cs="Times New Roman"/>
          <w:sz w:val="24"/>
          <w:szCs w:val="24"/>
          <w:bdr w:val="none" w:sz="0" w:space="0" w:color="auto" w:frame="1"/>
        </w:rPr>
        <w:t xml:space="preserve"> </w:t>
      </w:r>
      <w:proofErr w:type="spellStart"/>
      <w:r w:rsidRPr="00451535">
        <w:rPr>
          <w:rFonts w:ascii="Times New Roman" w:hAnsi="Times New Roman" w:cs="Times New Roman"/>
          <w:sz w:val="24"/>
          <w:szCs w:val="24"/>
          <w:bdr w:val="none" w:sz="0" w:space="0" w:color="auto" w:frame="1"/>
        </w:rPr>
        <w:t>suprema</w:t>
      </w:r>
      <w:proofErr w:type="spellEnd"/>
      <w:r w:rsidRPr="00451535">
        <w:rPr>
          <w:rFonts w:ascii="Times New Roman" w:hAnsi="Times New Roman" w:cs="Times New Roman"/>
          <w:sz w:val="24"/>
          <w:szCs w:val="24"/>
          <w:bdr w:val="none" w:sz="0" w:space="0" w:color="auto" w:frame="1"/>
        </w:rPr>
        <w:t xml:space="preserve"> </w:t>
      </w:r>
      <w:proofErr w:type="spellStart"/>
      <w:r w:rsidRPr="00451535">
        <w:rPr>
          <w:rFonts w:ascii="Times New Roman" w:hAnsi="Times New Roman" w:cs="Times New Roman"/>
          <w:sz w:val="24"/>
          <w:szCs w:val="24"/>
          <w:bdr w:val="none" w:sz="0" w:space="0" w:color="auto" w:frame="1"/>
        </w:rPr>
        <w:t>lex</w:t>
      </w:r>
      <w:proofErr w:type="spellEnd"/>
      <w:r w:rsidRPr="00451535">
        <w:rPr>
          <w:rFonts w:ascii="Times New Roman" w:hAnsi="Times New Roman" w:cs="Times New Roman"/>
          <w:sz w:val="24"/>
          <w:szCs w:val="24"/>
          <w:bdr w:val="none" w:sz="0" w:space="0" w:color="auto" w:frame="1"/>
        </w:rPr>
        <w:t>"  </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(Благо больного – высший закон)</w:t>
      </w:r>
    </w:p>
    <w:p w:rsidR="00C336B0" w:rsidRPr="00451535" w:rsidRDefault="00C336B0" w:rsidP="00C336B0">
      <w:pPr>
        <w:pStyle w:val="a3"/>
        <w:numPr>
          <w:ilvl w:val="0"/>
          <w:numId w:val="1"/>
        </w:numPr>
        <w:spacing w:after="0" w:line="306" w:lineRule="atLeast"/>
        <w:jc w:val="center"/>
        <w:rPr>
          <w:rFonts w:ascii="Times New Roman" w:hAnsi="Times New Roman" w:cs="Times New Roman"/>
          <w:b/>
          <w:bCs/>
          <w:sz w:val="24"/>
          <w:szCs w:val="24"/>
          <w:bdr w:val="none" w:sz="0" w:space="0" w:color="auto" w:frame="1"/>
        </w:rPr>
      </w:pPr>
      <w:r w:rsidRPr="00451535">
        <w:rPr>
          <w:rFonts w:ascii="Times New Roman" w:hAnsi="Times New Roman" w:cs="Times New Roman"/>
          <w:b/>
          <w:bCs/>
          <w:sz w:val="24"/>
          <w:szCs w:val="24"/>
          <w:bdr w:val="none" w:sz="0" w:space="0" w:color="auto" w:frame="1"/>
        </w:rPr>
        <w:t>Нормативные документы</w:t>
      </w:r>
    </w:p>
    <w:p w:rsidR="00C336B0" w:rsidRPr="00451535" w:rsidRDefault="00C336B0" w:rsidP="00C336B0">
      <w:pPr>
        <w:spacing w:line="306" w:lineRule="atLeast"/>
        <w:rPr>
          <w:rFonts w:ascii="Times New Roman" w:hAnsi="Times New Roman" w:cs="Times New Roman"/>
          <w:sz w:val="24"/>
          <w:szCs w:val="24"/>
        </w:rPr>
      </w:pPr>
      <w:r w:rsidRPr="00451535">
        <w:rPr>
          <w:rFonts w:ascii="Times New Roman" w:hAnsi="Times New Roman" w:cs="Times New Roman"/>
          <w:sz w:val="24"/>
          <w:szCs w:val="24"/>
          <w:bdr w:val="none" w:sz="0" w:space="0" w:color="auto" w:frame="1"/>
        </w:rPr>
        <w:t>          Конституция Российской Федерации;</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Федеральный закон от 21 ноября 2011 г. № 323-ФЗ "Об основах охраны здоровья граждан в Российской Федерации";</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Конвенция от 4 ноября 1950 года «О защите прав человека и основных свобод»;</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Международный кодекс медицинской этики 1949 г.;</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Устав Всемирной организации здравоохранения, принятый 22 июля 1946 года;</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xml:space="preserve">          </w:t>
      </w:r>
      <w:proofErr w:type="gramStart"/>
      <w:r w:rsidRPr="00451535">
        <w:rPr>
          <w:rFonts w:ascii="Times New Roman" w:hAnsi="Times New Roman" w:cs="Times New Roman"/>
          <w:sz w:val="24"/>
          <w:szCs w:val="24"/>
          <w:bdr w:val="none" w:sz="0" w:space="0" w:color="auto" w:frame="1"/>
        </w:rPr>
        <w:t>Венская декларация и Программа действий, принятая на Всемирной конференции по правам человека 25 июня 1993 года;</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Лиссабонская декларация о правах пациента, принятая 34-й Всемирной Медицинской Ассамблеей в сентябре/октябре 1981 года;</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xml:space="preserve">          Кодекс врачебной этики Российской Федерации, одобренный Всероссийским </w:t>
      </w:r>
      <w:proofErr w:type="spellStart"/>
      <w:r w:rsidRPr="00451535">
        <w:rPr>
          <w:rFonts w:ascii="Times New Roman" w:hAnsi="Times New Roman" w:cs="Times New Roman"/>
          <w:sz w:val="24"/>
          <w:szCs w:val="24"/>
          <w:bdr w:val="none" w:sz="0" w:space="0" w:color="auto" w:frame="1"/>
        </w:rPr>
        <w:t>Пироговским</w:t>
      </w:r>
      <w:proofErr w:type="spellEnd"/>
      <w:r w:rsidRPr="00451535">
        <w:rPr>
          <w:rFonts w:ascii="Times New Roman" w:hAnsi="Times New Roman" w:cs="Times New Roman"/>
          <w:sz w:val="24"/>
          <w:szCs w:val="24"/>
          <w:bdr w:val="none" w:sz="0" w:space="0" w:color="auto" w:frame="1"/>
        </w:rPr>
        <w:t xml:space="preserve"> съездом врачей 7 июня 1997 года;</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Этический кодекс медицинской сестры России, принятый Российской Ассоциацией медицинских сестер в 1997 году;</w:t>
      </w:r>
      <w:proofErr w:type="gramEnd"/>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Этический кодекс российского фармацевта, принятый Российской фармацевтической ассоциацией в 1995 году;</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Кодекс профессиональной этики врача Российской Федерации, принятый Первым национальным съездом врачей Российской Федерации (г. Москва, 5 октября 2012 г.).</w:t>
      </w:r>
    </w:p>
    <w:p w:rsidR="00C336B0" w:rsidRPr="00451535" w:rsidRDefault="00C336B0" w:rsidP="00C336B0">
      <w:pPr>
        <w:pStyle w:val="a3"/>
        <w:numPr>
          <w:ilvl w:val="0"/>
          <w:numId w:val="1"/>
        </w:numPr>
        <w:spacing w:after="0" w:line="306" w:lineRule="atLeast"/>
        <w:jc w:val="center"/>
        <w:rPr>
          <w:rFonts w:ascii="Times New Roman" w:hAnsi="Times New Roman" w:cs="Times New Roman"/>
          <w:b/>
          <w:bCs/>
          <w:sz w:val="24"/>
          <w:szCs w:val="24"/>
          <w:bdr w:val="none" w:sz="0" w:space="0" w:color="auto" w:frame="1"/>
        </w:rPr>
      </w:pPr>
      <w:r w:rsidRPr="00451535">
        <w:rPr>
          <w:rFonts w:ascii="Times New Roman" w:hAnsi="Times New Roman" w:cs="Times New Roman"/>
          <w:b/>
          <w:bCs/>
          <w:sz w:val="24"/>
          <w:szCs w:val="24"/>
          <w:bdr w:val="none" w:sz="0" w:space="0" w:color="auto" w:frame="1"/>
        </w:rPr>
        <w:t>Термины, определения, сокращения</w:t>
      </w:r>
    </w:p>
    <w:p w:rsidR="00C336B0" w:rsidRPr="00451535" w:rsidRDefault="00C336B0" w:rsidP="00C336B0">
      <w:pPr>
        <w:spacing w:line="306" w:lineRule="atLeast"/>
        <w:rPr>
          <w:rFonts w:ascii="Times New Roman" w:hAnsi="Times New Roman" w:cs="Times New Roman"/>
          <w:sz w:val="24"/>
          <w:szCs w:val="24"/>
        </w:rPr>
      </w:pPr>
      <w:r w:rsidRPr="00451535">
        <w:rPr>
          <w:rFonts w:ascii="Times New Roman" w:hAnsi="Times New Roman" w:cs="Times New Roman"/>
          <w:sz w:val="24"/>
          <w:szCs w:val="24"/>
          <w:bdr w:val="none" w:sz="0" w:space="0" w:color="auto" w:frame="1"/>
        </w:rPr>
        <w:t>          В настоящем Кодексе использованы термины и определения:</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ВРАЧЕБНАЯ ТАЙНА – медицинское, правовое, социально-этическое понятие, представляющее собой запрет медицинскому работнику сообщать третьим лицам информацию о состоянии здоровья пациента, диагнозе, результатах обследования, самом факте обращения за медицинской помощью и сведений о личной жизни, полученных при обследовании и лечении. Запрет распространяется также на всех лиц, которым эта информация стала известна в случаях, предусмотренных законодательством.</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ГАРАНТИЯ ПРАВ ПАЦИЕНТА – предусмотренное законом, иным правовым актом или договором обязательство по выполнению содержащихся в них норм и положений, обеспечивающих реализацию прав пациента при предоставлении медицинских и сервисных услуг.</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КОРПОРАТИВНАЯ КУЛЬТУРА – совокупность материальных и духовных ценностей, созданных и создаваемых работниками учреждения в процессе трудовой деятельности.</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xml:space="preserve">          КОРПОРАТИВНЫЙ ЭТИКЕТ – совокупность норм поведения, правила </w:t>
      </w:r>
      <w:r w:rsidRPr="00451535">
        <w:rPr>
          <w:rFonts w:ascii="Times New Roman" w:hAnsi="Times New Roman" w:cs="Times New Roman"/>
          <w:sz w:val="24"/>
          <w:szCs w:val="24"/>
          <w:bdr w:val="none" w:sz="0" w:space="0" w:color="auto" w:frame="1"/>
        </w:rPr>
        <w:lastRenderedPageBreak/>
        <w:t>профессионального этикета, распространяемые на работников учреждения.</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МЕДИЦИНСКАЯ ЭТИКА – совокупность нравственных норм профессиональной деятельности медицинских и фармацевтических работников, предусматривающая взаимоотношения с пациентом, медицинскими и фармацевтическими работниками между собой, с родственниками пациента, здоровыми людьми.</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МЕДИЦИНСКАЯ ДЕОНТОЛОГИЯ – совокупность этических норм поведения медицинских и фармацевтических работников при выполнении своих профессиональных обязанностей в отношении пациента.</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ПРАВА ПАЦИЕНТА – специфические права, производные от общих гражданских, политических, экономических, социальных прав человека и реализуемые при получении медицинской помощи и связанных с ней услуг или в связи с любым медицинским воздействием, осуществляемым в отношении граждан.</w:t>
      </w:r>
    </w:p>
    <w:p w:rsidR="00C336B0" w:rsidRPr="00451535" w:rsidRDefault="00C336B0" w:rsidP="00C336B0">
      <w:pPr>
        <w:pStyle w:val="a3"/>
        <w:numPr>
          <w:ilvl w:val="0"/>
          <w:numId w:val="1"/>
        </w:numPr>
        <w:spacing w:after="0" w:line="306" w:lineRule="atLeast"/>
        <w:jc w:val="center"/>
        <w:rPr>
          <w:rFonts w:ascii="Times New Roman" w:hAnsi="Times New Roman" w:cs="Times New Roman"/>
          <w:b/>
          <w:bCs/>
          <w:sz w:val="24"/>
          <w:szCs w:val="24"/>
          <w:bdr w:val="none" w:sz="0" w:space="0" w:color="auto" w:frame="1"/>
        </w:rPr>
      </w:pPr>
      <w:r w:rsidRPr="00451535">
        <w:rPr>
          <w:rFonts w:ascii="Times New Roman" w:hAnsi="Times New Roman" w:cs="Times New Roman"/>
          <w:b/>
          <w:bCs/>
          <w:sz w:val="24"/>
          <w:szCs w:val="24"/>
          <w:bdr w:val="none" w:sz="0" w:space="0" w:color="auto" w:frame="1"/>
        </w:rPr>
        <w:t>Общие положения</w:t>
      </w:r>
    </w:p>
    <w:p w:rsidR="00C336B0" w:rsidRPr="00451535" w:rsidRDefault="00C336B0" w:rsidP="00C336B0">
      <w:pPr>
        <w:spacing w:line="306" w:lineRule="atLeast"/>
        <w:rPr>
          <w:rFonts w:ascii="Times New Roman" w:hAnsi="Times New Roman" w:cs="Times New Roman"/>
          <w:sz w:val="24"/>
          <w:szCs w:val="24"/>
        </w:rPr>
      </w:pPr>
      <w:r w:rsidRPr="00451535">
        <w:rPr>
          <w:rFonts w:ascii="Times New Roman" w:hAnsi="Times New Roman" w:cs="Times New Roman"/>
          <w:sz w:val="24"/>
          <w:szCs w:val="24"/>
          <w:bdr w:val="none" w:sz="0" w:space="0" w:color="auto" w:frame="1"/>
        </w:rPr>
        <w:t>          Каждый сотрудник ЦРБ должен принимать все необходимые меры для выполне</w:t>
      </w:r>
      <w:r w:rsidRPr="00451535">
        <w:rPr>
          <w:rFonts w:ascii="Times New Roman" w:hAnsi="Times New Roman" w:cs="Times New Roman"/>
          <w:sz w:val="24"/>
          <w:szCs w:val="24"/>
          <w:bdr w:val="none" w:sz="0" w:space="0" w:color="auto" w:frame="1"/>
        </w:rPr>
        <w:softHyphen/>
        <w:t>ния положений настоящего Кодекса. Все работники ЦРБ обязаны придерживаться высоких этических стандартов предоставления медицинских услуг. Соблюдение этих правил является ключом к конструктивному общению, позволит достичь максимальной  эффективности в обслужи</w:t>
      </w:r>
      <w:r w:rsidRPr="00451535">
        <w:rPr>
          <w:rFonts w:ascii="Times New Roman" w:hAnsi="Times New Roman" w:cs="Times New Roman"/>
          <w:sz w:val="24"/>
          <w:szCs w:val="24"/>
          <w:bdr w:val="none" w:sz="0" w:space="0" w:color="auto" w:frame="1"/>
        </w:rPr>
        <w:softHyphen/>
        <w:t>вании вызовов, устранить конфликт корпоративных и личных интересов, достойно нести высокое звание – сотрудник медицинского учреждения,  повысить культуру и качество оказания скорой медицинской помощи населению.</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Администрация ЦРБ несет ответственность за строгое соблюдение этических норм и стандартов профессиональной деятельности, за создание корпоративной культуры. Все сотрудники ЦРБ должны осознавать свою роль в деятельности. Успеха можно достичь только благодаря тесному взаимодействию сотрудников внутри учреждения, коммуникациям между его структурными подразделениями.</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Основной целью ЦРБ является удовлетворение потребностей пациентов путем оказания качественной, доступной, квалифицированной, круглосуточной экстренной медицинской помощи.</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В соответствии Политикой в области качества и с действующим законодательством основополагающим при оказании медицинской помощи является принцип приоритета интересов пациента.</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Медицинский работник обязан оказать медицинскую помощь любому человеку вне зависимости от пола, возраста, расовой и национальной принадлежности, места проживания, его социального статуса, религиозных и политических убеждений и иных немедицинских факторов.</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Медицинский работник несет ответственность, в том числе и моральную, за обеспечение качественной и безопасной медицинской помощи в соответствии со своей квалификацией и должностными обязанностями в пределах имеющихся ресурсов.</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Моральная обязанность медицинского работника соблюдать чистоту рядов медицинского сообщества, беспристрастно анализировать как ошибки своих коллег, так и свои собственные. Препятствовать практике бесчестных и некомпетентных коллег, а также различного рода непрофессионалов, наносящих ущерб здоровью пациентов.</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Участвуя в  комиссиях, консультациях, экспертизах и т.п., медицинский работник обязан ясно и открыто заявлять о своей позиции, отстаивать свою точку зрения, а в случаях давления на него - прибегать к общественной и юридической и защите.</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xml:space="preserve">          Медицинский работник не вправе использовать свои знания и возможности в </w:t>
      </w:r>
      <w:r w:rsidRPr="00451535">
        <w:rPr>
          <w:rFonts w:ascii="Times New Roman" w:hAnsi="Times New Roman" w:cs="Times New Roman"/>
          <w:sz w:val="24"/>
          <w:szCs w:val="24"/>
          <w:bdr w:val="none" w:sz="0" w:space="0" w:color="auto" w:frame="1"/>
        </w:rPr>
        <w:lastRenderedPageBreak/>
        <w:t>негуманных целях и без достаточных оснований применять медицинские меры или отказывать в них; использовать методы медицинского воздействия на пациента с целью его наказания, а также в интересах третьих лиц; наносить пациенту физический, нравственный или материальный ущерб ни намеренно, ни по небрежности и безучастно относиться к действиям третьих лиц, причиняющих такой ущерб.</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Медицинский работник не имеет права, пользуясь своим положением, эмоциональным состоянием пациента, заключать с ним имущественные сделки, использовать в личных целях его труд, а также заниматься вымогательством и взяточничеством.</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Отказ пациента от предлагаемых платных медицинских услуг не может быть причиной ухудшения качества и доступности, уменьшения видов и объемов медицинской помощи, предоставляемых ему бесплатно в рамках государственных гарантий, установленных законодательством Российской Федерации.</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Подарки от пациентов и пациентам крайне не желательны, поскольку могут создать впечатление у пациентов, не дарящих и не получающих подарков, что им оказывают меньшую заботу. Подарки не должны вручаться или приниматься в обмен за услуги. Получение подарков в виде наличных денег или ценных подарков запрещается.</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Медицинский работник не вправе предоставлять при назначении курса лечения пациенту недостоверную, неполную или искаженную информацию об используемых лекарственных препаратах, медицинских изделиях, в том числе скрывать от пациента информацию о наличии лекарственных препаратов, медицинских изделий, имеющих более низкую цену.</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Медицинский работник не должен принимать поощрений от фармацевтических фирм за назначение предлагаемых ими лекарств, использовать в ЦРБ  предметы, имеющие логотип компании или торговое наименование лекарственного препарата, медицинского изделия.</w:t>
      </w:r>
    </w:p>
    <w:p w:rsidR="00C336B0" w:rsidRPr="00451535" w:rsidRDefault="00C336B0" w:rsidP="00C336B0">
      <w:pPr>
        <w:pStyle w:val="a3"/>
        <w:numPr>
          <w:ilvl w:val="0"/>
          <w:numId w:val="1"/>
        </w:numPr>
        <w:spacing w:after="0" w:line="306" w:lineRule="atLeast"/>
        <w:jc w:val="center"/>
        <w:rPr>
          <w:rFonts w:ascii="Times New Roman" w:hAnsi="Times New Roman" w:cs="Times New Roman"/>
          <w:b/>
          <w:bCs/>
          <w:sz w:val="24"/>
          <w:szCs w:val="24"/>
          <w:bdr w:val="none" w:sz="0" w:space="0" w:color="auto" w:frame="1"/>
        </w:rPr>
      </w:pPr>
      <w:r w:rsidRPr="00451535">
        <w:rPr>
          <w:rFonts w:ascii="Times New Roman" w:hAnsi="Times New Roman" w:cs="Times New Roman"/>
          <w:b/>
          <w:bCs/>
          <w:sz w:val="24"/>
          <w:szCs w:val="24"/>
          <w:bdr w:val="none" w:sz="0" w:space="0" w:color="auto" w:frame="1"/>
        </w:rPr>
        <w:t>Основные принципы медицинской этики и деонтологии</w:t>
      </w:r>
    </w:p>
    <w:p w:rsidR="00C336B0" w:rsidRPr="00451535" w:rsidRDefault="00C336B0" w:rsidP="00C336B0">
      <w:pPr>
        <w:spacing w:line="306" w:lineRule="atLeast"/>
        <w:rPr>
          <w:rFonts w:ascii="Times New Roman" w:hAnsi="Times New Roman" w:cs="Times New Roman"/>
          <w:sz w:val="24"/>
          <w:szCs w:val="24"/>
          <w:bdr w:val="none" w:sz="0" w:space="0" w:color="auto" w:frame="1"/>
        </w:rPr>
      </w:pPr>
      <w:r w:rsidRPr="00451535">
        <w:rPr>
          <w:rFonts w:ascii="Times New Roman" w:hAnsi="Times New Roman" w:cs="Times New Roman"/>
          <w:sz w:val="24"/>
          <w:szCs w:val="24"/>
          <w:bdr w:val="none" w:sz="0" w:space="0" w:color="auto" w:frame="1"/>
        </w:rPr>
        <w:t xml:space="preserve">          </w:t>
      </w:r>
      <w:proofErr w:type="gramStart"/>
      <w:r w:rsidRPr="00451535">
        <w:rPr>
          <w:rFonts w:ascii="Times New Roman" w:hAnsi="Times New Roman" w:cs="Times New Roman"/>
          <w:sz w:val="24"/>
          <w:szCs w:val="24"/>
          <w:bdr w:val="none" w:sz="0" w:space="0" w:color="auto" w:frame="1"/>
        </w:rPr>
        <w:t>Принципы медицинской этики и деонтологии предусматривают:</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одинаково уважительно относиться к гражданам, обратившимся за медицинской помощью;</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избегать осуждения действий (бездействия) пациента, своих коллег, должностных лиц, государственных служащих;</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не обсуждать (в форме критики) с пациентом лечебные действия предыдущего врача;</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при любых обстоятельствах стремиться быть внимательным и доброжелательным к пациентам, их родственникам, своим коллегам, независимо от ответной реакции;</w:t>
      </w:r>
      <w:proofErr w:type="gramEnd"/>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исключить грубое и нетактичное отношение к пациентам, их родственникам, коллегам;</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уметь при необходимости отказывать в вежливой форме;</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уметь при необходимости уступать и не принимать во внимание причиненной несправедливости или обиды;</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выслушивать пациентов, отвечать на вопросы, избегая проявления негативных эмоций и осознавая, что многие пациенты серьезно (буквально) относятся к словам врача;</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не допускать ни при каких обстоятельствах шутливого обращения с пациентами;</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быть готовым испытывать временный дискомфорт ради пользы пациента или коллеги.</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xml:space="preserve">          Нарушение общепринятых норм медицинской этики и деонтологии является </w:t>
      </w:r>
      <w:r w:rsidRPr="00451535">
        <w:rPr>
          <w:rFonts w:ascii="Times New Roman" w:hAnsi="Times New Roman" w:cs="Times New Roman"/>
          <w:sz w:val="24"/>
          <w:szCs w:val="24"/>
          <w:bdr w:val="none" w:sz="0" w:space="0" w:color="auto" w:frame="1"/>
        </w:rPr>
        <w:lastRenderedPageBreak/>
        <w:t>нарушением прав пациента и влечет за собой административную, гражданско-правовую ответственность.</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В исключительных случаях унижение чести и достоинства личности пациента, его родственников или коллеги, выраженное в форме оскорбления, преследуется Уголовным кодексом Российской Федерации.</w:t>
      </w:r>
    </w:p>
    <w:p w:rsidR="00C336B0" w:rsidRPr="00451535" w:rsidRDefault="00C336B0" w:rsidP="00C336B0">
      <w:pPr>
        <w:pStyle w:val="a3"/>
        <w:numPr>
          <w:ilvl w:val="0"/>
          <w:numId w:val="1"/>
        </w:numPr>
        <w:spacing w:after="0" w:line="306" w:lineRule="atLeast"/>
        <w:jc w:val="center"/>
        <w:rPr>
          <w:rFonts w:ascii="Times New Roman" w:hAnsi="Times New Roman" w:cs="Times New Roman"/>
          <w:b/>
          <w:bCs/>
          <w:sz w:val="24"/>
          <w:szCs w:val="24"/>
          <w:bdr w:val="none" w:sz="0" w:space="0" w:color="auto" w:frame="1"/>
        </w:rPr>
      </w:pPr>
      <w:r w:rsidRPr="00451535">
        <w:rPr>
          <w:rFonts w:ascii="Times New Roman" w:hAnsi="Times New Roman" w:cs="Times New Roman"/>
          <w:b/>
          <w:bCs/>
          <w:sz w:val="24"/>
          <w:szCs w:val="24"/>
          <w:bdr w:val="none" w:sz="0" w:space="0" w:color="auto" w:frame="1"/>
        </w:rPr>
        <w:t>Особенности медицинской этики и деонтологии всего персонала</w:t>
      </w:r>
    </w:p>
    <w:p w:rsidR="00C336B0" w:rsidRPr="00451535" w:rsidRDefault="00C336B0" w:rsidP="00C336B0">
      <w:pPr>
        <w:spacing w:line="306" w:lineRule="atLeast"/>
        <w:jc w:val="both"/>
        <w:rPr>
          <w:rFonts w:ascii="Times New Roman" w:hAnsi="Times New Roman" w:cs="Times New Roman"/>
          <w:sz w:val="24"/>
          <w:szCs w:val="24"/>
        </w:rPr>
      </w:pPr>
      <w:r w:rsidRPr="00451535">
        <w:rPr>
          <w:rFonts w:ascii="Times New Roman" w:hAnsi="Times New Roman" w:cs="Times New Roman"/>
          <w:sz w:val="24"/>
          <w:szCs w:val="24"/>
          <w:bdr w:val="none" w:sz="0" w:space="0" w:color="auto" w:frame="1"/>
        </w:rPr>
        <w:t xml:space="preserve">          - медицинскую помощь больным и пострадавшим следует оказывать на всём </w:t>
      </w:r>
      <w:proofErr w:type="gramStart"/>
      <w:r w:rsidRPr="00451535">
        <w:rPr>
          <w:rFonts w:ascii="Times New Roman" w:hAnsi="Times New Roman" w:cs="Times New Roman"/>
          <w:sz w:val="24"/>
          <w:szCs w:val="24"/>
          <w:bdr w:val="none" w:sz="0" w:space="0" w:color="auto" w:frame="1"/>
        </w:rPr>
        <w:t>до</w:t>
      </w:r>
      <w:proofErr w:type="gramEnd"/>
      <w:r w:rsidRPr="00451535">
        <w:rPr>
          <w:rFonts w:ascii="Times New Roman" w:hAnsi="Times New Roman" w:cs="Times New Roman"/>
          <w:sz w:val="24"/>
          <w:szCs w:val="24"/>
          <w:bdr w:val="none" w:sz="0" w:space="0" w:color="auto" w:frame="1"/>
        </w:rPr>
        <w:t xml:space="preserve"> </w:t>
      </w:r>
      <w:proofErr w:type="gramStart"/>
      <w:r w:rsidRPr="00451535">
        <w:rPr>
          <w:rFonts w:ascii="Times New Roman" w:hAnsi="Times New Roman" w:cs="Times New Roman"/>
          <w:sz w:val="24"/>
          <w:szCs w:val="24"/>
          <w:bdr w:val="none" w:sz="0" w:space="0" w:color="auto" w:frame="1"/>
        </w:rPr>
        <w:t>госпитальном</w:t>
      </w:r>
      <w:proofErr w:type="gramEnd"/>
      <w:r w:rsidRPr="00451535">
        <w:rPr>
          <w:rFonts w:ascii="Times New Roman" w:hAnsi="Times New Roman" w:cs="Times New Roman"/>
          <w:sz w:val="24"/>
          <w:szCs w:val="24"/>
          <w:bdr w:val="none" w:sz="0" w:space="0" w:color="auto" w:frame="1"/>
        </w:rPr>
        <w:t xml:space="preserve"> этапе, включая приём вызова, оказание медицинской помощи, организацию и проведение транспортировки;</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недопустимы небрежный внешний вид, яркий макияж,  резкий запах парфюмерии, табака,  демонстрация  безразличия или превосходства,  некорректные вопросы, разговоры на отвлеченные темы во время вызова, включая телефонные;</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работникам  запрещается курить на территории ГБУЗ, в автомобилях ЦРБ, на объектах во время дежурства спортивно-массовых и иных мероприятий. Запрещается находиться в помещениях, а тем более допускать исполнения должностных обязанностей в состоянии алкогольного, наркотического или токсического опьянения. Запрещается жевать жевательную резинку на рабочем месте и при разговоре с больными;</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соблюдение санитарно-гигиенических норм и правил (аккуратная спецодежда, вымытые руки, опрятный внешний вид), четкое выполнение  необходимых манипуляций повышает авторитет медицинского работника,   располагает к продуктивному общению;</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xml:space="preserve">           -  обязательным для  каждого медицинского работника   должно быть умение  адекватно реагировать на неожиданные или нетактичные вопросы и высказывания собеседника, умение не демонстрировать раздражение, быть предупредительным, тактичным, терпимым, не проявляя ответного негатива. Разумная  осторожность в словах и действиях для купирования конфликта на ранних этапах, предпочтительней  переживаний, связанных с правовой защитой своих действий. При этом необходимо строго соблюдать субординацию, не допускать "панибратства" с больными.  </w:t>
      </w:r>
      <w:proofErr w:type="gramStart"/>
      <w:r w:rsidRPr="00451535">
        <w:rPr>
          <w:rFonts w:ascii="Times New Roman" w:hAnsi="Times New Roman" w:cs="Times New Roman"/>
          <w:sz w:val="24"/>
          <w:szCs w:val="24"/>
          <w:bdr w:val="none" w:sz="0" w:space="0" w:color="auto" w:frame="1"/>
        </w:rPr>
        <w:t>С коллегами  отношения должны быть корректными, обращения к ним в присутствии больного и его родственников – по имени-отчеству;</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взаимоотношения с коллегами, работающими в больницах, поликлиниках должны носить деловой, профессиональный, коллегиальный характер;</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обязательным  для каждого медицинского работника является  неразглашение врачебной тайны;</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медицинские работники должны помнить, что пациент имеет право на исчерпывающую информацию о состоянии своего здоровья.</w:t>
      </w:r>
      <w:proofErr w:type="gramEnd"/>
      <w:r w:rsidRPr="00451535">
        <w:rPr>
          <w:rFonts w:ascii="Times New Roman" w:hAnsi="Times New Roman" w:cs="Times New Roman"/>
          <w:sz w:val="24"/>
          <w:szCs w:val="24"/>
          <w:bdr w:val="none" w:sz="0" w:space="0" w:color="auto" w:frame="1"/>
        </w:rPr>
        <w:t xml:space="preserve"> В случае неблагоприятного прогноза для больного необходимо информировать его предельно  деликатно и осторожно, оставив надежду на возможный благоприятный исход.</w:t>
      </w:r>
    </w:p>
    <w:p w:rsidR="00C336B0" w:rsidRPr="00451535" w:rsidRDefault="00C336B0" w:rsidP="00C336B0">
      <w:pPr>
        <w:pStyle w:val="a3"/>
        <w:numPr>
          <w:ilvl w:val="0"/>
          <w:numId w:val="1"/>
        </w:numPr>
        <w:spacing w:after="0" w:line="306" w:lineRule="atLeast"/>
        <w:jc w:val="center"/>
        <w:rPr>
          <w:rFonts w:ascii="Times New Roman" w:hAnsi="Times New Roman" w:cs="Times New Roman"/>
          <w:b/>
          <w:bCs/>
          <w:sz w:val="24"/>
          <w:szCs w:val="24"/>
          <w:bdr w:val="none" w:sz="0" w:space="0" w:color="auto" w:frame="1"/>
        </w:rPr>
      </w:pPr>
      <w:r w:rsidRPr="00451535">
        <w:rPr>
          <w:rFonts w:ascii="Times New Roman" w:hAnsi="Times New Roman" w:cs="Times New Roman"/>
          <w:b/>
          <w:bCs/>
          <w:sz w:val="24"/>
          <w:szCs w:val="24"/>
          <w:bdr w:val="none" w:sz="0" w:space="0" w:color="auto" w:frame="1"/>
        </w:rPr>
        <w:t>Особенности медицинской этики и деонтологии младшего медицинского персонала</w:t>
      </w:r>
    </w:p>
    <w:p w:rsidR="00C336B0" w:rsidRPr="00451535" w:rsidRDefault="00C336B0" w:rsidP="00C336B0">
      <w:pPr>
        <w:spacing w:line="306" w:lineRule="atLeast"/>
        <w:rPr>
          <w:rFonts w:ascii="Times New Roman" w:hAnsi="Times New Roman" w:cs="Times New Roman"/>
          <w:sz w:val="24"/>
          <w:szCs w:val="24"/>
          <w:bdr w:val="none" w:sz="0" w:space="0" w:color="auto" w:frame="1"/>
        </w:rPr>
      </w:pPr>
      <w:r w:rsidRPr="00451535">
        <w:rPr>
          <w:rFonts w:ascii="Times New Roman" w:hAnsi="Times New Roman" w:cs="Times New Roman"/>
          <w:sz w:val="24"/>
          <w:szCs w:val="24"/>
          <w:bdr w:val="none" w:sz="0" w:space="0" w:color="auto" w:frame="1"/>
        </w:rPr>
        <w:t>          Основой младшего медицинского персонала является доброе отношение к жизни, внимание и уважение к человеческой личности, стремление оказывать помощь другим людям из сострадания.</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Статус помощника врачей и фельдшеров не должен являться препятствием в работе или причиной недовольства младшего медицинского персонала.</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xml:space="preserve">          Успех любого лечебного процесса определяется не только выбранной врачом (фельдшером) тактикой оказания скорой медицинской помощи, но и постоянством </w:t>
      </w:r>
      <w:r w:rsidRPr="00451535">
        <w:rPr>
          <w:rFonts w:ascii="Times New Roman" w:hAnsi="Times New Roman" w:cs="Times New Roman"/>
          <w:sz w:val="24"/>
          <w:szCs w:val="24"/>
          <w:bdr w:val="none" w:sz="0" w:space="0" w:color="auto" w:frame="1"/>
        </w:rPr>
        <w:lastRenderedPageBreak/>
        <w:t>качественной работы младшего медицинского персонала.</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xml:space="preserve">          </w:t>
      </w:r>
      <w:proofErr w:type="gramStart"/>
      <w:r w:rsidRPr="00451535">
        <w:rPr>
          <w:rFonts w:ascii="Times New Roman" w:hAnsi="Times New Roman" w:cs="Times New Roman"/>
          <w:sz w:val="24"/>
          <w:szCs w:val="24"/>
          <w:bdr w:val="none" w:sz="0" w:space="0" w:color="auto" w:frame="1"/>
        </w:rPr>
        <w:t>Младший медицинский персонал в соответствии со своими должностными обязанностями не может  давать никаких рекомендации пациентам и их родственникам: по приему тех или иных лекарственных препаратов или пищевых добавок, по соблюдению режима дня, личной гигиене, способам выполнения рекомендаций врача и др.</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Основные этические принципы, которых должен придерживаться каждый работник, занимающий должность младшего медицинского персонала:</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знать и соблюдать права пациента, санитарные правила</w:t>
      </w:r>
      <w:proofErr w:type="gramEnd"/>
      <w:r w:rsidRPr="00451535">
        <w:rPr>
          <w:rFonts w:ascii="Times New Roman" w:hAnsi="Times New Roman" w:cs="Times New Roman"/>
          <w:sz w:val="24"/>
          <w:szCs w:val="24"/>
          <w:bdr w:val="none" w:sz="0" w:space="0" w:color="auto" w:frame="1"/>
        </w:rPr>
        <w:t xml:space="preserve">, </w:t>
      </w:r>
      <w:proofErr w:type="gramStart"/>
      <w:r w:rsidRPr="00451535">
        <w:rPr>
          <w:rFonts w:ascii="Times New Roman" w:hAnsi="Times New Roman" w:cs="Times New Roman"/>
          <w:sz w:val="24"/>
          <w:szCs w:val="24"/>
          <w:bdr w:val="none" w:sz="0" w:space="0" w:color="auto" w:frame="1"/>
        </w:rPr>
        <w:t>технику безопасности;</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не подвергать пациента неоправданному риску;</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выполнять свою работу одинаково качественно и доброжелательно по отношению к пациентам, независимо от ответной реакции пациентов, возможных добровольных подарков или официальной оплаты услуг;</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стремиться сохранять взвешенную самооценку, независимо от положительных (или отрицательных) слов со стороны пациента, его родственников, при необходимости уметь предупредить конфликт или попросить о помощи врача (фельдшера) бригады;</w:t>
      </w:r>
      <w:proofErr w:type="gramEnd"/>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xml:space="preserve">          - </w:t>
      </w:r>
      <w:proofErr w:type="gramStart"/>
      <w:r w:rsidRPr="00451535">
        <w:rPr>
          <w:rFonts w:ascii="Times New Roman" w:hAnsi="Times New Roman" w:cs="Times New Roman"/>
          <w:sz w:val="24"/>
          <w:szCs w:val="24"/>
          <w:bdr w:val="none" w:sz="0" w:space="0" w:color="auto" w:frame="1"/>
        </w:rPr>
        <w:t>не перекладывать свои обязанности на коллег, пациентов, их родственников, что не исключает привлечение последних в качестве помощников;</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приветствуется при обоюдном согласии дружеское общение с коллегами и пациентами, при этом необходимо избегать навязывания собеседнику своих моральных, религиозных, политических убеждений;</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недопустимо обращаться к пациентам на "ты" и вместо имени, отчества или фамилии говорить "больной" и "больная";</w:t>
      </w:r>
      <w:proofErr w:type="gramEnd"/>
      <w:r w:rsidRPr="00451535">
        <w:rPr>
          <w:rFonts w:ascii="Times New Roman" w:hAnsi="Times New Roman" w:cs="Times New Roman"/>
          <w:sz w:val="24"/>
          <w:szCs w:val="24"/>
          <w:bdr w:val="none" w:sz="0" w:space="0" w:color="auto" w:frame="1"/>
        </w:rPr>
        <w:t xml:space="preserve"> обезличенное, невежливое обращение и, наоборот, излишняя фамильярность не могут способствовать установлению контакта между персоналом и больным, не создают обстановки взаимного доверия и уважения;</w:t>
      </w:r>
      <w:r w:rsidRPr="00451535">
        <w:rPr>
          <w:rFonts w:ascii="Times New Roman" w:hAnsi="Times New Roman" w:cs="Times New Roman"/>
          <w:sz w:val="24"/>
          <w:szCs w:val="24"/>
        </w:rPr>
        <w:br/>
        <w:t>        </w:t>
      </w:r>
      <w:r w:rsidRPr="00451535">
        <w:rPr>
          <w:rFonts w:ascii="Times New Roman" w:hAnsi="Times New Roman" w:cs="Times New Roman"/>
          <w:sz w:val="24"/>
          <w:szCs w:val="24"/>
          <w:bdr w:val="none" w:sz="0" w:space="0" w:color="auto" w:frame="1"/>
        </w:rPr>
        <w:t>  - уметь создавать физический, эмоциональный и духовный комфорт.</w:t>
      </w:r>
    </w:p>
    <w:p w:rsidR="00C336B0" w:rsidRPr="00451535" w:rsidRDefault="00C336B0" w:rsidP="00C336B0">
      <w:pPr>
        <w:pStyle w:val="a3"/>
        <w:numPr>
          <w:ilvl w:val="0"/>
          <w:numId w:val="1"/>
        </w:numPr>
        <w:spacing w:after="0" w:line="306" w:lineRule="atLeast"/>
        <w:jc w:val="center"/>
        <w:rPr>
          <w:rFonts w:ascii="Times New Roman" w:hAnsi="Times New Roman" w:cs="Times New Roman"/>
          <w:b/>
          <w:bCs/>
          <w:sz w:val="24"/>
          <w:szCs w:val="24"/>
          <w:bdr w:val="none" w:sz="0" w:space="0" w:color="auto" w:frame="1"/>
        </w:rPr>
      </w:pPr>
      <w:r w:rsidRPr="00451535">
        <w:rPr>
          <w:rFonts w:ascii="Times New Roman" w:hAnsi="Times New Roman" w:cs="Times New Roman"/>
          <w:b/>
          <w:bCs/>
          <w:sz w:val="24"/>
          <w:szCs w:val="24"/>
          <w:bdr w:val="none" w:sz="0" w:space="0" w:color="auto" w:frame="1"/>
        </w:rPr>
        <w:t>Соблюдение принципов этики при получении и предоставлении информации</w:t>
      </w:r>
    </w:p>
    <w:p w:rsidR="00C336B0" w:rsidRPr="00451535" w:rsidRDefault="00C336B0" w:rsidP="00C336B0">
      <w:pPr>
        <w:spacing w:line="306" w:lineRule="atLeast"/>
        <w:rPr>
          <w:rFonts w:ascii="Times New Roman" w:hAnsi="Times New Roman" w:cs="Times New Roman"/>
          <w:sz w:val="24"/>
          <w:szCs w:val="24"/>
        </w:rPr>
      </w:pPr>
      <w:r w:rsidRPr="00451535">
        <w:rPr>
          <w:rFonts w:ascii="Times New Roman" w:hAnsi="Times New Roman" w:cs="Times New Roman"/>
          <w:sz w:val="24"/>
          <w:szCs w:val="24"/>
          <w:bdr w:val="none" w:sz="0" w:space="0" w:color="auto" w:frame="1"/>
        </w:rPr>
        <w:t>          За разглашение врачебной тайны законодательством установлены три вида ответственности: дисциплинарная; административная и уголовная.</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Пациент имеет право на исчерпывающую информацию о состоянии своего здоровья, но он может от нее отказаться или указать лицо, которому следует сообщать о состоянии его здоровья. Информация может быть скрыта от пациента в тех случаях, если имеются веские основания полагать, что она может нанести ему серьезный вред. Однако по четко выраженному пациентом требованию врач обязан предоставить ему полную информацию.</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С согласия пациента информация о нем может быть предоставлена его близким родственникам или законному представителю.</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xml:space="preserve">          </w:t>
      </w:r>
      <w:proofErr w:type="gramStart"/>
      <w:r w:rsidRPr="00451535">
        <w:rPr>
          <w:rFonts w:ascii="Times New Roman" w:hAnsi="Times New Roman" w:cs="Times New Roman"/>
          <w:sz w:val="24"/>
          <w:szCs w:val="24"/>
          <w:bdr w:val="none" w:sz="0" w:space="0" w:color="auto" w:frame="1"/>
        </w:rPr>
        <w:t>Требование сохранять врачебную тайну не относится к ситуациям, представляющим опасность для других людей: венерические заболевания, инфекционные, инфицирование вирусом иммунодефицита человека (ВИЧ), отравления и др. В этих случаях медработники обязаны немедленно информировать соответствующие организации о полученных сведениях.</w:t>
      </w:r>
      <w:proofErr w:type="gramEnd"/>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При обращении к медицинскому (административному) работнику представителей средств массовой информации, общественных и иных организаций медицинский работник не имеет права:</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предоставлять персональную информацию о пациентах;</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предоставлять персонифицированную информацию о пациентах, которые умерли;</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lastRenderedPageBreak/>
        <w:t>          - подтверждать и опровергать информацию о факте обращения конкретного гражданина за медицинской помощью, о его лечении, выписке, смерти и т.д.;</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предоставлять фото- и видеоматериалы, по которым можно опознать пациента (пациентов).</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w:t>
      </w:r>
      <w:proofErr w:type="gramStart"/>
      <w:r w:rsidRPr="00451535">
        <w:rPr>
          <w:rFonts w:ascii="Times New Roman" w:hAnsi="Times New Roman" w:cs="Times New Roman"/>
          <w:sz w:val="24"/>
          <w:szCs w:val="24"/>
          <w:bdr w:val="none" w:sz="0" w:space="0" w:color="auto" w:frame="1"/>
        </w:rPr>
        <w:t>При обращении к медицинскому (административному) работнику представителей средств массовой информации, общественных и иных организаций работник по согласованию с руководством, в рамках своей компетенции может:</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предоставить теоретическую информацию по тому или иному заболеванию;</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проинформировать о положениях нормативно-правовых документов в сфере здравоохранения и порядке их применения на практике;</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проинформировать о вышестоящих организациях, медицинских учреждениях, технологиях лечения;</w:t>
      </w:r>
      <w:proofErr w:type="gramEnd"/>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предоставить с согласия руководителя имеющуюся статистическую информацию по отделению, учреждению;</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предоставить информацию о применяемых в  учреждении технологиях лечения.</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Руководители медицинских учреждений несут персональную ответственность за хранение, передачу и безопасность конфиденциальной информации о сотрудниках и пациентах в соответствии с законодательством.</w:t>
      </w:r>
    </w:p>
    <w:p w:rsidR="00C336B0" w:rsidRPr="00451535" w:rsidRDefault="00C336B0" w:rsidP="00C336B0">
      <w:pPr>
        <w:pStyle w:val="a3"/>
        <w:numPr>
          <w:ilvl w:val="0"/>
          <w:numId w:val="1"/>
        </w:numPr>
        <w:spacing w:after="0" w:line="306" w:lineRule="atLeast"/>
        <w:jc w:val="center"/>
        <w:rPr>
          <w:rFonts w:ascii="Times New Roman" w:hAnsi="Times New Roman" w:cs="Times New Roman"/>
          <w:b/>
          <w:bCs/>
          <w:sz w:val="24"/>
          <w:szCs w:val="24"/>
          <w:bdr w:val="none" w:sz="0" w:space="0" w:color="auto" w:frame="1"/>
        </w:rPr>
      </w:pPr>
      <w:r w:rsidRPr="00451535">
        <w:rPr>
          <w:rFonts w:ascii="Times New Roman" w:hAnsi="Times New Roman" w:cs="Times New Roman"/>
          <w:b/>
          <w:bCs/>
          <w:sz w:val="24"/>
          <w:szCs w:val="24"/>
          <w:bdr w:val="none" w:sz="0" w:space="0" w:color="auto" w:frame="1"/>
        </w:rPr>
        <w:t>Соблюдение корпоративной этики</w:t>
      </w:r>
    </w:p>
    <w:p w:rsidR="00C336B0" w:rsidRPr="00451535" w:rsidRDefault="00C336B0" w:rsidP="00C336B0">
      <w:pPr>
        <w:spacing w:line="306" w:lineRule="atLeast"/>
        <w:rPr>
          <w:rFonts w:ascii="Times New Roman" w:hAnsi="Times New Roman" w:cs="Times New Roman"/>
          <w:sz w:val="24"/>
          <w:szCs w:val="24"/>
        </w:rPr>
      </w:pPr>
      <w:r w:rsidRPr="00451535">
        <w:rPr>
          <w:rFonts w:ascii="Times New Roman" w:hAnsi="Times New Roman" w:cs="Times New Roman"/>
          <w:sz w:val="24"/>
          <w:szCs w:val="24"/>
          <w:bdr w:val="none" w:sz="0" w:space="0" w:color="auto" w:frame="1"/>
        </w:rPr>
        <w:t>          В процессе общения с пациентами, коллегами и представителями внешних структур работник ГБУЗ  должен стремиться производить соответствующее профессиональное впечатление.</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xml:space="preserve">          </w:t>
      </w:r>
      <w:proofErr w:type="gramStart"/>
      <w:r w:rsidRPr="00451535">
        <w:rPr>
          <w:rFonts w:ascii="Times New Roman" w:hAnsi="Times New Roman" w:cs="Times New Roman"/>
          <w:sz w:val="24"/>
          <w:szCs w:val="24"/>
          <w:bdr w:val="none" w:sz="0" w:space="0" w:color="auto" w:frame="1"/>
        </w:rPr>
        <w:t>Создавая и поддерживая комфортную рабочую обстановку, сотрудники соблюдают следующие нормы и правила делового этикета:</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внешний вид работника учреждения должен быть опрятным, следует сохранять приветливое выражение лица, поддерживать ровный, спокойный тон голоса, избегать чрезмерной жестикуляции;</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xml:space="preserve">          - работник учреждения обязан носить </w:t>
      </w:r>
      <w:proofErr w:type="spellStart"/>
      <w:r w:rsidRPr="00451535">
        <w:rPr>
          <w:rFonts w:ascii="Times New Roman" w:hAnsi="Times New Roman" w:cs="Times New Roman"/>
          <w:sz w:val="24"/>
          <w:szCs w:val="24"/>
          <w:bdr w:val="none" w:sz="0" w:space="0" w:color="auto" w:frame="1"/>
        </w:rPr>
        <w:t>бэйдж</w:t>
      </w:r>
      <w:proofErr w:type="spellEnd"/>
      <w:r w:rsidRPr="00451535">
        <w:rPr>
          <w:rFonts w:ascii="Times New Roman" w:hAnsi="Times New Roman" w:cs="Times New Roman"/>
          <w:sz w:val="24"/>
          <w:szCs w:val="24"/>
          <w:bdr w:val="none" w:sz="0" w:space="0" w:color="auto" w:frame="1"/>
        </w:rPr>
        <w:t xml:space="preserve"> с указанием структурного подразделения, фамилии, имени, отчества, и называть свое имя и отчество, когда его об этом спрашивают;</w:t>
      </w:r>
      <w:proofErr w:type="gramEnd"/>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xml:space="preserve">          - </w:t>
      </w:r>
      <w:proofErr w:type="gramStart"/>
      <w:r w:rsidRPr="00451535">
        <w:rPr>
          <w:rFonts w:ascii="Times New Roman" w:hAnsi="Times New Roman" w:cs="Times New Roman"/>
          <w:sz w:val="24"/>
          <w:szCs w:val="24"/>
          <w:bdr w:val="none" w:sz="0" w:space="0" w:color="auto" w:frame="1"/>
        </w:rPr>
        <w:t>обращаться к руководителям и подчиненным на «Вы», по имени и отчеству;</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строить свои отношения с коллегами по работе на основе доброжелательно</w:t>
      </w:r>
      <w:r w:rsidRPr="00451535">
        <w:rPr>
          <w:rFonts w:ascii="Times New Roman" w:hAnsi="Times New Roman" w:cs="Times New Roman"/>
          <w:sz w:val="24"/>
          <w:szCs w:val="24"/>
          <w:bdr w:val="none" w:sz="0" w:space="0" w:color="auto" w:frame="1"/>
        </w:rPr>
        <w:softHyphen/>
        <w:t>сти, взаимопомощи и корпоративной солидарности;</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бережно относиться к имуществу учреждения и коллег по работе;</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в рабочее время не заниматься делами, не связанными с выполнением служебных обязанностей;</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не демонстрировать плохое настроение, не проявлять несдержанность и агрессию;</w:t>
      </w:r>
      <w:proofErr w:type="gramEnd"/>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не сквернословить, не применять нецензурные слова, сленговую речь;</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хвалить коллег за хорошо выполненную работу, извиняться за свое некорректное поведение;</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не переносить дружеские отношения в рабочую обстановку.</w:t>
      </w:r>
    </w:p>
    <w:p w:rsidR="00C336B0" w:rsidRPr="00451535" w:rsidRDefault="00C336B0" w:rsidP="00C336B0">
      <w:pPr>
        <w:spacing w:line="306" w:lineRule="atLeast"/>
        <w:rPr>
          <w:rFonts w:ascii="Times New Roman" w:hAnsi="Times New Roman" w:cs="Times New Roman"/>
          <w:sz w:val="24"/>
          <w:szCs w:val="24"/>
        </w:rPr>
      </w:pPr>
      <w:r w:rsidRPr="00451535">
        <w:rPr>
          <w:rFonts w:ascii="Times New Roman" w:hAnsi="Times New Roman" w:cs="Times New Roman"/>
          <w:sz w:val="24"/>
          <w:szCs w:val="24"/>
          <w:bdr w:val="none" w:sz="0" w:space="0" w:color="auto" w:frame="1"/>
        </w:rPr>
        <w:t>          Работникам учреждения рекомендуется придерживаться следующих правил ношения деловой одежды:</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медицинская одежда должна быть всегда аккуратной, чистой, подогнанной по фигуре, рекомендуется придерживаться единого стиля и цвета в одежде;</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при посещении столовой и выходе на улицу спецодежду следует снимать;</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lastRenderedPageBreak/>
        <w:t>          - стиль деловой одежды административно-управленческого персонала должен быть консервативным и сдержанным, женщинам не следует носить броские украшения, джинсы, мини-юбки, сарафаны, топы и иную одежду, чрезмерно облегающую или открывающую спину, плечи, грудь, живот;</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 в одежде, макияже, маникюре избегать ярких и вызывающих цветов.</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Работник учреждения обязан соблюдать правила общения и предоставления информации по телефону. Работник учреждения обязан начинать деловой телефонный звонок со слов приветствия и сообщения наименования учреждения, структурного подразделения, занимаемой должности и своих фамилии, имени, отчества. Ответы на телефонные звонки и обращения граждан работник должны быть даны в вежливой (корректной) форме.</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По желанию обратившегося лица ему должны быть сообщены способы получения информации по общим вопросам предоставления медицинских услуг – по правилам приема вызова, госпитализации в стационар, график работы, адрес учреждения (при необходимости – маршрут проезда).</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Время разговора не должно превышать 5-10 минут. При разговоре по телефону необходимо помнить, что в одном помещении могут находиться коллеги и следует бережно относиться к их работе и не отвлекать громким разговором.</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xml:space="preserve">          Информация, предоставляемая работником учреждения по телефону, должна быть максимально краткой и сжатой. Недопустимо длительно занимать телефонную линию, просматривая папки, консультируясь с коллегами или в поиске информации в компьютере. В случае необходимости работнику учреждения следует сделать повторный звонок после подготовки запрашиваемой информации. </w:t>
      </w:r>
      <w:proofErr w:type="gramStart"/>
      <w:r w:rsidRPr="00451535">
        <w:rPr>
          <w:rFonts w:ascii="Times New Roman" w:hAnsi="Times New Roman" w:cs="Times New Roman"/>
          <w:sz w:val="24"/>
          <w:szCs w:val="24"/>
          <w:bdr w:val="none" w:sz="0" w:space="0" w:color="auto" w:frame="1"/>
        </w:rPr>
        <w:t>Не допустимо</w:t>
      </w:r>
      <w:proofErr w:type="gramEnd"/>
      <w:r w:rsidRPr="00451535">
        <w:rPr>
          <w:rFonts w:ascii="Times New Roman" w:hAnsi="Times New Roman" w:cs="Times New Roman"/>
          <w:sz w:val="24"/>
          <w:szCs w:val="24"/>
          <w:bdr w:val="none" w:sz="0" w:space="0" w:color="auto" w:frame="1"/>
        </w:rPr>
        <w:t xml:space="preserve"> звонить в рабочее время со стационарного телефона по личным вопросам, за исключением крайней необходимости, при этом быть предельно кратким.</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При невозможности работника,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Если поступает служебный звонок по внутреннему телефону, работник называет свое подразделение, должность и представляется.</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При участии в совещании, необходимо выключить свои сотовые телефоны либо установить их на тихий режим.</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Работник учреждения должен проявлять уважение к старшим по возрасту, непосредственному руководителю, руководству учреждения и представителям органов исполнительной власти. Всегда необходимо приветствовать Главного врача, его заместителя, а также должностных лиц внешних структур, интересоваться целью рабочего визита, предлагать свою помощь и участие.</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В обыденной жизни важно в разной форме желать друг другу доброго утра, дня или вечера, здоровья, трудовых успехов, добра и благополучия. Приветствие в любой ситуации должно показывать расположенность и доброжелательность.</w:t>
      </w:r>
    </w:p>
    <w:p w:rsidR="00C336B0" w:rsidRPr="00451535" w:rsidRDefault="00C336B0" w:rsidP="00C336B0">
      <w:pPr>
        <w:pStyle w:val="a3"/>
        <w:numPr>
          <w:ilvl w:val="0"/>
          <w:numId w:val="1"/>
        </w:numPr>
        <w:spacing w:after="0" w:line="306" w:lineRule="atLeast"/>
        <w:jc w:val="center"/>
        <w:rPr>
          <w:rFonts w:ascii="Times New Roman" w:hAnsi="Times New Roman" w:cs="Times New Roman"/>
          <w:b/>
          <w:bCs/>
          <w:sz w:val="24"/>
          <w:szCs w:val="24"/>
          <w:bdr w:val="none" w:sz="0" w:space="0" w:color="auto" w:frame="1"/>
        </w:rPr>
      </w:pPr>
      <w:r w:rsidRPr="00451535">
        <w:rPr>
          <w:rFonts w:ascii="Times New Roman" w:hAnsi="Times New Roman" w:cs="Times New Roman"/>
          <w:b/>
          <w:bCs/>
          <w:sz w:val="24"/>
          <w:szCs w:val="24"/>
          <w:bdr w:val="none" w:sz="0" w:space="0" w:color="auto" w:frame="1"/>
        </w:rPr>
        <w:t xml:space="preserve"> Деятельность персонала вне учреждения</w:t>
      </w:r>
    </w:p>
    <w:p w:rsidR="00C336B0" w:rsidRPr="00451535" w:rsidRDefault="00C336B0" w:rsidP="00C336B0">
      <w:pPr>
        <w:spacing w:line="306" w:lineRule="atLeast"/>
        <w:rPr>
          <w:rFonts w:ascii="Times New Roman" w:hAnsi="Times New Roman" w:cs="Times New Roman"/>
          <w:sz w:val="24"/>
          <w:szCs w:val="24"/>
          <w:bdr w:val="none" w:sz="0" w:space="0" w:color="auto" w:frame="1"/>
        </w:rPr>
      </w:pPr>
      <w:r w:rsidRPr="00451535">
        <w:rPr>
          <w:rFonts w:ascii="Times New Roman" w:hAnsi="Times New Roman" w:cs="Times New Roman"/>
          <w:sz w:val="24"/>
          <w:szCs w:val="24"/>
          <w:bdr w:val="none" w:sz="0" w:space="0" w:color="auto" w:frame="1"/>
        </w:rPr>
        <w:t>          Запрещается ношение форменной одежды учреждения вне рабочего времени.</w:t>
      </w:r>
      <w:r w:rsidRPr="00451535">
        <w:rPr>
          <w:rFonts w:ascii="Times New Roman" w:hAnsi="Times New Roman" w:cs="Times New Roman"/>
          <w:sz w:val="24"/>
          <w:szCs w:val="24"/>
        </w:rPr>
        <w:br/>
      </w:r>
      <w:r w:rsidRPr="00451535">
        <w:rPr>
          <w:rFonts w:ascii="Times New Roman" w:hAnsi="Times New Roman" w:cs="Times New Roman"/>
          <w:sz w:val="24"/>
          <w:szCs w:val="24"/>
          <w:bdr w:val="none" w:sz="0" w:space="0" w:color="auto" w:frame="1"/>
        </w:rPr>
        <w:t>          Запрещается передача информации о работе учреждения в любой форме представителям средств массовой информации без согласования с администрацией станции. Конта</w:t>
      </w:r>
      <w:proofErr w:type="gramStart"/>
      <w:r w:rsidRPr="00451535">
        <w:rPr>
          <w:rFonts w:ascii="Times New Roman" w:hAnsi="Times New Roman" w:cs="Times New Roman"/>
          <w:sz w:val="24"/>
          <w:szCs w:val="24"/>
          <w:bdr w:val="none" w:sz="0" w:space="0" w:color="auto" w:frame="1"/>
        </w:rPr>
        <w:t>кт с пр</w:t>
      </w:r>
      <w:proofErr w:type="gramEnd"/>
      <w:r w:rsidRPr="00451535">
        <w:rPr>
          <w:rFonts w:ascii="Times New Roman" w:hAnsi="Times New Roman" w:cs="Times New Roman"/>
          <w:sz w:val="24"/>
          <w:szCs w:val="24"/>
          <w:bdr w:val="none" w:sz="0" w:space="0" w:color="auto" w:frame="1"/>
        </w:rPr>
        <w:t xml:space="preserve">едставителями средств массовой информации с целью передачи </w:t>
      </w:r>
      <w:r w:rsidRPr="00451535">
        <w:rPr>
          <w:rFonts w:ascii="Times New Roman" w:hAnsi="Times New Roman" w:cs="Times New Roman"/>
          <w:sz w:val="24"/>
          <w:szCs w:val="24"/>
          <w:bdr w:val="none" w:sz="0" w:space="0" w:color="auto" w:frame="1"/>
        </w:rPr>
        <w:lastRenderedPageBreak/>
        <w:t>информации о деятельности учреждения должен осуществляться только в присутствии руководителя ГБУЗ  или его заместителя.</w:t>
      </w:r>
    </w:p>
    <w:p w:rsidR="00C336B0" w:rsidRPr="00451535" w:rsidRDefault="00C336B0" w:rsidP="00C336B0">
      <w:pPr>
        <w:spacing w:line="306" w:lineRule="atLeast"/>
        <w:jc w:val="center"/>
        <w:rPr>
          <w:rFonts w:ascii="Times New Roman" w:hAnsi="Times New Roman" w:cs="Times New Roman"/>
          <w:sz w:val="24"/>
          <w:szCs w:val="24"/>
        </w:rPr>
      </w:pPr>
      <w:r w:rsidRPr="00451535">
        <w:rPr>
          <w:rFonts w:ascii="Times New Roman" w:hAnsi="Times New Roman" w:cs="Times New Roman"/>
          <w:b/>
          <w:bCs/>
          <w:sz w:val="24"/>
          <w:szCs w:val="24"/>
          <w:bdr w:val="none" w:sz="0" w:space="0" w:color="auto" w:frame="1"/>
        </w:rPr>
        <w:t>10. Ответственность работника учреждения за исполнение Кодекса</w:t>
      </w:r>
    </w:p>
    <w:p w:rsidR="00C336B0" w:rsidRPr="00451535" w:rsidRDefault="00C336B0" w:rsidP="00C336B0">
      <w:pPr>
        <w:spacing w:line="306" w:lineRule="atLeast"/>
        <w:rPr>
          <w:rFonts w:ascii="Times New Roman" w:hAnsi="Times New Roman" w:cs="Times New Roman"/>
          <w:sz w:val="24"/>
          <w:szCs w:val="24"/>
        </w:rPr>
      </w:pPr>
      <w:r w:rsidRPr="00451535">
        <w:rPr>
          <w:rFonts w:ascii="Times New Roman" w:hAnsi="Times New Roman" w:cs="Times New Roman"/>
          <w:sz w:val="24"/>
          <w:szCs w:val="24"/>
          <w:bdr w:val="none" w:sz="0" w:space="0" w:color="auto" w:frame="1"/>
        </w:rPr>
        <w:t>               Недобросовестное исполнение работником учреждения обязанностей или превышение предоставленных прав в зависимости от тяжести правонарушения, а также нарушение требований настоящего Положения могут быть квалифицированы как дисциплинарный проступок, административное правонарушение или преступление. Ответственность наступает в пределах и порядке, установленных действующим законодательством РФ.</w:t>
      </w:r>
    </w:p>
    <w:p w:rsidR="00C336B0" w:rsidRPr="00451535" w:rsidRDefault="00C336B0" w:rsidP="00C336B0">
      <w:pPr>
        <w:spacing w:line="306" w:lineRule="atLeast"/>
        <w:ind w:left="75"/>
        <w:jc w:val="center"/>
        <w:rPr>
          <w:rFonts w:ascii="Times New Roman" w:hAnsi="Times New Roman" w:cs="Times New Roman"/>
          <w:sz w:val="24"/>
          <w:szCs w:val="24"/>
        </w:rPr>
      </w:pPr>
      <w:r w:rsidRPr="00451535">
        <w:rPr>
          <w:rFonts w:ascii="Times New Roman" w:hAnsi="Times New Roman" w:cs="Times New Roman"/>
          <w:sz w:val="24"/>
          <w:szCs w:val="24"/>
        </w:rPr>
        <w:t>Перечень законов и иных нормативно-правовых актов</w:t>
      </w:r>
    </w:p>
    <w:p w:rsidR="00C336B0" w:rsidRPr="00451535" w:rsidRDefault="00C336B0" w:rsidP="00C336B0">
      <w:pPr>
        <w:numPr>
          <w:ilvl w:val="0"/>
          <w:numId w:val="2"/>
        </w:numPr>
        <w:spacing w:after="0" w:line="306" w:lineRule="atLeast"/>
        <w:ind w:left="75"/>
        <w:rPr>
          <w:rFonts w:ascii="Times New Roman" w:hAnsi="Times New Roman" w:cs="Times New Roman"/>
          <w:sz w:val="24"/>
          <w:szCs w:val="24"/>
        </w:rPr>
      </w:pPr>
      <w:r w:rsidRPr="00451535">
        <w:rPr>
          <w:rFonts w:ascii="Times New Roman" w:hAnsi="Times New Roman" w:cs="Times New Roman"/>
          <w:sz w:val="24"/>
          <w:szCs w:val="24"/>
          <w:bdr w:val="none" w:sz="0" w:space="0" w:color="auto" w:frame="1"/>
        </w:rPr>
        <w:t>Конституция Российской Федерации от 12 декабря 1993 г.</w:t>
      </w:r>
    </w:p>
    <w:p w:rsidR="00C336B0" w:rsidRPr="00451535" w:rsidRDefault="00C336B0" w:rsidP="00C336B0">
      <w:pPr>
        <w:numPr>
          <w:ilvl w:val="0"/>
          <w:numId w:val="2"/>
        </w:numPr>
        <w:spacing w:after="0" w:line="306" w:lineRule="atLeast"/>
        <w:ind w:left="75"/>
        <w:rPr>
          <w:rFonts w:ascii="Times New Roman" w:hAnsi="Times New Roman" w:cs="Times New Roman"/>
          <w:sz w:val="24"/>
          <w:szCs w:val="24"/>
        </w:rPr>
      </w:pPr>
      <w:r w:rsidRPr="00451535">
        <w:rPr>
          <w:rFonts w:ascii="Times New Roman" w:hAnsi="Times New Roman" w:cs="Times New Roman"/>
          <w:sz w:val="24"/>
          <w:szCs w:val="24"/>
          <w:bdr w:val="none" w:sz="0" w:space="0" w:color="auto" w:frame="1"/>
        </w:rPr>
        <w:t>Гражданский кодекс Российской Федерации от 30 ноября 1994 г. №51-ФЗ.</w:t>
      </w:r>
    </w:p>
    <w:p w:rsidR="00C336B0" w:rsidRPr="00451535" w:rsidRDefault="00C336B0" w:rsidP="00C336B0">
      <w:pPr>
        <w:numPr>
          <w:ilvl w:val="0"/>
          <w:numId w:val="2"/>
        </w:numPr>
        <w:spacing w:after="0" w:line="306" w:lineRule="atLeast"/>
        <w:ind w:left="75"/>
        <w:rPr>
          <w:rFonts w:ascii="Times New Roman" w:hAnsi="Times New Roman" w:cs="Times New Roman"/>
          <w:sz w:val="24"/>
          <w:szCs w:val="24"/>
        </w:rPr>
      </w:pPr>
      <w:r w:rsidRPr="00451535">
        <w:rPr>
          <w:rFonts w:ascii="Times New Roman" w:hAnsi="Times New Roman" w:cs="Times New Roman"/>
          <w:sz w:val="24"/>
          <w:szCs w:val="24"/>
          <w:bdr w:val="none" w:sz="0" w:space="0" w:color="auto" w:frame="1"/>
        </w:rPr>
        <w:t>Бюджетный кодекс Российской Федерации от 31 июля 1998 г. №145-ФЗ.</w:t>
      </w:r>
    </w:p>
    <w:p w:rsidR="00C336B0" w:rsidRPr="00451535" w:rsidRDefault="00C336B0" w:rsidP="00C336B0">
      <w:pPr>
        <w:numPr>
          <w:ilvl w:val="0"/>
          <w:numId w:val="2"/>
        </w:numPr>
        <w:spacing w:after="0" w:line="306" w:lineRule="atLeast"/>
        <w:ind w:left="75"/>
        <w:rPr>
          <w:rFonts w:ascii="Times New Roman" w:hAnsi="Times New Roman" w:cs="Times New Roman"/>
          <w:sz w:val="24"/>
          <w:szCs w:val="24"/>
        </w:rPr>
      </w:pPr>
      <w:r w:rsidRPr="00451535">
        <w:rPr>
          <w:rFonts w:ascii="Times New Roman" w:hAnsi="Times New Roman" w:cs="Times New Roman"/>
          <w:sz w:val="24"/>
          <w:szCs w:val="24"/>
          <w:bdr w:val="none" w:sz="0" w:space="0" w:color="auto" w:frame="1"/>
        </w:rPr>
        <w:t>Федеральный закон №323 от 21.11.2011г. «Об основах охраны здоровья граждан в Российской Федерации».</w:t>
      </w:r>
    </w:p>
    <w:p w:rsidR="00C336B0" w:rsidRPr="00451535" w:rsidRDefault="00C336B0" w:rsidP="00C336B0">
      <w:pPr>
        <w:numPr>
          <w:ilvl w:val="0"/>
          <w:numId w:val="2"/>
        </w:numPr>
        <w:spacing w:after="0" w:line="306" w:lineRule="atLeast"/>
        <w:ind w:left="75"/>
        <w:rPr>
          <w:rFonts w:ascii="Times New Roman" w:hAnsi="Times New Roman" w:cs="Times New Roman"/>
          <w:sz w:val="24"/>
          <w:szCs w:val="24"/>
        </w:rPr>
      </w:pPr>
      <w:r w:rsidRPr="00451535">
        <w:rPr>
          <w:rFonts w:ascii="Times New Roman" w:hAnsi="Times New Roman" w:cs="Times New Roman"/>
          <w:sz w:val="24"/>
          <w:szCs w:val="24"/>
          <w:bdr w:val="none" w:sz="0" w:space="0" w:color="auto" w:frame="1"/>
        </w:rPr>
        <w:t>Федеральный закон от 08.05.2010 г. № 83-ФЗ «О внесении изменений в отдельные законодательные акты РФ в связи с совершенствованием правового Положения государственных (муниципальных) учреждений.</w:t>
      </w:r>
    </w:p>
    <w:p w:rsidR="00C336B0" w:rsidRPr="00451535" w:rsidRDefault="00C336B0" w:rsidP="00C336B0">
      <w:pPr>
        <w:numPr>
          <w:ilvl w:val="0"/>
          <w:numId w:val="2"/>
        </w:numPr>
        <w:spacing w:after="0" w:line="306" w:lineRule="atLeast"/>
        <w:ind w:left="75"/>
        <w:rPr>
          <w:rFonts w:ascii="Times New Roman" w:hAnsi="Times New Roman" w:cs="Times New Roman"/>
          <w:sz w:val="24"/>
          <w:szCs w:val="24"/>
        </w:rPr>
      </w:pPr>
      <w:r w:rsidRPr="00451535">
        <w:rPr>
          <w:rFonts w:ascii="Times New Roman" w:hAnsi="Times New Roman" w:cs="Times New Roman"/>
          <w:sz w:val="24"/>
          <w:szCs w:val="24"/>
          <w:bdr w:val="none" w:sz="0" w:space="0" w:color="auto" w:frame="1"/>
        </w:rPr>
        <w:t>Приказ Министерства здравоохранения РФ от 20 июня 2013 г. №388н «Об утверждении Порядка оказания скорой, в том числе скорой специализированной, медицинской помощи».</w:t>
      </w:r>
    </w:p>
    <w:p w:rsidR="00C336B0" w:rsidRPr="00451535" w:rsidRDefault="00C336B0" w:rsidP="00C336B0">
      <w:pPr>
        <w:numPr>
          <w:ilvl w:val="0"/>
          <w:numId w:val="2"/>
        </w:numPr>
        <w:spacing w:after="0" w:line="306" w:lineRule="atLeast"/>
        <w:ind w:left="75"/>
        <w:rPr>
          <w:rFonts w:ascii="Times New Roman" w:hAnsi="Times New Roman" w:cs="Times New Roman"/>
          <w:sz w:val="24"/>
          <w:szCs w:val="24"/>
        </w:rPr>
      </w:pPr>
      <w:r w:rsidRPr="00451535">
        <w:rPr>
          <w:rFonts w:ascii="Times New Roman" w:hAnsi="Times New Roman" w:cs="Times New Roman"/>
          <w:sz w:val="24"/>
          <w:szCs w:val="24"/>
          <w:bdr w:val="none" w:sz="0" w:space="0" w:color="auto" w:frame="1"/>
        </w:rPr>
        <w:t>Приказ Министерства здравоохранения РФ от 20 сентября 2013 г. №549н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w:t>
      </w:r>
    </w:p>
    <w:p w:rsidR="00C336B0" w:rsidRPr="00451535" w:rsidRDefault="00C336B0" w:rsidP="00C336B0">
      <w:pPr>
        <w:numPr>
          <w:ilvl w:val="0"/>
          <w:numId w:val="2"/>
        </w:numPr>
        <w:spacing w:after="0" w:line="306" w:lineRule="atLeast"/>
        <w:ind w:left="75"/>
        <w:rPr>
          <w:rFonts w:ascii="Times New Roman" w:hAnsi="Times New Roman" w:cs="Times New Roman"/>
          <w:sz w:val="24"/>
          <w:szCs w:val="24"/>
        </w:rPr>
      </w:pPr>
      <w:r w:rsidRPr="00451535">
        <w:rPr>
          <w:rFonts w:ascii="Times New Roman" w:hAnsi="Times New Roman" w:cs="Times New Roman"/>
          <w:sz w:val="24"/>
          <w:szCs w:val="24"/>
          <w:bdr w:val="none" w:sz="0" w:space="0" w:color="auto" w:frame="1"/>
        </w:rPr>
        <w:t>Другие законы и нормативно-правовые акты.</w:t>
      </w:r>
    </w:p>
    <w:p w:rsidR="00C336B0" w:rsidRPr="00451535" w:rsidRDefault="00C336B0" w:rsidP="00C336B0">
      <w:pPr>
        <w:shd w:val="clear" w:color="auto" w:fill="FFFFFF"/>
        <w:spacing w:line="324" w:lineRule="atLeast"/>
        <w:jc w:val="center"/>
        <w:textAlignment w:val="baseline"/>
        <w:rPr>
          <w:rFonts w:ascii="Times New Roman" w:hAnsi="Times New Roman" w:cs="Times New Roman"/>
          <w:b/>
          <w:sz w:val="24"/>
          <w:szCs w:val="24"/>
          <w:bdr w:val="none" w:sz="0" w:space="0" w:color="auto" w:frame="1"/>
        </w:rPr>
      </w:pPr>
    </w:p>
    <w:p w:rsidR="008373D3" w:rsidRDefault="008373D3">
      <w:bookmarkStart w:id="0" w:name="_GoBack"/>
      <w:bookmarkEnd w:id="0"/>
    </w:p>
    <w:sectPr w:rsidR="00837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05BBD"/>
    <w:multiLevelType w:val="multilevel"/>
    <w:tmpl w:val="37B6C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F6C26E3"/>
    <w:multiLevelType w:val="hybridMultilevel"/>
    <w:tmpl w:val="67D6DC30"/>
    <w:lvl w:ilvl="0" w:tplc="0C86DC70">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A4"/>
    <w:rsid w:val="008373D3"/>
    <w:rsid w:val="00C336B0"/>
    <w:rsid w:val="00C37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6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336B0"/>
    <w:pPr>
      <w:spacing w:after="160" w:line="259" w:lineRule="auto"/>
      <w:ind w:left="720"/>
      <w:contextualSpacing/>
    </w:pPr>
  </w:style>
  <w:style w:type="character" w:customStyle="1" w:styleId="a4">
    <w:name w:val="Абзац списка Знак"/>
    <w:link w:val="a3"/>
    <w:uiPriority w:val="34"/>
    <w:rsid w:val="00C336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6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336B0"/>
    <w:pPr>
      <w:spacing w:after="160" w:line="259" w:lineRule="auto"/>
      <w:ind w:left="720"/>
      <w:contextualSpacing/>
    </w:pPr>
  </w:style>
  <w:style w:type="character" w:customStyle="1" w:styleId="a4">
    <w:name w:val="Абзац списка Знак"/>
    <w:link w:val="a3"/>
    <w:uiPriority w:val="34"/>
    <w:rsid w:val="00C33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3489</Words>
  <Characters>19888</Characters>
  <Application>Microsoft Office Word</Application>
  <DocSecurity>0</DocSecurity>
  <Lines>165</Lines>
  <Paragraphs>46</Paragraphs>
  <ScaleCrop>false</ScaleCrop>
  <Company/>
  <LinksUpToDate>false</LinksUpToDate>
  <CharactersWithSpaces>23331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Студент</cp:lastModifiedBy>
  <cp:revision>2</cp:revision>
  <dcterms:created xsi:type="dcterms:W3CDTF">2020-11-10T09:13:00Z</dcterms:created>
  <dcterms:modified xsi:type="dcterms:W3CDTF">2020-11-10T09:13:00Z</dcterms:modified>
</cp:coreProperties>
</file>