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42" w:rsidRPr="00FE5A8E" w:rsidRDefault="004869CE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B70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70E42" w:rsidRPr="00FE5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B70E42" w:rsidRPr="00FE5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Уход за телом умершего человека</w:t>
      </w:r>
      <w:bookmarkEnd w:id="0"/>
    </w:p>
    <w:p w:rsidR="00B70E42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E42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E42" w:rsidRPr="00A96448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биологической смерти: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42" w:rsidRPr="00A96448" w:rsidRDefault="00B70E42" w:rsidP="00B70E4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снижение температуры тела до температуры окружающей среды;</w:t>
      </w:r>
    </w:p>
    <w:p w:rsidR="00B70E42" w:rsidRPr="00A96448" w:rsidRDefault="00B70E42" w:rsidP="00B70E4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помутнение роговицы и размягчение глазного яблока;</w:t>
      </w:r>
    </w:p>
    <w:p w:rsidR="00B70E42" w:rsidRPr="00A96448" w:rsidRDefault="00B70E42" w:rsidP="00B70E4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появление трупных пятен;</w:t>
      </w:r>
    </w:p>
    <w:p w:rsidR="00B70E42" w:rsidRPr="00A96448" w:rsidRDefault="00B70E42" w:rsidP="00B70E4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трупное окоченение.</w:t>
      </w:r>
    </w:p>
    <w:p w:rsidR="00B70E42" w:rsidRPr="00A96448" w:rsidRDefault="00B70E42" w:rsidP="00B7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42" w:rsidRPr="00A96448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обращения с трупом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констатирует только врач и фиксирует в медицинской карте дату и время смерти. Врач сообщает родственникам о смерти пациента. Медицинская сестра и санитарка снимают с трупа одежду, укладывают его на спину с разогнутыми конечностями (без подушки), снимают ценности в присутствии врача, медсестра вместе с врачом составляет акт на наличие ценностей, делает запись в медицинской карте и отдают на хранение старшей медсестре в сейф. Затем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подвязывают нижнюю челюсть, опускают веки, накрывают простыней и оставляют в постели на 2 часа (до появления явных признаков биологической смерти). Если снять с 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умершего</w:t>
      </w:r>
      <w:proofErr w:type="gram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не возможно в медицинской карте должны быть перечислены все оставленные на нём ценности.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Затем, перед отправкой трупа в патологоанатомическое отделение для вскрытия, медсестра привязывает </w:t>
      </w:r>
      <w:proofErr w:type="spell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бирочку</w:t>
      </w:r>
      <w:proofErr w:type="spell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большому пальцу правой ноги трупа с указанием его фамилии, имени, отчества и номера медицинской карты. В сопроводительной записке, помимо перечисленных данных, указывают также диагноз, дату и время смерти.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Запомните! В патологоанатомическое отделение труп направляется только после появления явных признаков смерти (трупное окоченение, трупные пятна и др.).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и вещи 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умершего</w:t>
      </w:r>
      <w:proofErr w:type="gram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возвращают родственникам под расписку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патологоанатомическом отделении патологоанатом вскрывает труп, определяет истинную причину смерти и пишет своё заключение. Родственникам выдаётся </w:t>
      </w: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 смерти</w:t>
      </w: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указывается Ф.И.О. 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умершего</w:t>
      </w:r>
      <w:proofErr w:type="gram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и время смерти, и истинная причина смерти.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 регистрируют смерть в ЗАГ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 получают </w:t>
      </w:r>
      <w:r w:rsidRPr="00A9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свидетельство о смерти. </w:t>
      </w: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Похороны разрешаются только при наличии свидетельства о смерти.</w:t>
      </w:r>
    </w:p>
    <w:p w:rsidR="00B70E42" w:rsidRPr="00A96448" w:rsidRDefault="00B70E42" w:rsidP="00B70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Алгоритм обращения с телом умершего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констатации смерти врачом медсестра надевает перчатки.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есть, снимает с умершего ценности в отделении в присутствии лечащего или дежурного врача, о чём вместе с врачом составляет акт и делает запись в медицинской карте, затем передаёт их на хранение старшей медсестре, которая вернёт их родственникам под расписку.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с тела одежду и укладывает умершего на спину без подушки с разогнутыми ногами, руки вдоль тела.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Закрывает веки.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Подвязывает нижнюю челюсть.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стояли катетеры, зонды, капельницы и др. удаляет их.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на бедре</w:t>
      </w: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фамилию, имя, отчество и номер медицинской карты умершего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Накрывает тело простынёй и оставляет в таком положении в течение 2-х часов (до появления явных признаков биологической смерти).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перчатки, моет руки, обрабатывает антисептиком для рук.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 сопроводительный лист, где указывает ФИО, номер медицинской карты </w:t>
      </w:r>
      <w:proofErr w:type="gram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умершего</w:t>
      </w:r>
      <w:proofErr w:type="gram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диагноз, дату и время смерти.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 родственникам о смерти пациента (по указанию врача).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Спустя 2 часа доставляет тело в патологоанатомическое отделение.</w:t>
      </w:r>
    </w:p>
    <w:p w:rsidR="00B70E42" w:rsidRPr="00A96448" w:rsidRDefault="00B70E42" w:rsidP="00B70E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Постельные принадлежности (матрац, подушку, одеяло) сдаёт в </w:t>
      </w:r>
      <w:proofErr w:type="spell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дезкамеру</w:t>
      </w:r>
      <w:proofErr w:type="spell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Даёт указание санитарке обработать </w:t>
      </w:r>
      <w:proofErr w:type="spellStart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кровать, стены, тумбочку, пол и включает бактерицидную лампу в палате, где находилось тело, не менее чем на 1 час.</w:t>
      </w:r>
    </w:p>
    <w:p w:rsidR="00B70E42" w:rsidRPr="00FE5A8E" w:rsidRDefault="00B70E42" w:rsidP="00B70E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70E42" w:rsidRPr="00A96448" w:rsidRDefault="00B70E42" w:rsidP="00B7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A8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553F74" wp14:editId="266FEA62">
            <wp:extent cx="4785995" cy="2110740"/>
            <wp:effectExtent l="0" t="0" r="0" b="3810"/>
            <wp:docPr id="10" name="Рисунок 10" descr="https://studfiles.net/html/2706/675/html_2GKJu_5Ksu.F1cA/img-J92u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75/html_2GKJu_5Ksu.F1cA/img-J92up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E42" w:rsidRDefault="00B70E42" w:rsidP="00B7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</w:t>
      </w:r>
      <w:r w:rsidRPr="00A9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биологической смерти.</w:t>
      </w:r>
    </w:p>
    <w:p w:rsidR="00B70E42" w:rsidRDefault="00B70E42" w:rsidP="00B7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42" w:rsidRDefault="00B70E42" w:rsidP="00B7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42" w:rsidRDefault="00B70E42" w:rsidP="00B70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E42" w:rsidRPr="00AF420C" w:rsidRDefault="00B70E42" w:rsidP="00B70E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0C">
        <w:rPr>
          <w:rFonts w:ascii="Times New Roman" w:hAnsi="Times New Roman" w:cs="Times New Roman"/>
          <w:b/>
          <w:sz w:val="24"/>
          <w:szCs w:val="24"/>
        </w:rPr>
        <w:t xml:space="preserve">Уход за телом </w:t>
      </w:r>
      <w:proofErr w:type="gramStart"/>
      <w:r w:rsidRPr="00AF420C">
        <w:rPr>
          <w:rFonts w:ascii="Times New Roman" w:hAnsi="Times New Roman" w:cs="Times New Roman"/>
          <w:b/>
          <w:sz w:val="24"/>
          <w:szCs w:val="24"/>
        </w:rPr>
        <w:t>умершего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68"/>
        <w:gridCol w:w="7260"/>
      </w:tblGrid>
      <w:tr w:rsidR="00B70E42" w:rsidRPr="00AF420C" w:rsidTr="00E54AA7"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Функциональное назначение медицинской услуги: </w:t>
            </w: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лечебное</w:t>
            </w:r>
          </w:p>
          <w:p w:rsidR="00B70E42" w:rsidRPr="00AF420C" w:rsidRDefault="00B70E42" w:rsidP="00E54AA7">
            <w:pPr>
              <w:pStyle w:val="Standard"/>
              <w:tabs>
                <w:tab w:val="left" w:pos="567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Цель: проявить этическое гуманное отношение к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умершему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 и поддержать родственников. </w:t>
            </w:r>
          </w:p>
        </w:tc>
      </w:tr>
      <w:tr w:rsidR="00B70E42" w:rsidRPr="00AF420C" w:rsidTr="00E54AA7"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ресурсы</w:t>
            </w:r>
          </w:p>
        </w:tc>
      </w:tr>
      <w:tr w:rsidR="00B70E42" w:rsidRPr="00AF420C" w:rsidTr="00E54AA7">
        <w:trPr>
          <w:trHeight w:val="691"/>
        </w:trPr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8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Приборы, инструменты, изделия </w:t>
            </w: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медицинского назначения</w:t>
            </w:r>
          </w:p>
        </w:tc>
        <w:tc>
          <w:tcPr>
            <w:tcW w:w="7260" w:type="dxa"/>
            <w:shd w:val="clear" w:color="auto" w:fill="auto"/>
          </w:tcPr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lastRenderedPageBreak/>
              <w:t>нестерильные перчатки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защитные халаты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перевязочный материал и тампоны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lastRenderedPageBreak/>
              <w:t>ёмкости дли</w:t>
            </w:r>
            <w:r w:rsidRPr="00AF42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материалов и белья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простыня и ножная карточка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мар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softHyphen/>
              <w:t>левые бинты — эластичные бинты</w:t>
            </w:r>
          </w:p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чистое белье и одежда.</w:t>
            </w:r>
          </w:p>
        </w:tc>
      </w:tr>
      <w:tr w:rsidR="00B70E42" w:rsidRPr="00AF420C" w:rsidTr="00E54AA7"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методики выполнения медицинской услуги</w:t>
            </w:r>
          </w:p>
        </w:tc>
      </w:tr>
      <w:tr w:rsidR="00B70E42" w:rsidRPr="00AF420C" w:rsidTr="00E54AA7"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B70E42" w:rsidRPr="00AF420C" w:rsidRDefault="00B70E42" w:rsidP="00E54AA7">
            <w:pPr>
              <w:tabs>
                <w:tab w:val="left" w:pos="309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>Посмертный уход</w:t>
            </w:r>
          </w:p>
          <w:p w:rsidR="00B70E42" w:rsidRPr="00AF420C" w:rsidRDefault="00B70E42" w:rsidP="00E54AA7">
            <w:pPr>
              <w:tabs>
                <w:tab w:val="left" w:pos="309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42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AF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F42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Подготовка к процедуре:</w:t>
            </w:r>
          </w:p>
          <w:p w:rsidR="00B70E42" w:rsidRPr="00AF420C" w:rsidRDefault="00B70E42" w:rsidP="00B70E42">
            <w:pPr>
              <w:pStyle w:val="a3"/>
              <w:numPr>
                <w:ilvl w:val="0"/>
                <w:numId w:val="3"/>
              </w:numPr>
              <w:tabs>
                <w:tab w:val="left" w:pos="337"/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420C">
              <w:rPr>
                <w:rFonts w:ascii="Times New Roman" w:hAnsi="Times New Roman" w:cs="Times New Roman"/>
              </w:rPr>
              <w:t>Подготовить оснащение.</w:t>
            </w:r>
          </w:p>
          <w:p w:rsidR="00B70E42" w:rsidRPr="00AF420C" w:rsidRDefault="00B70E42" w:rsidP="00B70E42">
            <w:pPr>
              <w:pStyle w:val="a4"/>
              <w:numPr>
                <w:ilvl w:val="0"/>
                <w:numId w:val="3"/>
              </w:numPr>
              <w:tabs>
                <w:tab w:val="left" w:pos="337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Поставить ширму у кровати </w:t>
            </w:r>
            <w:proofErr w:type="gramStart"/>
            <w:r w:rsidRPr="00AF4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AF4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0E42" w:rsidRPr="00AF420C" w:rsidRDefault="00B70E42" w:rsidP="00B70E42">
            <w:pPr>
              <w:pStyle w:val="a4"/>
              <w:numPr>
                <w:ilvl w:val="0"/>
                <w:numId w:val="3"/>
              </w:numPr>
              <w:tabs>
                <w:tab w:val="left" w:pos="337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20C">
              <w:rPr>
                <w:rStyle w:val="DefaultFontStyle"/>
                <w:rFonts w:ascii="Times New Roman" w:eastAsiaTheme="minorHAnsi" w:hAnsi="Times New Roman" w:cs="Times New Roman"/>
                <w:szCs w:val="24"/>
              </w:rPr>
              <w:t>Надеть защитные халаты и перчат</w:t>
            </w:r>
            <w:r w:rsidRPr="00AF420C">
              <w:rPr>
                <w:rStyle w:val="DefaultFontStyle"/>
                <w:rFonts w:ascii="Times New Roman" w:eastAsiaTheme="minorHAnsi" w:hAnsi="Times New Roman" w:cs="Times New Roman"/>
                <w:szCs w:val="24"/>
              </w:rPr>
              <w:softHyphen/>
              <w:t>ки.</w:t>
            </w:r>
          </w:p>
          <w:p w:rsidR="00B70E42" w:rsidRPr="00AF420C" w:rsidRDefault="00B70E42" w:rsidP="00E54AA7">
            <w:pPr>
              <w:tabs>
                <w:tab w:val="left" w:pos="337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42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42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Выполнение процедуры: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Положить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умершего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 на спину.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Убрать все подушки и одеяла, снять одежду.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При необходимости обмыть пациента.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Уб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softHyphen/>
              <w:t xml:space="preserve">рать зонды, дренажи, катетеры мочевого пузыря. Заклеить раны.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Разогнуть конечности, руки положить одна на другую.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Закрыть глаза, возможно для утяжеления по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softHyphen/>
              <w:t xml:space="preserve">ложить влажные тампоны.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Закрыть рот, вставить, если нужно, зубные протезы.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Подвязать нижнюю челюсть марлевым бинтом.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Соблюдать особые религиозные пожелания.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Укрыть простынёй.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Поместить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умершего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 в отдельную комнату в соответствии с ситуацией. 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Через два часа на бедре умершего написать Ф.И.О., номер медицинской карты.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Распорядиться о перевозке в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патологоанатомическое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 вместе с сопроводительными документами, заполненные врачом.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4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b/>
                <w:color w:val="auto"/>
                <w:u w:val="single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Личные вещи умершего, например, драгоценности и ценные вещи, упаковать, составит акт в присутствии дежурного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врача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 и поместить под замок. Вручить родственникам под расписку сразу же или позже. </w:t>
            </w:r>
          </w:p>
          <w:p w:rsidR="00B70E42" w:rsidRPr="00AF420C" w:rsidRDefault="00B70E42" w:rsidP="00E54AA7">
            <w:pPr>
              <w:pStyle w:val="Standard"/>
              <w:tabs>
                <w:tab w:val="left" w:pos="337"/>
                <w:tab w:val="left" w:pos="567"/>
              </w:tabs>
              <w:jc w:val="center"/>
              <w:rPr>
                <w:rStyle w:val="DefaultFontStyle"/>
                <w:rFonts w:ascii="Times New Roman" w:eastAsia="Calibri" w:hAnsi="Times New Roman" w:cs="Times New Roman"/>
                <w:b/>
                <w:color w:val="auto"/>
                <w:u w:val="single"/>
              </w:rPr>
            </w:pPr>
            <w:r w:rsidRPr="00AF420C">
              <w:rPr>
                <w:rFonts w:ascii="Times New Roman" w:hAnsi="Times New Roman" w:cs="Times New Roman"/>
                <w:b/>
                <w:color w:val="auto"/>
              </w:rPr>
              <w:t xml:space="preserve">3. </w:t>
            </w:r>
            <w:r w:rsidRPr="00AF420C">
              <w:rPr>
                <w:rFonts w:ascii="Times New Roman" w:hAnsi="Times New Roman" w:cs="Times New Roman"/>
                <w:b/>
                <w:color w:val="auto"/>
                <w:u w:val="single"/>
              </w:rPr>
              <w:t>Окончание процедуры: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5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Постельные принадлежности с кровати </w:t>
            </w:r>
            <w:proofErr w:type="gram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умершего</w:t>
            </w:r>
            <w:proofErr w:type="gram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 xml:space="preserve">, помещают в мешок и сдают в </w:t>
            </w:r>
            <w:proofErr w:type="spellStart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дезкамеру</w:t>
            </w:r>
            <w:proofErr w:type="spellEnd"/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5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Кровать и тумбочку обрабатывают в соответствии с требованиями санитарно-противоэпидемиологического режима.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5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Style w:val="DefaultFontStyle"/>
                <w:rFonts w:ascii="Times New Roman" w:eastAsia="Calibri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Провести дезинфекцию использованного инвентаря.</w:t>
            </w:r>
          </w:p>
          <w:p w:rsidR="00B70E42" w:rsidRPr="00AF420C" w:rsidRDefault="00B70E42" w:rsidP="00B70E42">
            <w:pPr>
              <w:pStyle w:val="Standard"/>
              <w:numPr>
                <w:ilvl w:val="0"/>
                <w:numId w:val="5"/>
              </w:numPr>
              <w:tabs>
                <w:tab w:val="left" w:pos="337"/>
                <w:tab w:val="left" w:pos="567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Снять перчатки, обработать руки гигиеническим уровнем.</w:t>
            </w:r>
          </w:p>
        </w:tc>
      </w:tr>
      <w:tr w:rsidR="00B70E42" w:rsidRPr="00AF420C" w:rsidTr="00E54AA7">
        <w:tc>
          <w:tcPr>
            <w:tcW w:w="576" w:type="dxa"/>
            <w:shd w:val="clear" w:color="auto" w:fill="auto"/>
          </w:tcPr>
          <w:p w:rsidR="00B70E42" w:rsidRPr="00AF420C" w:rsidRDefault="00B70E42" w:rsidP="00E54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B70E42" w:rsidRPr="00AF420C" w:rsidRDefault="00B70E42" w:rsidP="00E54AA7">
            <w:pPr>
              <w:pStyle w:val="Standard"/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auto"/>
              </w:rPr>
            </w:pPr>
            <w:r w:rsidRPr="00AF420C">
              <w:rPr>
                <w:rStyle w:val="DefaultFontStyle"/>
                <w:rFonts w:ascii="Times New Roman" w:eastAsia="Calibri" w:hAnsi="Times New Roman" w:cs="Times New Roman"/>
                <w:i/>
                <w:color w:val="auto"/>
              </w:rPr>
              <w:t>Особенности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t>: возможно сопровождение родственников по их желанию в комнату умершего пациента. Перегово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softHyphen/>
              <w:t>ры, утешение проводятся с соблюдением правил общения и этических норм. При возникновении нестандартной си</w:t>
            </w:r>
            <w:r w:rsidRPr="00AF420C">
              <w:rPr>
                <w:rStyle w:val="DefaultFontStyle"/>
                <w:rFonts w:ascii="Times New Roman" w:eastAsia="Calibri" w:hAnsi="Times New Roman" w:cs="Times New Roman"/>
                <w:color w:val="auto"/>
              </w:rPr>
              <w:softHyphen/>
              <w:t>туации необходимо обратиться к врачу.</w:t>
            </w:r>
          </w:p>
        </w:tc>
      </w:tr>
    </w:tbl>
    <w:p w:rsidR="00B70E42" w:rsidRPr="00AF420C" w:rsidRDefault="00B70E42" w:rsidP="00B70E42">
      <w:pPr>
        <w:tabs>
          <w:tab w:val="left" w:pos="567"/>
          <w:tab w:val="left" w:pos="1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3D3" w:rsidRDefault="008373D3"/>
    <w:sectPr w:rsidR="008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E25"/>
    <w:multiLevelType w:val="hybridMultilevel"/>
    <w:tmpl w:val="0DBE9516"/>
    <w:lvl w:ilvl="0" w:tplc="FB8E2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0FE6F16">
      <w:start w:val="1"/>
      <w:numFmt w:val="decimal"/>
      <w:lvlText w:val="%2."/>
      <w:lvlJc w:val="left"/>
      <w:pPr>
        <w:ind w:left="2160" w:hanging="360"/>
      </w:pPr>
      <w:rPr>
        <w:rFonts w:ascii="Times New Roman" w:eastAsia="Calibri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19035C"/>
    <w:multiLevelType w:val="hybridMultilevel"/>
    <w:tmpl w:val="8444A1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60FE6F16">
      <w:start w:val="1"/>
      <w:numFmt w:val="decimal"/>
      <w:lvlText w:val="%2."/>
      <w:lvlJc w:val="left"/>
      <w:pPr>
        <w:ind w:left="2160" w:hanging="360"/>
      </w:pPr>
      <w:rPr>
        <w:rFonts w:ascii="Times New Roman" w:eastAsia="Calibri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4F3EC2"/>
    <w:multiLevelType w:val="hybridMultilevel"/>
    <w:tmpl w:val="0DBE9516"/>
    <w:lvl w:ilvl="0" w:tplc="FB8E2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0FE6F16">
      <w:start w:val="1"/>
      <w:numFmt w:val="decimal"/>
      <w:lvlText w:val="%2."/>
      <w:lvlJc w:val="left"/>
      <w:pPr>
        <w:ind w:left="2160" w:hanging="360"/>
      </w:pPr>
      <w:rPr>
        <w:rFonts w:ascii="Times New Roman" w:eastAsia="Calibri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102708"/>
    <w:multiLevelType w:val="multilevel"/>
    <w:tmpl w:val="2D9E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C5EA0"/>
    <w:multiLevelType w:val="multilevel"/>
    <w:tmpl w:val="BBDE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83"/>
    <w:rsid w:val="000E4783"/>
    <w:rsid w:val="004869CE"/>
    <w:rsid w:val="008373D3"/>
    <w:rsid w:val="00B7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70E42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andard">
    <w:name w:val="Standard"/>
    <w:rsid w:val="00B70E42"/>
    <w:pPr>
      <w:widowControl w:val="0"/>
      <w:suppressAutoHyphens/>
      <w:autoSpaceDN w:val="0"/>
      <w:spacing w:after="0" w:line="240" w:lineRule="auto"/>
    </w:pPr>
    <w:rPr>
      <w:rFonts w:ascii="Courier New" w:eastAsia="Calibri" w:hAnsi="Courier New" w:cs="Courier New"/>
      <w:color w:val="000000"/>
      <w:kern w:val="3"/>
      <w:sz w:val="24"/>
      <w:szCs w:val="24"/>
      <w:lang w:eastAsia="ru-RU"/>
    </w:rPr>
  </w:style>
  <w:style w:type="character" w:customStyle="1" w:styleId="DefaultFontStyle">
    <w:name w:val="DefaultFontStyle"/>
    <w:rsid w:val="00B70E42"/>
    <w:rPr>
      <w:rFonts w:ascii="Courier New" w:eastAsia="Times New Roman" w:hAnsi="Courier New" w:cs="Courier New" w:hint="default"/>
      <w:color w:val="000000"/>
      <w:spacing w:val="0"/>
      <w:w w:val="100"/>
      <w:position w:val="0"/>
      <w:sz w:val="24"/>
      <w:vertAlign w:val="baseline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B70E42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B70E42"/>
  </w:style>
  <w:style w:type="paragraph" w:styleId="a6">
    <w:name w:val="Balloon Text"/>
    <w:basedOn w:val="a"/>
    <w:link w:val="a7"/>
    <w:uiPriority w:val="99"/>
    <w:semiHidden/>
    <w:unhideWhenUsed/>
    <w:rsid w:val="00B7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70E42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andard">
    <w:name w:val="Standard"/>
    <w:rsid w:val="00B70E42"/>
    <w:pPr>
      <w:widowControl w:val="0"/>
      <w:suppressAutoHyphens/>
      <w:autoSpaceDN w:val="0"/>
      <w:spacing w:after="0" w:line="240" w:lineRule="auto"/>
    </w:pPr>
    <w:rPr>
      <w:rFonts w:ascii="Courier New" w:eastAsia="Calibri" w:hAnsi="Courier New" w:cs="Courier New"/>
      <w:color w:val="000000"/>
      <w:kern w:val="3"/>
      <w:sz w:val="24"/>
      <w:szCs w:val="24"/>
      <w:lang w:eastAsia="ru-RU"/>
    </w:rPr>
  </w:style>
  <w:style w:type="character" w:customStyle="1" w:styleId="DefaultFontStyle">
    <w:name w:val="DefaultFontStyle"/>
    <w:rsid w:val="00B70E42"/>
    <w:rPr>
      <w:rFonts w:ascii="Courier New" w:eastAsia="Times New Roman" w:hAnsi="Courier New" w:cs="Courier New" w:hint="default"/>
      <w:color w:val="000000"/>
      <w:spacing w:val="0"/>
      <w:w w:val="100"/>
      <w:position w:val="0"/>
      <w:sz w:val="24"/>
      <w:vertAlign w:val="baseline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B70E42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B70E42"/>
  </w:style>
  <w:style w:type="paragraph" w:styleId="a6">
    <w:name w:val="Balloon Text"/>
    <w:basedOn w:val="a"/>
    <w:link w:val="a7"/>
    <w:uiPriority w:val="99"/>
    <w:semiHidden/>
    <w:unhideWhenUsed/>
    <w:rsid w:val="00B7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2020-11-10T09:23:00Z</dcterms:created>
  <dcterms:modified xsi:type="dcterms:W3CDTF">2020-11-10T10:05:00Z</dcterms:modified>
</cp:coreProperties>
</file>