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A8" w:rsidRPr="004B29A8" w:rsidRDefault="004B29A8" w:rsidP="004B29A8">
      <w:pPr>
        <w:pStyle w:val="1"/>
        <w:spacing w:before="0"/>
        <w:jc w:val="center"/>
        <w:rPr>
          <w:rFonts w:eastAsia="Times New Roman"/>
          <w:lang w:bidi="ar-SA"/>
        </w:rPr>
      </w:pPr>
      <w:r w:rsidRPr="004B29A8">
        <w:rPr>
          <w:rFonts w:eastAsia="Times New Roman"/>
          <w:lang w:bidi="ar-SA"/>
        </w:rPr>
        <w:t>Учебный модуль 4</w:t>
      </w:r>
    </w:p>
    <w:p w:rsidR="004B29A8" w:rsidRPr="004B29A8" w:rsidRDefault="004B29A8" w:rsidP="004B29A8">
      <w:pPr>
        <w:pStyle w:val="1"/>
        <w:spacing w:before="0"/>
        <w:jc w:val="center"/>
        <w:rPr>
          <w:rFonts w:eastAsia="Times New Roman"/>
          <w:lang w:bidi="ar-SA"/>
        </w:rPr>
      </w:pPr>
      <w:r w:rsidRPr="004B29A8">
        <w:rPr>
          <w:rFonts w:eastAsia="Times New Roman"/>
          <w:lang w:bidi="ar-SA"/>
        </w:rPr>
        <w:t>«ОСОБЕННОСТИ ВЕДЕНИЯ ДЕТЕЙ</w:t>
      </w:r>
    </w:p>
    <w:p w:rsidR="004B29A8" w:rsidRPr="004B29A8" w:rsidRDefault="004B29A8" w:rsidP="004B29A8">
      <w:pPr>
        <w:pStyle w:val="1"/>
        <w:spacing w:before="0"/>
        <w:jc w:val="center"/>
        <w:rPr>
          <w:rFonts w:eastAsia="Times New Roman"/>
          <w:lang w:bidi="ar-SA"/>
        </w:rPr>
      </w:pPr>
      <w:r w:rsidRPr="004B29A8">
        <w:rPr>
          <w:rFonts w:eastAsia="Times New Roman"/>
          <w:lang w:bidi="ar-SA"/>
        </w:rPr>
        <w:t xml:space="preserve">И СПЕЦИАЛИЗИРОВАННЫЙ МЕДИЦИНСКИЙ УХОД ЗА ДЕТЬМИ </w:t>
      </w:r>
      <w:proofErr w:type="gramStart"/>
      <w:r w:rsidRPr="004B29A8">
        <w:rPr>
          <w:rFonts w:eastAsia="Times New Roman"/>
          <w:lang w:bidi="ar-SA"/>
        </w:rPr>
        <w:t>С</w:t>
      </w:r>
      <w:proofErr w:type="gramEnd"/>
    </w:p>
    <w:p w:rsidR="004B29A8" w:rsidRPr="004B29A8" w:rsidRDefault="004B29A8" w:rsidP="004B29A8">
      <w:pPr>
        <w:pStyle w:val="1"/>
        <w:spacing w:before="0"/>
        <w:jc w:val="center"/>
        <w:rPr>
          <w:rFonts w:eastAsia="Times New Roman"/>
          <w:lang w:bidi="ar-SA"/>
        </w:rPr>
      </w:pPr>
      <w:r w:rsidRPr="004B29A8">
        <w:rPr>
          <w:rFonts w:eastAsia="Times New Roman"/>
          <w:lang w:bidi="ar-SA"/>
        </w:rPr>
        <w:t>COVID-19»</w:t>
      </w:r>
    </w:p>
    <w:p w:rsidR="004B29A8" w:rsidRPr="004B29A8" w:rsidRDefault="004B29A8" w:rsidP="004B29A8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Подробная информация о диагностике, профилактике и лечении детей</w:t>
      </w:r>
      <w:r w:rsidRPr="004B29A8">
        <w:rPr>
          <w:rFonts w:ascii="Times New Roman" w:hAnsi="Times New Roman" w:cs="Times New Roman"/>
        </w:rPr>
        <w:br/>
        <w:t xml:space="preserve">представлена в методических рекомендациях Минздрава России </w:t>
      </w:r>
      <w:hyperlink r:id="rId6" w:history="1">
        <w:r w:rsidRPr="004B29A8">
          <w:rPr>
            <w:rStyle w:val="a3"/>
            <w:rFonts w:ascii="Times New Roman" w:hAnsi="Times New Roman" w:cs="Times New Roman"/>
          </w:rPr>
          <w:t>«Особенности</w:t>
        </w:r>
      </w:hyperlink>
      <w:r w:rsidRPr="004B29A8">
        <w:rPr>
          <w:rStyle w:val="22"/>
          <w:rFonts w:eastAsia="Arial Unicode MS"/>
          <w:sz w:val="24"/>
          <w:szCs w:val="24"/>
        </w:rPr>
        <w:br/>
      </w:r>
      <w:hyperlink r:id="rId7" w:history="1">
        <w:r w:rsidRPr="004B29A8">
          <w:rPr>
            <w:rStyle w:val="a3"/>
            <w:rFonts w:ascii="Times New Roman" w:hAnsi="Times New Roman" w:cs="Times New Roman"/>
          </w:rPr>
          <w:t xml:space="preserve">клинических проявлений и лечения заболевания, вызванного новой </w:t>
        </w:r>
        <w:proofErr w:type="spellStart"/>
        <w:r w:rsidRPr="004B29A8">
          <w:rPr>
            <w:rStyle w:val="a3"/>
            <w:rFonts w:ascii="Times New Roman" w:hAnsi="Times New Roman" w:cs="Times New Roman"/>
          </w:rPr>
          <w:t>коронавирусной</w:t>
        </w:r>
        <w:proofErr w:type="spellEnd"/>
      </w:hyperlink>
      <w:r w:rsidRPr="004B29A8">
        <w:rPr>
          <w:rStyle w:val="22"/>
          <w:rFonts w:eastAsia="Arial Unicode MS"/>
          <w:sz w:val="24"/>
          <w:szCs w:val="24"/>
        </w:rPr>
        <w:br/>
      </w:r>
      <w:r w:rsidRPr="004B29A8">
        <w:rPr>
          <w:rFonts w:ascii="Times New Roman" w:hAnsi="Times New Roman" w:cs="Times New Roman"/>
        </w:rPr>
        <w:t xml:space="preserve">инфекцией </w:t>
      </w:r>
      <w:r w:rsidRPr="004B29A8">
        <w:rPr>
          <w:rFonts w:ascii="Times New Roman" w:hAnsi="Times New Roman" w:cs="Times New Roman"/>
          <w:lang w:eastAsia="en-US" w:bidi="en-US"/>
        </w:rPr>
        <w:t>(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-19) </w:t>
      </w:r>
      <w:r w:rsidRPr="004B29A8">
        <w:rPr>
          <w:rFonts w:ascii="Times New Roman" w:hAnsi="Times New Roman" w:cs="Times New Roman"/>
        </w:rPr>
        <w:t>у детей»</w:t>
      </w:r>
      <w:r>
        <w:rPr>
          <w:rFonts w:ascii="Times New Roman" w:hAnsi="Times New Roman" w:cs="Times New Roman"/>
        </w:rPr>
        <w:t xml:space="preserve">  (см. дополнительные материалы).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По имеющимся данным, дети болеют реже, с менее выраженной клинической</w:t>
      </w:r>
      <w:r w:rsidRPr="004B29A8">
        <w:rPr>
          <w:rFonts w:ascii="Times New Roman" w:hAnsi="Times New Roman" w:cs="Times New Roman"/>
        </w:rPr>
        <w:br/>
        <w:t>симптоматикой, реже требуют госпитализации, заболевание у них протекает легче,</w:t>
      </w:r>
      <w:r w:rsidRPr="004B29A8">
        <w:rPr>
          <w:rFonts w:ascii="Times New Roman" w:hAnsi="Times New Roman" w:cs="Times New Roman"/>
        </w:rPr>
        <w:br/>
        <w:t>что, однако, не исключает случаев тяжелого течения.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Имеющиеся на сегодня данные свидетельствуют о том, что дети составляют</w:t>
      </w:r>
      <w:r w:rsidRPr="004B29A8">
        <w:rPr>
          <w:rFonts w:ascii="Times New Roman" w:hAnsi="Times New Roman" w:cs="Times New Roman"/>
        </w:rPr>
        <w:br/>
        <w:t xml:space="preserve">до 10% в структуре инфицированных </w:t>
      </w:r>
      <w:r w:rsidRPr="004B29A8">
        <w:rPr>
          <w:rFonts w:ascii="Times New Roman" w:hAnsi="Times New Roman" w:cs="Times New Roman"/>
          <w:lang w:val="en-US" w:eastAsia="en-US" w:bidi="en-US"/>
        </w:rPr>
        <w:t>SARS</w:t>
      </w:r>
      <w:r w:rsidRPr="004B29A8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4B29A8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4B29A8">
        <w:rPr>
          <w:rFonts w:ascii="Times New Roman" w:hAnsi="Times New Roman" w:cs="Times New Roman"/>
          <w:lang w:eastAsia="en-US" w:bidi="en-US"/>
        </w:rPr>
        <w:t xml:space="preserve">-2 </w:t>
      </w:r>
      <w:r w:rsidRPr="004B29A8">
        <w:rPr>
          <w:rFonts w:ascii="Times New Roman" w:hAnsi="Times New Roman" w:cs="Times New Roman"/>
        </w:rPr>
        <w:t>и до 2% в структуре пациентов</w:t>
      </w:r>
      <w:r w:rsidRPr="004B29A8">
        <w:rPr>
          <w:rFonts w:ascii="Times New Roman" w:hAnsi="Times New Roman" w:cs="Times New Roman"/>
        </w:rPr>
        <w:br/>
        <w:t xml:space="preserve">с диагностированными клиническими случаями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>-19.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В Российской Федерации дети составляют 7,6% зарегистрированных случаев</w:t>
      </w:r>
      <w:r w:rsidRPr="004B29A8">
        <w:rPr>
          <w:rFonts w:ascii="Times New Roman" w:hAnsi="Times New Roman" w:cs="Times New Roman"/>
        </w:rPr>
        <w:br/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-19, </w:t>
      </w:r>
      <w:r w:rsidRPr="004B29A8">
        <w:rPr>
          <w:rFonts w:ascii="Times New Roman" w:hAnsi="Times New Roman" w:cs="Times New Roman"/>
        </w:rPr>
        <w:t xml:space="preserve">количество и возрастная структура </w:t>
      </w:r>
      <w:proofErr w:type="spellStart"/>
      <w:r w:rsidRPr="004B29A8">
        <w:rPr>
          <w:rFonts w:ascii="Times New Roman" w:hAnsi="Times New Roman" w:cs="Times New Roman"/>
        </w:rPr>
        <w:t>манифестных</w:t>
      </w:r>
      <w:proofErr w:type="spellEnd"/>
      <w:r w:rsidRPr="004B29A8">
        <w:rPr>
          <w:rFonts w:ascii="Times New Roman" w:hAnsi="Times New Roman" w:cs="Times New Roman"/>
        </w:rPr>
        <w:t xml:space="preserve"> заболеваний у детей</w:t>
      </w:r>
      <w:r w:rsidRPr="004B29A8">
        <w:rPr>
          <w:rFonts w:ascii="Times New Roman" w:hAnsi="Times New Roman" w:cs="Times New Roman"/>
        </w:rPr>
        <w:br/>
        <w:t>в настоящее время не известны. Заболевание у новорожденных детей наблюдается</w:t>
      </w:r>
      <w:r w:rsidRPr="004B29A8">
        <w:rPr>
          <w:rFonts w:ascii="Times New Roman" w:hAnsi="Times New Roman" w:cs="Times New Roman"/>
        </w:rPr>
        <w:br/>
        <w:t>крайне редко, при этом внутриутробной передачи инфекции не доказано.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У детей существенно отличаются факторы риска, т.к. только в 9% случаев</w:t>
      </w:r>
      <w:r w:rsidRPr="004B29A8">
        <w:rPr>
          <w:rFonts w:ascii="Times New Roman" w:hAnsi="Times New Roman" w:cs="Times New Roman"/>
        </w:rPr>
        <w:br/>
        <w:t xml:space="preserve">заражение вирусом </w:t>
      </w:r>
      <w:r w:rsidRPr="004B29A8">
        <w:rPr>
          <w:rFonts w:ascii="Times New Roman" w:hAnsi="Times New Roman" w:cs="Times New Roman"/>
          <w:lang w:val="en-US" w:eastAsia="en-US" w:bidi="en-US"/>
        </w:rPr>
        <w:t>SARS</w:t>
      </w:r>
      <w:r w:rsidRPr="004B29A8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4B29A8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4B29A8">
        <w:rPr>
          <w:rFonts w:ascii="Times New Roman" w:hAnsi="Times New Roman" w:cs="Times New Roman"/>
          <w:lang w:eastAsia="en-US" w:bidi="en-US"/>
        </w:rPr>
        <w:t xml:space="preserve">-2 </w:t>
      </w:r>
      <w:r w:rsidRPr="004B29A8">
        <w:rPr>
          <w:rFonts w:ascii="Times New Roman" w:hAnsi="Times New Roman" w:cs="Times New Roman"/>
        </w:rPr>
        <w:t>связано с путешествиями в другие страны и 91%</w:t>
      </w:r>
      <w:r w:rsidRPr="004B29A8">
        <w:rPr>
          <w:rFonts w:ascii="Times New Roman" w:hAnsi="Times New Roman" w:cs="Times New Roman"/>
        </w:rPr>
        <w:br/>
        <w:t>заболевших имели местные контакты, преимущественно в семейных очагах.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У детей отмечается более легкое течение болезни в сравнении </w:t>
      </w:r>
      <w:proofErr w:type="gramStart"/>
      <w:r w:rsidRPr="004B29A8">
        <w:rPr>
          <w:rFonts w:ascii="Times New Roman" w:hAnsi="Times New Roman" w:cs="Times New Roman"/>
        </w:rPr>
        <w:t>со</w:t>
      </w:r>
      <w:proofErr w:type="gramEnd"/>
      <w:r w:rsidRPr="004B29A8">
        <w:rPr>
          <w:rFonts w:ascii="Times New Roman" w:hAnsi="Times New Roman" w:cs="Times New Roman"/>
        </w:rPr>
        <w:t xml:space="preserve"> взрослыми,</w:t>
      </w:r>
      <w:r w:rsidRPr="004B29A8">
        <w:rPr>
          <w:rFonts w:ascii="Times New Roman" w:hAnsi="Times New Roman" w:cs="Times New Roman"/>
        </w:rPr>
        <w:br/>
        <w:t>развитие вирусной пневмонии не характерно, симптомы менее выражены, летальные</w:t>
      </w:r>
      <w:r w:rsidRPr="004B29A8">
        <w:rPr>
          <w:rFonts w:ascii="Times New Roman" w:hAnsi="Times New Roman" w:cs="Times New Roman"/>
        </w:rPr>
        <w:br/>
        <w:t>исходы чрезвычайно редки. У детей так же как у взрослых, доминируют лихорадка</w:t>
      </w:r>
      <w:r w:rsidRPr="004B29A8">
        <w:rPr>
          <w:rFonts w:ascii="Times New Roman" w:hAnsi="Times New Roman" w:cs="Times New Roman"/>
        </w:rPr>
        <w:br/>
        <w:t xml:space="preserve">и респираторный синдром, однако менее выражены </w:t>
      </w:r>
      <w:proofErr w:type="spellStart"/>
      <w:r w:rsidRPr="004B29A8">
        <w:rPr>
          <w:rFonts w:ascii="Times New Roman" w:hAnsi="Times New Roman" w:cs="Times New Roman"/>
        </w:rPr>
        <w:t>лимфопения</w:t>
      </w:r>
      <w:proofErr w:type="spellEnd"/>
      <w:r w:rsidRPr="004B29A8">
        <w:rPr>
          <w:rFonts w:ascii="Times New Roman" w:hAnsi="Times New Roman" w:cs="Times New Roman"/>
        </w:rPr>
        <w:t xml:space="preserve"> и воспалительные</w:t>
      </w:r>
      <w:r w:rsidRPr="004B29A8">
        <w:rPr>
          <w:rFonts w:ascii="Times New Roman" w:hAnsi="Times New Roman" w:cs="Times New Roman"/>
        </w:rPr>
        <w:br/>
        <w:t>маркеры.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Инкубационный период у детей колеблется от 2 до 10 дней, чаще составляет</w:t>
      </w:r>
    </w:p>
    <w:p w:rsidR="004B29A8" w:rsidRPr="004B29A8" w:rsidRDefault="004B29A8" w:rsidP="004B29A8">
      <w:pPr>
        <w:spacing w:line="355" w:lineRule="exact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2 дня.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Клинические симптомы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 </w:t>
      </w:r>
      <w:r w:rsidRPr="004B29A8">
        <w:rPr>
          <w:rFonts w:ascii="Times New Roman" w:hAnsi="Times New Roman" w:cs="Times New Roman"/>
        </w:rPr>
        <w:t>у детей соответствуют клинической картине</w:t>
      </w:r>
      <w:r w:rsidRPr="004B29A8">
        <w:rPr>
          <w:rFonts w:ascii="Times New Roman" w:hAnsi="Times New Roman" w:cs="Times New Roman"/>
        </w:rPr>
        <w:br/>
        <w:t>ОРВИ, обусловленной другими вирусами: лихорадка, кашель, боль в горле, чихание,</w:t>
      </w:r>
      <w:r w:rsidRPr="004B29A8">
        <w:rPr>
          <w:rFonts w:ascii="Times New Roman" w:hAnsi="Times New Roman" w:cs="Times New Roman"/>
        </w:rPr>
        <w:br/>
        <w:t>слабость, миалгия. Выраженность лихорадочной реакции может быть различна:</w:t>
      </w:r>
      <w:r w:rsidRPr="004B29A8">
        <w:rPr>
          <w:rFonts w:ascii="Times New Roman" w:hAnsi="Times New Roman" w:cs="Times New Roman"/>
        </w:rPr>
        <w:br/>
        <w:t>лихорадка до 38</w:t>
      </w:r>
      <w:proofErr w:type="gramStart"/>
      <w:r w:rsidRPr="004B29A8">
        <w:rPr>
          <w:rFonts w:ascii="Times New Roman" w:hAnsi="Times New Roman" w:cs="Times New Roman"/>
        </w:rPr>
        <w:t xml:space="preserve"> °С</w:t>
      </w:r>
      <w:proofErr w:type="gramEnd"/>
      <w:r w:rsidRPr="004B29A8">
        <w:rPr>
          <w:rFonts w:ascii="Times New Roman" w:hAnsi="Times New Roman" w:cs="Times New Roman"/>
        </w:rPr>
        <w:t xml:space="preserve"> отмечается у половины больных детей, у трети детей</w:t>
      </w:r>
      <w:r w:rsidRPr="004B29A8">
        <w:rPr>
          <w:rFonts w:ascii="Times New Roman" w:hAnsi="Times New Roman" w:cs="Times New Roman"/>
        </w:rPr>
        <w:br/>
        <w:t xml:space="preserve">регистрируется повышение </w:t>
      </w:r>
      <w:r w:rsidRPr="004B29A8">
        <w:rPr>
          <w:rFonts w:ascii="Times New Roman" w:hAnsi="Times New Roman" w:cs="Times New Roman"/>
          <w:lang w:val="en-US" w:eastAsia="en-US" w:bidi="en-US"/>
        </w:rPr>
        <w:t>t</w:t>
      </w:r>
      <w:r w:rsidRPr="004B29A8">
        <w:rPr>
          <w:rFonts w:ascii="Times New Roman" w:hAnsi="Times New Roman" w:cs="Times New Roman"/>
          <w:lang w:eastAsia="en-US" w:bidi="en-US"/>
        </w:rPr>
        <w:t xml:space="preserve"> </w:t>
      </w:r>
      <w:r w:rsidRPr="004B29A8">
        <w:rPr>
          <w:rFonts w:ascii="Times New Roman" w:hAnsi="Times New Roman" w:cs="Times New Roman"/>
        </w:rPr>
        <w:t>тела от 38,1 до 39,0 °С.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Накопленный опыт наблюдения за </w:t>
      </w:r>
      <w:proofErr w:type="spellStart"/>
      <w:r w:rsidRPr="004B29A8">
        <w:rPr>
          <w:rFonts w:ascii="Times New Roman" w:hAnsi="Times New Roman" w:cs="Times New Roman"/>
        </w:rPr>
        <w:t>манифестными</w:t>
      </w:r>
      <w:proofErr w:type="spellEnd"/>
      <w:r w:rsidRPr="004B29A8">
        <w:rPr>
          <w:rFonts w:ascii="Times New Roman" w:hAnsi="Times New Roman" w:cs="Times New Roman"/>
        </w:rPr>
        <w:t xml:space="preserve"> случаями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 </w:t>
      </w:r>
      <w:r w:rsidRPr="004B29A8">
        <w:rPr>
          <w:rFonts w:ascii="Times New Roman" w:hAnsi="Times New Roman" w:cs="Times New Roman"/>
        </w:rPr>
        <w:t>у детей</w:t>
      </w:r>
      <w:r w:rsidRPr="004B29A8">
        <w:rPr>
          <w:rFonts w:ascii="Times New Roman" w:hAnsi="Times New Roman" w:cs="Times New Roman"/>
        </w:rPr>
        <w:br/>
        <w:t>показывает, что характерное сочетание лихорадки, кашля и одышки имеет место только</w:t>
      </w:r>
      <w:r>
        <w:rPr>
          <w:rFonts w:ascii="Times New Roman" w:hAnsi="Times New Roman" w:cs="Times New Roman"/>
        </w:rPr>
        <w:t xml:space="preserve"> </w:t>
      </w:r>
      <w:r w:rsidRPr="004B29A8">
        <w:rPr>
          <w:rFonts w:ascii="Times New Roman" w:hAnsi="Times New Roman" w:cs="Times New Roman"/>
        </w:rPr>
        <w:t>у 73% (у взрослых - 93%). Сопоставление частоты отдельных симптомов также</w:t>
      </w:r>
      <w:r w:rsidRPr="004B29A8">
        <w:rPr>
          <w:rFonts w:ascii="Times New Roman" w:hAnsi="Times New Roman" w:cs="Times New Roman"/>
        </w:rPr>
        <w:br/>
        <w:t>показывает преобладание их у взрослых. По данным американских исследователей,</w:t>
      </w:r>
      <w:r w:rsidRPr="004B29A8">
        <w:rPr>
          <w:rFonts w:ascii="Times New Roman" w:hAnsi="Times New Roman" w:cs="Times New Roman"/>
        </w:rPr>
        <w:br/>
        <w:t xml:space="preserve">лишь 56% пациентов детского возраста сообщили о лихорадке, 54% о кашле и </w:t>
      </w:r>
      <w:proofErr w:type="gramStart"/>
      <w:r w:rsidRPr="004B29A8">
        <w:rPr>
          <w:rFonts w:ascii="Times New Roman" w:hAnsi="Times New Roman" w:cs="Times New Roman"/>
        </w:rPr>
        <w:t>13</w:t>
      </w:r>
      <w:proofErr w:type="gramEnd"/>
      <w:r w:rsidRPr="004B29A8">
        <w:rPr>
          <w:rFonts w:ascii="Times New Roman" w:hAnsi="Times New Roman" w:cs="Times New Roman"/>
        </w:rPr>
        <w:t>%</w:t>
      </w:r>
      <w:r w:rsidRPr="004B29A8">
        <w:rPr>
          <w:rFonts w:ascii="Times New Roman" w:hAnsi="Times New Roman" w:cs="Times New Roman"/>
        </w:rPr>
        <w:br/>
        <w:t>об одышке, по сравнению с 71%, 80% и 43% соответственно среди пациентов в возрасте</w:t>
      </w:r>
      <w:r w:rsidRPr="004B29A8">
        <w:rPr>
          <w:rFonts w:ascii="Times New Roman" w:hAnsi="Times New Roman" w:cs="Times New Roman"/>
        </w:rPr>
        <w:br/>
        <w:t>18-64 лет. У детей не только реже отмечают клинические проявления интоксикации</w:t>
      </w:r>
      <w:r w:rsidRPr="004B29A8">
        <w:rPr>
          <w:rFonts w:ascii="Times New Roman" w:hAnsi="Times New Roman" w:cs="Times New Roman"/>
        </w:rPr>
        <w:br/>
        <w:t>(головная боль 28% против 58% у взрослых; миалгия - 23% против 61% взрослых)</w:t>
      </w:r>
      <w:r w:rsidRPr="004B29A8">
        <w:rPr>
          <w:rFonts w:ascii="Times New Roman" w:hAnsi="Times New Roman" w:cs="Times New Roman"/>
        </w:rPr>
        <w:br/>
      </w:r>
      <w:r w:rsidRPr="004B29A8">
        <w:rPr>
          <w:rFonts w:ascii="Times New Roman" w:hAnsi="Times New Roman" w:cs="Times New Roman"/>
        </w:rPr>
        <w:lastRenderedPageBreak/>
        <w:t>и дыхательной недостаточности, но и желудочно-кишечные проявления</w:t>
      </w:r>
      <w:r w:rsidRPr="004B29A8">
        <w:rPr>
          <w:rFonts w:ascii="Times New Roman" w:hAnsi="Times New Roman" w:cs="Times New Roman"/>
        </w:rPr>
        <w:br/>
        <w:t>(тошнота/рвота - у 11% против 16%; абдоминальная боль - 5,8% против 12%; диарея -</w:t>
      </w:r>
      <w:r w:rsidRPr="004B29A8">
        <w:rPr>
          <w:rFonts w:ascii="Times New Roman" w:hAnsi="Times New Roman" w:cs="Times New Roman"/>
        </w:rPr>
        <w:br/>
        <w:t xml:space="preserve">13% </w:t>
      </w:r>
      <w:proofErr w:type="gramStart"/>
      <w:r w:rsidRPr="004B29A8">
        <w:rPr>
          <w:rFonts w:ascii="Times New Roman" w:hAnsi="Times New Roman" w:cs="Times New Roman"/>
        </w:rPr>
        <w:t>против</w:t>
      </w:r>
      <w:proofErr w:type="gramEnd"/>
      <w:r w:rsidRPr="004B29A8">
        <w:rPr>
          <w:rFonts w:ascii="Times New Roman" w:hAnsi="Times New Roman" w:cs="Times New Roman"/>
        </w:rPr>
        <w:t xml:space="preserve"> 31%). Тахикардия отмечается у половины госпитализированных детей,</w:t>
      </w:r>
      <w:r w:rsidRPr="004B29A8">
        <w:rPr>
          <w:rFonts w:ascii="Times New Roman" w:hAnsi="Times New Roman" w:cs="Times New Roman"/>
        </w:rPr>
        <w:br/>
      </w:r>
      <w:proofErr w:type="spellStart"/>
      <w:r w:rsidRPr="004B29A8">
        <w:rPr>
          <w:rFonts w:ascii="Times New Roman" w:hAnsi="Times New Roman" w:cs="Times New Roman"/>
        </w:rPr>
        <w:t>тахипноэ</w:t>
      </w:r>
      <w:proofErr w:type="spellEnd"/>
      <w:r w:rsidRPr="004B29A8">
        <w:rPr>
          <w:rFonts w:ascii="Times New Roman" w:hAnsi="Times New Roman" w:cs="Times New Roman"/>
        </w:rPr>
        <w:t xml:space="preserve"> - у трети. У детей редко наблюдается снижение </w:t>
      </w:r>
      <w:proofErr w:type="spellStart"/>
      <w:r w:rsidRPr="004B29A8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4B29A8">
        <w:rPr>
          <w:rStyle w:val="2Candara10pt"/>
          <w:rFonts w:ascii="Times New Roman" w:hAnsi="Times New Roman" w:cs="Times New Roman"/>
          <w:sz w:val="24"/>
          <w:szCs w:val="24"/>
          <w:lang w:val="ru-RU"/>
        </w:rPr>
        <w:t>2</w:t>
      </w:r>
      <w:r w:rsidRPr="004B29A8">
        <w:rPr>
          <w:rFonts w:ascii="Times New Roman" w:hAnsi="Times New Roman" w:cs="Times New Roman"/>
          <w:lang w:eastAsia="en-US" w:bidi="en-US"/>
        </w:rPr>
        <w:t xml:space="preserve"> </w:t>
      </w:r>
      <w:r w:rsidRPr="004B29A8">
        <w:rPr>
          <w:rFonts w:ascii="Times New Roman" w:hAnsi="Times New Roman" w:cs="Times New Roman"/>
        </w:rPr>
        <w:t>&lt; 92%.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По разным данным, от 5,7% до 20% детей с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 </w:t>
      </w:r>
      <w:r w:rsidRPr="004B29A8">
        <w:rPr>
          <w:rFonts w:ascii="Times New Roman" w:hAnsi="Times New Roman" w:cs="Times New Roman"/>
        </w:rPr>
        <w:t>были госпитализированы,</w:t>
      </w:r>
      <w:r>
        <w:rPr>
          <w:rFonts w:ascii="Times New Roman" w:hAnsi="Times New Roman" w:cs="Times New Roman"/>
        </w:rPr>
        <w:t xml:space="preserve"> </w:t>
      </w:r>
      <w:r w:rsidRPr="004B29A8">
        <w:rPr>
          <w:rFonts w:ascii="Times New Roman" w:hAnsi="Times New Roman" w:cs="Times New Roman"/>
        </w:rPr>
        <w:t>остальные лечились амбулаторно, в том числе пациенты с легкими, субклиническими</w:t>
      </w:r>
      <w:r w:rsidRPr="004B29A8">
        <w:rPr>
          <w:rFonts w:ascii="Times New Roman" w:hAnsi="Times New Roman" w:cs="Times New Roman"/>
        </w:rPr>
        <w:br/>
        <w:t xml:space="preserve">и бессимптомными формами, у которых вирус </w:t>
      </w:r>
      <w:r w:rsidRPr="004B29A8">
        <w:rPr>
          <w:rFonts w:ascii="Times New Roman" w:hAnsi="Times New Roman" w:cs="Times New Roman"/>
          <w:lang w:val="en-US" w:eastAsia="en-US" w:bidi="en-US"/>
        </w:rPr>
        <w:t>SARS</w:t>
      </w:r>
      <w:r w:rsidRPr="004B29A8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4B29A8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4B29A8">
        <w:rPr>
          <w:rFonts w:ascii="Times New Roman" w:hAnsi="Times New Roman" w:cs="Times New Roman"/>
          <w:lang w:eastAsia="en-US" w:bidi="en-US"/>
        </w:rPr>
        <w:t xml:space="preserve">-2 </w:t>
      </w:r>
      <w:r w:rsidRPr="004B29A8">
        <w:rPr>
          <w:rFonts w:ascii="Times New Roman" w:hAnsi="Times New Roman" w:cs="Times New Roman"/>
        </w:rPr>
        <w:t>был выделен</w:t>
      </w:r>
      <w:r w:rsidRPr="004B29A8">
        <w:rPr>
          <w:rFonts w:ascii="Times New Roman" w:hAnsi="Times New Roman" w:cs="Times New Roman"/>
        </w:rPr>
        <w:br/>
        <w:t xml:space="preserve">при обследовании по контакту. В США у детей с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 </w:t>
      </w:r>
      <w:r w:rsidRPr="004B29A8">
        <w:rPr>
          <w:rFonts w:ascii="Times New Roman" w:hAnsi="Times New Roman" w:cs="Times New Roman"/>
        </w:rPr>
        <w:t>госпитализация</w:t>
      </w:r>
      <w:r w:rsidRPr="004B29A8">
        <w:rPr>
          <w:rFonts w:ascii="Times New Roman" w:hAnsi="Times New Roman" w:cs="Times New Roman"/>
        </w:rPr>
        <w:br/>
        <w:t>потребовалась только 1,6-2,5% пациентов, причем необходимости в оказании</w:t>
      </w:r>
      <w:r w:rsidRPr="004B29A8">
        <w:rPr>
          <w:rFonts w:ascii="Times New Roman" w:hAnsi="Times New Roman" w:cs="Times New Roman"/>
        </w:rPr>
        <w:br/>
        <w:t>реанимационной помощи не было.</w:t>
      </w:r>
    </w:p>
    <w:p w:rsidR="004B29A8" w:rsidRPr="004B29A8" w:rsidRDefault="004B29A8" w:rsidP="004B29A8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Выраженность клинических проявлений </w:t>
      </w:r>
      <w:proofErr w:type="spellStart"/>
      <w:r w:rsidRPr="004B29A8">
        <w:rPr>
          <w:rFonts w:ascii="Times New Roman" w:hAnsi="Times New Roman" w:cs="Times New Roman"/>
        </w:rPr>
        <w:t>коронавирусной</w:t>
      </w:r>
      <w:proofErr w:type="spellEnd"/>
      <w:r w:rsidRPr="004B29A8">
        <w:rPr>
          <w:rFonts w:ascii="Times New Roman" w:hAnsi="Times New Roman" w:cs="Times New Roman"/>
        </w:rPr>
        <w:t xml:space="preserve"> инфекции варьирует</w:t>
      </w:r>
      <w:r w:rsidRPr="004B29A8">
        <w:rPr>
          <w:rFonts w:ascii="Times New Roman" w:hAnsi="Times New Roman" w:cs="Times New Roman"/>
        </w:rPr>
        <w:br/>
        <w:t>от отсутствия симптомов (бессимптомное течение) или легких респираторных</w:t>
      </w:r>
      <w:r w:rsidRPr="004B29A8">
        <w:rPr>
          <w:rFonts w:ascii="Times New Roman" w:hAnsi="Times New Roman" w:cs="Times New Roman"/>
        </w:rPr>
        <w:br/>
        <w:t xml:space="preserve">симптомов </w:t>
      </w:r>
      <w:proofErr w:type="gramStart"/>
      <w:r w:rsidRPr="004B29A8">
        <w:rPr>
          <w:rFonts w:ascii="Times New Roman" w:hAnsi="Times New Roman" w:cs="Times New Roman"/>
        </w:rPr>
        <w:t>до</w:t>
      </w:r>
      <w:proofErr w:type="gramEnd"/>
      <w:r w:rsidRPr="004B29A8">
        <w:rPr>
          <w:rFonts w:ascii="Times New Roman" w:hAnsi="Times New Roman" w:cs="Times New Roman"/>
        </w:rPr>
        <w:t xml:space="preserve"> тяжелой ТОРС, протекающего с: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60" w:lineRule="exact"/>
        <w:ind w:left="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Высокой лихорадкой;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Выраженным нарушением самочувствия вплоть до нарушения сознания;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Ознобом, потливостью;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proofErr w:type="gramStart"/>
      <w:r w:rsidRPr="004B29A8">
        <w:rPr>
          <w:rFonts w:ascii="Times New Roman" w:hAnsi="Times New Roman" w:cs="Times New Roman"/>
        </w:rPr>
        <w:t xml:space="preserve">Г </w:t>
      </w:r>
      <w:proofErr w:type="spellStart"/>
      <w:r w:rsidRPr="004B29A8">
        <w:rPr>
          <w:rFonts w:ascii="Times New Roman" w:hAnsi="Times New Roman" w:cs="Times New Roman"/>
        </w:rPr>
        <w:t>оловными</w:t>
      </w:r>
      <w:proofErr w:type="spellEnd"/>
      <w:proofErr w:type="gramEnd"/>
      <w:r w:rsidRPr="004B29A8">
        <w:rPr>
          <w:rFonts w:ascii="Times New Roman" w:hAnsi="Times New Roman" w:cs="Times New Roman"/>
        </w:rPr>
        <w:t xml:space="preserve"> и мышечными болями;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Сухим кашлем, одышкой, учащенным и затрудненным дыханием;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60" w:lineRule="exact"/>
        <w:ind w:left="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Учащенным сердцебиением.</w:t>
      </w:r>
    </w:p>
    <w:p w:rsidR="004B29A8" w:rsidRPr="004B29A8" w:rsidRDefault="004B29A8" w:rsidP="004B29A8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Наиболее частым проявлением ТОРС является двусторонняя вирусная</w:t>
      </w:r>
      <w:r w:rsidRPr="004B29A8">
        <w:rPr>
          <w:rFonts w:ascii="Times New Roman" w:hAnsi="Times New Roman" w:cs="Times New Roman"/>
        </w:rPr>
        <w:br/>
        <w:t>пневмония, осложненная ОРДС или отеком легких. Возможна остановка дыхания,</w:t>
      </w:r>
      <w:r w:rsidRPr="004B29A8">
        <w:rPr>
          <w:rFonts w:ascii="Times New Roman" w:hAnsi="Times New Roman" w:cs="Times New Roman"/>
        </w:rPr>
        <w:br/>
        <w:t>что требует ИВЛ и оказания помощи в условиях ОРИТ.</w:t>
      </w:r>
    </w:p>
    <w:p w:rsidR="004B29A8" w:rsidRPr="004B29A8" w:rsidRDefault="004B29A8" w:rsidP="004B29A8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Неблагоприятные исходы развиваются при прогрессирующей дыхательной</w:t>
      </w:r>
      <w:r w:rsidRPr="004B29A8">
        <w:rPr>
          <w:rFonts w:ascii="Times New Roman" w:hAnsi="Times New Roman" w:cs="Times New Roman"/>
        </w:rPr>
        <w:br/>
        <w:t>недостаточности, присоединении вторичной инфекции, протекающей в виде сепсиса.</w:t>
      </w:r>
    </w:p>
    <w:p w:rsidR="004B29A8" w:rsidRPr="004B29A8" w:rsidRDefault="004B29A8" w:rsidP="004B29A8">
      <w:pPr>
        <w:spacing w:line="360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Возможные осложнения: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ОРДС;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Острая сердечная недостаточность;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Острая почечная недостаточность;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line="374" w:lineRule="exact"/>
        <w:ind w:left="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Септический шок;</w:t>
      </w:r>
    </w:p>
    <w:p w:rsidR="004B29A8" w:rsidRPr="004B29A8" w:rsidRDefault="004B29A8" w:rsidP="004B29A8">
      <w:pPr>
        <w:numPr>
          <w:ilvl w:val="0"/>
          <w:numId w:val="1"/>
        </w:numPr>
        <w:tabs>
          <w:tab w:val="left" w:pos="816"/>
        </w:tabs>
        <w:spacing w:after="316" w:line="374" w:lineRule="exact"/>
        <w:ind w:left="460"/>
        <w:jc w:val="both"/>
        <w:rPr>
          <w:rFonts w:ascii="Times New Roman" w:hAnsi="Times New Roman" w:cs="Times New Roman"/>
        </w:rPr>
      </w:pPr>
      <w:proofErr w:type="spellStart"/>
      <w:r w:rsidRPr="004B29A8">
        <w:rPr>
          <w:rFonts w:ascii="Times New Roman" w:hAnsi="Times New Roman" w:cs="Times New Roman"/>
        </w:rPr>
        <w:t>Полиорганная</w:t>
      </w:r>
      <w:proofErr w:type="spellEnd"/>
      <w:r w:rsidRPr="004B29A8">
        <w:rPr>
          <w:rFonts w:ascii="Times New Roman" w:hAnsi="Times New Roman" w:cs="Times New Roman"/>
        </w:rPr>
        <w:t xml:space="preserve"> недостаточность (нарушение функций многих органов и систем).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Не у всех детей с подозрением на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-19, </w:t>
      </w:r>
      <w:r w:rsidRPr="004B29A8">
        <w:rPr>
          <w:rFonts w:ascii="Times New Roman" w:hAnsi="Times New Roman" w:cs="Times New Roman"/>
        </w:rPr>
        <w:t>переносивших тяжелые формы</w:t>
      </w:r>
      <w:r w:rsidRPr="004B29A8">
        <w:rPr>
          <w:rFonts w:ascii="Times New Roman" w:hAnsi="Times New Roman" w:cs="Times New Roman"/>
        </w:rPr>
        <w:br/>
        <w:t xml:space="preserve">заболевания, был лабораторно выделен вирус </w:t>
      </w:r>
      <w:r w:rsidRPr="004B29A8">
        <w:rPr>
          <w:rFonts w:ascii="Times New Roman" w:hAnsi="Times New Roman" w:cs="Times New Roman"/>
          <w:lang w:val="en-US" w:eastAsia="en-US" w:bidi="en-US"/>
        </w:rPr>
        <w:t>SARS</w:t>
      </w:r>
      <w:r w:rsidRPr="004B29A8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4B29A8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4B29A8">
        <w:rPr>
          <w:rFonts w:ascii="Times New Roman" w:hAnsi="Times New Roman" w:cs="Times New Roman"/>
          <w:lang w:eastAsia="en-US" w:bidi="en-US"/>
        </w:rPr>
        <w:t xml:space="preserve">-2, </w:t>
      </w:r>
      <w:r w:rsidRPr="004B29A8">
        <w:rPr>
          <w:rFonts w:ascii="Times New Roman" w:hAnsi="Times New Roman" w:cs="Times New Roman"/>
        </w:rPr>
        <w:t>что не позволяет</w:t>
      </w:r>
      <w:r w:rsidRPr="004B29A8">
        <w:rPr>
          <w:rFonts w:ascii="Times New Roman" w:hAnsi="Times New Roman" w:cs="Times New Roman"/>
        </w:rPr>
        <w:br/>
        <w:t>исключить сочетанные инфекции или наличие других респираторных заболеваний</w:t>
      </w:r>
      <w:r w:rsidRPr="004B29A8">
        <w:rPr>
          <w:rFonts w:ascii="Times New Roman" w:hAnsi="Times New Roman" w:cs="Times New Roman"/>
        </w:rPr>
        <w:br/>
        <w:t>у детей с подозрительными случаями заболеваний на основании</w:t>
      </w:r>
      <w:r w:rsidRPr="004B29A8">
        <w:rPr>
          <w:rFonts w:ascii="Times New Roman" w:hAnsi="Times New Roman" w:cs="Times New Roman"/>
        </w:rPr>
        <w:br/>
        <w:t>клинико-эпидемиологических данных.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Легкая степень тяжести характеризуется повышением </w:t>
      </w:r>
      <w:r w:rsidRPr="004B29A8">
        <w:rPr>
          <w:rFonts w:ascii="Times New Roman" w:hAnsi="Times New Roman" w:cs="Times New Roman"/>
          <w:lang w:val="en-US" w:eastAsia="en-US" w:bidi="en-US"/>
        </w:rPr>
        <w:t>t</w:t>
      </w:r>
      <w:r w:rsidRPr="004B29A8">
        <w:rPr>
          <w:rFonts w:ascii="Times New Roman" w:hAnsi="Times New Roman" w:cs="Times New Roman"/>
          <w:lang w:eastAsia="en-US" w:bidi="en-US"/>
        </w:rPr>
        <w:t xml:space="preserve"> </w:t>
      </w:r>
      <w:r w:rsidRPr="004B29A8">
        <w:rPr>
          <w:rFonts w:ascii="Times New Roman" w:hAnsi="Times New Roman" w:cs="Times New Roman"/>
        </w:rPr>
        <w:t>тела не выше 38,5</w:t>
      </w:r>
      <w:proofErr w:type="gramStart"/>
      <w:r w:rsidRPr="004B29A8">
        <w:rPr>
          <w:rFonts w:ascii="Times New Roman" w:hAnsi="Times New Roman" w:cs="Times New Roman"/>
        </w:rPr>
        <w:t xml:space="preserve"> °С</w:t>
      </w:r>
      <w:proofErr w:type="gramEnd"/>
      <w:r w:rsidRPr="004B29A8">
        <w:rPr>
          <w:rFonts w:ascii="Times New Roman" w:hAnsi="Times New Roman" w:cs="Times New Roman"/>
        </w:rPr>
        <w:t>,</w:t>
      </w:r>
      <w:r w:rsidRPr="004B29A8">
        <w:rPr>
          <w:rFonts w:ascii="Times New Roman" w:hAnsi="Times New Roman" w:cs="Times New Roman"/>
        </w:rPr>
        <w:br/>
        <w:t>отсутствием одышки в покое, но возможно появление ее при физической нагрузке,</w:t>
      </w:r>
      <w:r w:rsidRPr="004B29A8">
        <w:rPr>
          <w:rFonts w:ascii="Times New Roman" w:hAnsi="Times New Roman" w:cs="Times New Roman"/>
        </w:rPr>
        <w:br/>
      </w:r>
      <w:proofErr w:type="spellStart"/>
      <w:r w:rsidRPr="004B29A8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4B29A8">
        <w:rPr>
          <w:rFonts w:ascii="Times New Roman" w:hAnsi="Times New Roman" w:cs="Times New Roman"/>
          <w:lang w:eastAsia="en-US" w:bidi="en-US"/>
        </w:rPr>
        <w:t xml:space="preserve">2 </w:t>
      </w:r>
      <w:r w:rsidRPr="004B29A8">
        <w:rPr>
          <w:rFonts w:ascii="Times New Roman" w:hAnsi="Times New Roman" w:cs="Times New Roman"/>
        </w:rPr>
        <w:t>&gt; 95%.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Средняя степень тяжести характеризуется повышением </w:t>
      </w:r>
      <w:r w:rsidRPr="004B29A8">
        <w:rPr>
          <w:rFonts w:ascii="Times New Roman" w:hAnsi="Times New Roman" w:cs="Times New Roman"/>
          <w:lang w:val="en-US" w:eastAsia="en-US" w:bidi="en-US"/>
        </w:rPr>
        <w:t>t</w:t>
      </w:r>
      <w:r w:rsidRPr="004B29A8">
        <w:rPr>
          <w:rFonts w:ascii="Times New Roman" w:hAnsi="Times New Roman" w:cs="Times New Roman"/>
          <w:lang w:eastAsia="en-US" w:bidi="en-US"/>
        </w:rPr>
        <w:t xml:space="preserve"> </w:t>
      </w:r>
      <w:r w:rsidRPr="004B29A8">
        <w:rPr>
          <w:rFonts w:ascii="Times New Roman" w:hAnsi="Times New Roman" w:cs="Times New Roman"/>
        </w:rPr>
        <w:t>тела выше 38,5</w:t>
      </w:r>
      <w:proofErr w:type="gramStart"/>
      <w:r w:rsidRPr="004B29A8">
        <w:rPr>
          <w:rFonts w:ascii="Times New Roman" w:hAnsi="Times New Roman" w:cs="Times New Roman"/>
        </w:rPr>
        <w:t xml:space="preserve"> °С</w:t>
      </w:r>
      <w:proofErr w:type="gramEnd"/>
      <w:r w:rsidRPr="004B29A8">
        <w:rPr>
          <w:rFonts w:ascii="Times New Roman" w:hAnsi="Times New Roman" w:cs="Times New Roman"/>
        </w:rPr>
        <w:t>,</w:t>
      </w:r>
      <w:r w:rsidRPr="004B29A8">
        <w:rPr>
          <w:rFonts w:ascii="Times New Roman" w:hAnsi="Times New Roman" w:cs="Times New Roman"/>
        </w:rPr>
        <w:br/>
      </w:r>
      <w:r w:rsidRPr="004B29A8">
        <w:rPr>
          <w:rFonts w:ascii="Times New Roman" w:hAnsi="Times New Roman" w:cs="Times New Roman"/>
        </w:rPr>
        <w:lastRenderedPageBreak/>
        <w:t>отсутствием одышки в покое, но ее появлением при физической нагрузке (крике/плаче),</w:t>
      </w:r>
      <w:r w:rsidRPr="004B29A8">
        <w:rPr>
          <w:rFonts w:ascii="Times New Roman" w:hAnsi="Times New Roman" w:cs="Times New Roman"/>
        </w:rPr>
        <w:br/>
      </w:r>
      <w:proofErr w:type="spellStart"/>
      <w:r w:rsidRPr="004B29A8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4B29A8">
        <w:rPr>
          <w:rFonts w:ascii="Times New Roman" w:hAnsi="Times New Roman" w:cs="Times New Roman"/>
          <w:lang w:eastAsia="en-US" w:bidi="en-US"/>
        </w:rPr>
        <w:t xml:space="preserve">2 </w:t>
      </w:r>
      <w:r w:rsidRPr="004B29A8">
        <w:rPr>
          <w:rFonts w:ascii="Times New Roman" w:hAnsi="Times New Roman" w:cs="Times New Roman"/>
        </w:rPr>
        <w:t>&lt; 95%.</w:t>
      </w:r>
    </w:p>
    <w:p w:rsid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Тяжелая степень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 </w:t>
      </w:r>
      <w:r w:rsidRPr="004B29A8">
        <w:rPr>
          <w:rFonts w:ascii="Times New Roman" w:hAnsi="Times New Roman" w:cs="Times New Roman"/>
        </w:rPr>
        <w:t>характеризуется диспноэ (чувство нехватки</w:t>
      </w:r>
      <w:r w:rsidRPr="004B29A8">
        <w:rPr>
          <w:rFonts w:ascii="Times New Roman" w:hAnsi="Times New Roman" w:cs="Times New Roman"/>
        </w:rPr>
        <w:br/>
        <w:t xml:space="preserve">воздуха, стеснения в области грудной клетки, одышка или </w:t>
      </w:r>
      <w:proofErr w:type="spellStart"/>
      <w:r w:rsidRPr="004B29A8">
        <w:rPr>
          <w:rFonts w:ascii="Times New Roman" w:hAnsi="Times New Roman" w:cs="Times New Roman"/>
        </w:rPr>
        <w:t>тахипноэ</w:t>
      </w:r>
      <w:proofErr w:type="spellEnd"/>
      <w:r w:rsidRPr="004B29A8">
        <w:rPr>
          <w:rFonts w:ascii="Times New Roman" w:hAnsi="Times New Roman" w:cs="Times New Roman"/>
        </w:rPr>
        <w:t>),</w:t>
      </w:r>
      <w:r w:rsidRPr="004B29A8">
        <w:rPr>
          <w:rFonts w:ascii="Times New Roman" w:hAnsi="Times New Roman" w:cs="Times New Roman"/>
        </w:rPr>
        <w:br/>
        <w:t>цианозом/</w:t>
      </w:r>
      <w:proofErr w:type="spellStart"/>
      <w:r w:rsidRPr="004B29A8">
        <w:rPr>
          <w:rFonts w:ascii="Times New Roman" w:hAnsi="Times New Roman" w:cs="Times New Roman"/>
        </w:rPr>
        <w:t>акроцианозом</w:t>
      </w:r>
      <w:proofErr w:type="spellEnd"/>
      <w:r w:rsidRPr="004B29A8">
        <w:rPr>
          <w:rFonts w:ascii="Times New Roman" w:hAnsi="Times New Roman" w:cs="Times New Roman"/>
        </w:rPr>
        <w:t xml:space="preserve">, </w:t>
      </w:r>
      <w:proofErr w:type="spellStart"/>
      <w:r w:rsidRPr="004B29A8">
        <w:rPr>
          <w:rFonts w:ascii="Times New Roman" w:hAnsi="Times New Roman" w:cs="Times New Roman"/>
          <w:lang w:val="en-US" w:eastAsia="en-US" w:bidi="en-US"/>
        </w:rPr>
        <w:t>SpO</w:t>
      </w:r>
      <w:proofErr w:type="spellEnd"/>
      <w:r w:rsidRPr="004B29A8">
        <w:rPr>
          <w:rStyle w:val="2Candara10pt"/>
          <w:rFonts w:ascii="Times New Roman" w:hAnsi="Times New Roman" w:cs="Times New Roman"/>
          <w:sz w:val="24"/>
          <w:szCs w:val="24"/>
          <w:lang w:val="ru-RU"/>
        </w:rPr>
        <w:t>2</w:t>
      </w:r>
      <w:r w:rsidRPr="004B29A8">
        <w:rPr>
          <w:rFonts w:ascii="Times New Roman" w:hAnsi="Times New Roman" w:cs="Times New Roman"/>
          <w:lang w:eastAsia="en-US" w:bidi="en-US"/>
        </w:rPr>
        <w:t xml:space="preserve"> </w:t>
      </w:r>
      <w:r w:rsidRPr="004B29A8">
        <w:rPr>
          <w:rFonts w:ascii="Times New Roman" w:hAnsi="Times New Roman" w:cs="Times New Roman"/>
        </w:rPr>
        <w:t>&lt; 93%.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B29A8">
        <w:rPr>
          <w:rFonts w:ascii="Times New Roman" w:hAnsi="Times New Roman" w:cs="Times New Roman"/>
        </w:rPr>
        <w:t>Крайне тяжелую степень регистрируют при развитии дыхательной</w:t>
      </w:r>
      <w:r w:rsidRPr="004B29A8">
        <w:rPr>
          <w:rFonts w:ascii="Times New Roman" w:hAnsi="Times New Roman" w:cs="Times New Roman"/>
        </w:rPr>
        <w:br/>
        <w:t>недостаточности с необходимостью респираторной поддержки, ОРДС, шока,</w:t>
      </w:r>
      <w:r w:rsidRPr="004B29A8">
        <w:rPr>
          <w:rFonts w:ascii="Times New Roman" w:hAnsi="Times New Roman" w:cs="Times New Roman"/>
        </w:rPr>
        <w:br/>
        <w:t xml:space="preserve">признаков </w:t>
      </w:r>
      <w:proofErr w:type="spellStart"/>
      <w:r w:rsidRPr="004B29A8">
        <w:rPr>
          <w:rFonts w:ascii="Times New Roman" w:hAnsi="Times New Roman" w:cs="Times New Roman"/>
        </w:rPr>
        <w:t>полиорганной</w:t>
      </w:r>
      <w:proofErr w:type="spellEnd"/>
      <w:r w:rsidRPr="004B29A8">
        <w:rPr>
          <w:rFonts w:ascii="Times New Roman" w:hAnsi="Times New Roman" w:cs="Times New Roman"/>
        </w:rPr>
        <w:t xml:space="preserve"> недостаточности (энцефалопатии, сердечно-сосудистой,</w:t>
      </w:r>
      <w:r w:rsidRPr="004B29A8">
        <w:rPr>
          <w:rFonts w:ascii="Times New Roman" w:hAnsi="Times New Roman" w:cs="Times New Roman"/>
        </w:rPr>
        <w:br/>
        <w:t>почечной, печеночной недостаточности, ДВС-синдрома).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Частота тяжелых и крайне тяжелых случаев заболевания не превышает 1%.</w:t>
      </w:r>
      <w:r w:rsidRPr="004B29A8">
        <w:rPr>
          <w:rFonts w:ascii="Times New Roman" w:hAnsi="Times New Roman" w:cs="Times New Roman"/>
        </w:rPr>
        <w:br/>
        <w:t xml:space="preserve">Случаи крайне тяжелого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 </w:t>
      </w:r>
      <w:r w:rsidRPr="004B29A8">
        <w:rPr>
          <w:rFonts w:ascii="Times New Roman" w:hAnsi="Times New Roman" w:cs="Times New Roman"/>
        </w:rPr>
        <w:t>у детей регистрируют обычно при наличии</w:t>
      </w:r>
      <w:r w:rsidRPr="004B29A8">
        <w:rPr>
          <w:rFonts w:ascii="Times New Roman" w:hAnsi="Times New Roman" w:cs="Times New Roman"/>
        </w:rPr>
        <w:br/>
        <w:t xml:space="preserve">факторов риска: тяжелых </w:t>
      </w:r>
      <w:proofErr w:type="spellStart"/>
      <w:r w:rsidRPr="004B29A8">
        <w:rPr>
          <w:rFonts w:ascii="Times New Roman" w:hAnsi="Times New Roman" w:cs="Times New Roman"/>
        </w:rPr>
        <w:t>преморбидных</w:t>
      </w:r>
      <w:proofErr w:type="spellEnd"/>
      <w:r w:rsidRPr="004B29A8">
        <w:rPr>
          <w:rFonts w:ascii="Times New Roman" w:hAnsi="Times New Roman" w:cs="Times New Roman"/>
        </w:rPr>
        <w:t xml:space="preserve"> заболеваний (дети, имеющие заболевания</w:t>
      </w:r>
      <w:r w:rsidRPr="004B29A8">
        <w:rPr>
          <w:rFonts w:ascii="Times New Roman" w:hAnsi="Times New Roman" w:cs="Times New Roman"/>
        </w:rPr>
        <w:br/>
        <w:t>легких, врожденные пороки сердца, бронхолегочную дисплазию, болезнь Кавасаки,</w:t>
      </w:r>
      <w:r w:rsidRPr="004B29A8">
        <w:rPr>
          <w:rFonts w:ascii="Times New Roman" w:hAnsi="Times New Roman" w:cs="Times New Roman"/>
        </w:rPr>
        <w:br/>
        <w:t xml:space="preserve">гидронефроз, лейкемию и др.), </w:t>
      </w:r>
      <w:proofErr w:type="spellStart"/>
      <w:r w:rsidRPr="004B29A8">
        <w:rPr>
          <w:rFonts w:ascii="Times New Roman" w:hAnsi="Times New Roman" w:cs="Times New Roman"/>
        </w:rPr>
        <w:t>иммунодефицитные</w:t>
      </w:r>
      <w:proofErr w:type="spellEnd"/>
      <w:r w:rsidRPr="004B29A8">
        <w:rPr>
          <w:rFonts w:ascii="Times New Roman" w:hAnsi="Times New Roman" w:cs="Times New Roman"/>
        </w:rPr>
        <w:t xml:space="preserve"> состояния разного генеза</w:t>
      </w:r>
      <w:r w:rsidRPr="004B29A8">
        <w:rPr>
          <w:rFonts w:ascii="Times New Roman" w:hAnsi="Times New Roman" w:cs="Times New Roman"/>
        </w:rPr>
        <w:br/>
        <w:t>(чаще заболевают дети старше 5 лет; в 1,5 раза чаще регистрируют пневмонии), нельзя</w:t>
      </w:r>
      <w:r w:rsidRPr="004B29A8">
        <w:rPr>
          <w:rFonts w:ascii="Times New Roman" w:hAnsi="Times New Roman" w:cs="Times New Roman"/>
        </w:rPr>
        <w:br/>
        <w:t xml:space="preserve">также исключить влияние на тяжесть состояния </w:t>
      </w:r>
      <w:proofErr w:type="spellStart"/>
      <w:r w:rsidRPr="004B29A8">
        <w:rPr>
          <w:rFonts w:ascii="Times New Roman" w:hAnsi="Times New Roman" w:cs="Times New Roman"/>
        </w:rPr>
        <w:t>коинфекции</w:t>
      </w:r>
      <w:proofErr w:type="spellEnd"/>
      <w:r w:rsidRPr="004B29A8">
        <w:rPr>
          <w:rFonts w:ascii="Times New Roman" w:hAnsi="Times New Roman" w:cs="Times New Roman"/>
        </w:rPr>
        <w:t xml:space="preserve"> с другими</w:t>
      </w:r>
      <w:r w:rsidRPr="004B29A8">
        <w:rPr>
          <w:rFonts w:ascii="Times New Roman" w:hAnsi="Times New Roman" w:cs="Times New Roman"/>
        </w:rPr>
        <w:br/>
        <w:t xml:space="preserve">респираторными вирусами (респираторно-синцитиальный вирус, </w:t>
      </w:r>
      <w:proofErr w:type="spellStart"/>
      <w:r w:rsidRPr="004B29A8">
        <w:rPr>
          <w:rFonts w:ascii="Times New Roman" w:hAnsi="Times New Roman" w:cs="Times New Roman"/>
        </w:rPr>
        <w:t>риновирус</w:t>
      </w:r>
      <w:proofErr w:type="spellEnd"/>
      <w:r w:rsidRPr="004B29A8">
        <w:rPr>
          <w:rFonts w:ascii="Times New Roman" w:hAnsi="Times New Roman" w:cs="Times New Roman"/>
        </w:rPr>
        <w:t>,</w:t>
      </w:r>
      <w:r w:rsidRPr="004B29A8">
        <w:rPr>
          <w:rFonts w:ascii="Times New Roman" w:hAnsi="Times New Roman" w:cs="Times New Roman"/>
        </w:rPr>
        <w:br/>
      </w:r>
      <w:proofErr w:type="spellStart"/>
      <w:r w:rsidRPr="004B29A8">
        <w:rPr>
          <w:rFonts w:ascii="Times New Roman" w:hAnsi="Times New Roman" w:cs="Times New Roman"/>
        </w:rPr>
        <w:t>бокавирус</w:t>
      </w:r>
      <w:proofErr w:type="spellEnd"/>
      <w:r w:rsidRPr="004B29A8">
        <w:rPr>
          <w:rFonts w:ascii="Times New Roman" w:hAnsi="Times New Roman" w:cs="Times New Roman"/>
        </w:rPr>
        <w:t>, аденовирус), для которых характерно поражение нижних отделов</w:t>
      </w:r>
      <w:r w:rsidRPr="004B29A8">
        <w:rPr>
          <w:rFonts w:ascii="Times New Roman" w:hAnsi="Times New Roman" w:cs="Times New Roman"/>
        </w:rPr>
        <w:br/>
        <w:t xml:space="preserve">респираторного тракта (пневмония, </w:t>
      </w:r>
      <w:proofErr w:type="spellStart"/>
      <w:r w:rsidRPr="004B29A8">
        <w:rPr>
          <w:rFonts w:ascii="Times New Roman" w:hAnsi="Times New Roman" w:cs="Times New Roman"/>
        </w:rPr>
        <w:t>бронхиолит</w:t>
      </w:r>
      <w:proofErr w:type="spellEnd"/>
      <w:r w:rsidRPr="004B29A8">
        <w:rPr>
          <w:rFonts w:ascii="Times New Roman" w:hAnsi="Times New Roman" w:cs="Times New Roman"/>
        </w:rPr>
        <w:t>).</w:t>
      </w:r>
    </w:p>
    <w:p w:rsidR="004B29A8" w:rsidRPr="004B29A8" w:rsidRDefault="004B29A8" w:rsidP="004B29A8">
      <w:pPr>
        <w:spacing w:after="222"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При выявлении бессимптомной формы или легкой степени тяжести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>-19</w:t>
      </w:r>
      <w:r w:rsidRPr="004B29A8">
        <w:rPr>
          <w:rFonts w:ascii="Times New Roman" w:hAnsi="Times New Roman" w:cs="Times New Roman"/>
          <w:lang w:eastAsia="en-US" w:bidi="en-US"/>
        </w:rPr>
        <w:br/>
      </w:r>
      <w:r w:rsidRPr="004B29A8">
        <w:rPr>
          <w:rFonts w:ascii="Times New Roman" w:hAnsi="Times New Roman" w:cs="Times New Roman"/>
        </w:rPr>
        <w:t xml:space="preserve">допустимо лечение в амбулаторных </w:t>
      </w:r>
      <w:proofErr w:type="gramStart"/>
      <w:r w:rsidRPr="004B29A8">
        <w:rPr>
          <w:rFonts w:ascii="Times New Roman" w:hAnsi="Times New Roman" w:cs="Times New Roman"/>
        </w:rPr>
        <w:t>условиях</w:t>
      </w:r>
      <w:proofErr w:type="gramEnd"/>
      <w:r w:rsidRPr="004B29A8">
        <w:rPr>
          <w:rFonts w:ascii="Times New Roman" w:hAnsi="Times New Roman" w:cs="Times New Roman"/>
        </w:rPr>
        <w:t xml:space="preserve"> в том числе и на дому. В случае решения</w:t>
      </w:r>
      <w:r w:rsidRPr="004B29A8">
        <w:rPr>
          <w:rFonts w:ascii="Times New Roman" w:hAnsi="Times New Roman" w:cs="Times New Roman"/>
        </w:rPr>
        <w:br/>
        <w:t>о возможности лечения в амбулаторных условиях врач должен объяснить родителям</w:t>
      </w:r>
      <w:r w:rsidRPr="004B29A8">
        <w:rPr>
          <w:rFonts w:ascii="Times New Roman" w:hAnsi="Times New Roman" w:cs="Times New Roman"/>
        </w:rPr>
        <w:br/>
        <w:t>или другим законным представителям ребенка необходимость соблюдать режим</w:t>
      </w:r>
      <w:r w:rsidRPr="004B29A8">
        <w:rPr>
          <w:rFonts w:ascii="Times New Roman" w:hAnsi="Times New Roman" w:cs="Times New Roman"/>
        </w:rPr>
        <w:br/>
        <w:t>изоляции. Законные представители ребенка, осуществляющие уход, подписывают</w:t>
      </w:r>
      <w:r w:rsidRPr="004B29A8">
        <w:rPr>
          <w:rFonts w:ascii="Times New Roman" w:hAnsi="Times New Roman" w:cs="Times New Roman"/>
        </w:rPr>
        <w:br/>
        <w:t>информированное согласие установленного образца. При условии амбулаторного</w:t>
      </w:r>
      <w:r w:rsidRPr="004B29A8">
        <w:rPr>
          <w:rFonts w:ascii="Times New Roman" w:hAnsi="Times New Roman" w:cs="Times New Roman"/>
        </w:rPr>
        <w:br/>
      </w:r>
      <w:proofErr w:type="gramStart"/>
      <w:r w:rsidRPr="004B29A8">
        <w:rPr>
          <w:rFonts w:ascii="Times New Roman" w:hAnsi="Times New Roman" w:cs="Times New Roman"/>
        </w:rPr>
        <w:t>лечения</w:t>
      </w:r>
      <w:proofErr w:type="gramEnd"/>
      <w:r w:rsidRPr="004B29A8">
        <w:rPr>
          <w:rFonts w:ascii="Times New Roman" w:hAnsi="Times New Roman" w:cs="Times New Roman"/>
        </w:rPr>
        <w:t xml:space="preserve"> возможно использовать дистанционное консультирование больного</w:t>
      </w:r>
      <w:r w:rsidRPr="004B29A8">
        <w:rPr>
          <w:rFonts w:ascii="Times New Roman" w:hAnsi="Times New Roman" w:cs="Times New Roman"/>
        </w:rPr>
        <w:br/>
        <w:t>(законного представителя) с помощью телемедицинских технологий.</w:t>
      </w:r>
    </w:p>
    <w:p w:rsidR="004B29A8" w:rsidRPr="004B29A8" w:rsidRDefault="004B29A8" w:rsidP="004B29A8">
      <w:pPr>
        <w:keepNext/>
        <w:keepLines/>
        <w:spacing w:after="18" w:line="302" w:lineRule="exact"/>
        <w:ind w:left="740" w:right="900"/>
        <w:rPr>
          <w:rFonts w:ascii="Times New Roman" w:hAnsi="Times New Roman" w:cs="Times New Roman"/>
        </w:rPr>
      </w:pPr>
      <w:bookmarkStart w:id="1" w:name="bookmark114"/>
      <w:r w:rsidRPr="004B29A8">
        <w:rPr>
          <w:rStyle w:val="320"/>
          <w:rFonts w:eastAsia="Arial Unicode MS"/>
          <w:sz w:val="24"/>
          <w:szCs w:val="24"/>
        </w:rPr>
        <w:t xml:space="preserve">Показания для госпитализации детей с </w:t>
      </w:r>
      <w:r w:rsidRPr="004B29A8">
        <w:rPr>
          <w:rStyle w:val="320"/>
          <w:rFonts w:eastAsia="Arial Unicode MS"/>
          <w:sz w:val="24"/>
          <w:szCs w:val="24"/>
          <w:lang w:val="en-US" w:eastAsia="en-US" w:bidi="en-US"/>
        </w:rPr>
        <w:t>COVID</w:t>
      </w:r>
      <w:r w:rsidRPr="004B29A8">
        <w:rPr>
          <w:rStyle w:val="320"/>
          <w:rFonts w:eastAsia="Arial Unicode MS"/>
          <w:sz w:val="24"/>
          <w:szCs w:val="24"/>
          <w:lang w:eastAsia="en-US" w:bidi="en-US"/>
        </w:rPr>
        <w:t xml:space="preserve">-19 </w:t>
      </w:r>
      <w:r w:rsidRPr="004B29A8">
        <w:rPr>
          <w:rStyle w:val="320"/>
          <w:rFonts w:eastAsia="Arial Unicode MS"/>
          <w:sz w:val="24"/>
          <w:szCs w:val="24"/>
        </w:rPr>
        <w:t>или подозрением</w:t>
      </w:r>
      <w:r w:rsidRPr="004B29A8">
        <w:rPr>
          <w:rStyle w:val="320"/>
          <w:rFonts w:eastAsia="Arial Unicode MS"/>
          <w:sz w:val="24"/>
          <w:szCs w:val="24"/>
        </w:rPr>
        <w:br/>
        <w:t>на него:</w:t>
      </w:r>
      <w:bookmarkEnd w:id="1"/>
    </w:p>
    <w:p w:rsidR="004B29A8" w:rsidRPr="004B29A8" w:rsidRDefault="004B29A8" w:rsidP="004B29A8">
      <w:pPr>
        <w:numPr>
          <w:ilvl w:val="0"/>
          <w:numId w:val="3"/>
        </w:numPr>
        <w:tabs>
          <w:tab w:val="left" w:pos="1181"/>
        </w:tabs>
        <w:spacing w:line="355" w:lineRule="exact"/>
        <w:ind w:left="1160" w:right="780" w:hanging="2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Тяжелая или среднетяжелая степень респираторного заболевания</w:t>
      </w:r>
      <w:r w:rsidRPr="004B29A8">
        <w:rPr>
          <w:rFonts w:ascii="Times New Roman" w:hAnsi="Times New Roman" w:cs="Times New Roman"/>
        </w:rPr>
        <w:br/>
        <w:t>или внебольничная пневмония.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194"/>
        </w:tabs>
        <w:spacing w:line="355" w:lineRule="exact"/>
        <w:ind w:left="1160" w:right="780" w:hanging="2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Лихорадка выше 38,5</w:t>
      </w:r>
      <w:proofErr w:type="gramStart"/>
      <w:r w:rsidRPr="004B29A8">
        <w:rPr>
          <w:rFonts w:ascii="Times New Roman" w:hAnsi="Times New Roman" w:cs="Times New Roman"/>
        </w:rPr>
        <w:t xml:space="preserve"> °С</w:t>
      </w:r>
      <w:proofErr w:type="gramEnd"/>
      <w:r w:rsidRPr="004B29A8">
        <w:rPr>
          <w:rFonts w:ascii="Times New Roman" w:hAnsi="Times New Roman" w:cs="Times New Roman"/>
        </w:rPr>
        <w:t>, в том числе по данным анамнеза, или ниже</w:t>
      </w:r>
      <w:r w:rsidRPr="004B29A8">
        <w:rPr>
          <w:rFonts w:ascii="Times New Roman" w:hAnsi="Times New Roman" w:cs="Times New Roman"/>
        </w:rPr>
        <w:br/>
        <w:t>36,0 °С или при длительности лихорадки выше 38,0 °С более 5 дней.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194"/>
        </w:tabs>
        <w:spacing w:line="355" w:lineRule="exact"/>
        <w:ind w:left="90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Одышка в покое или при беспокойстве.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194"/>
        </w:tabs>
        <w:spacing w:line="355" w:lineRule="exact"/>
        <w:ind w:left="900"/>
        <w:jc w:val="both"/>
        <w:rPr>
          <w:rFonts w:ascii="Times New Roman" w:hAnsi="Times New Roman" w:cs="Times New Roman"/>
        </w:rPr>
      </w:pPr>
      <w:proofErr w:type="spellStart"/>
      <w:r w:rsidRPr="004B29A8">
        <w:rPr>
          <w:rFonts w:ascii="Times New Roman" w:hAnsi="Times New Roman" w:cs="Times New Roman"/>
        </w:rPr>
        <w:t>Тахипноэ</w:t>
      </w:r>
      <w:proofErr w:type="spellEnd"/>
      <w:r w:rsidRPr="004B29A8">
        <w:rPr>
          <w:rFonts w:ascii="Times New Roman" w:hAnsi="Times New Roman" w:cs="Times New Roman"/>
        </w:rPr>
        <w:t xml:space="preserve">, не </w:t>
      </w:r>
      <w:proofErr w:type="gramStart"/>
      <w:r w:rsidRPr="004B29A8">
        <w:rPr>
          <w:rFonts w:ascii="Times New Roman" w:hAnsi="Times New Roman" w:cs="Times New Roman"/>
        </w:rPr>
        <w:t>связанное</w:t>
      </w:r>
      <w:proofErr w:type="gramEnd"/>
      <w:r w:rsidRPr="004B29A8">
        <w:rPr>
          <w:rFonts w:ascii="Times New Roman" w:hAnsi="Times New Roman" w:cs="Times New Roman"/>
        </w:rPr>
        <w:t xml:space="preserve"> с лихорадкой, более 20% от возрастной нормы:</w:t>
      </w:r>
    </w:p>
    <w:p w:rsidR="004B29A8" w:rsidRPr="004B29A8" w:rsidRDefault="004B29A8" w:rsidP="004B29A8">
      <w:pPr>
        <w:spacing w:line="355" w:lineRule="exact"/>
        <w:ind w:left="11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до 1 года - более 50, от 1 до 5 лет - более 40, старше 5 лет - более 30 в мин.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194"/>
        </w:tabs>
        <w:spacing w:line="355" w:lineRule="exact"/>
        <w:ind w:left="1160" w:hanging="2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Тахикардия, не связанная с лихорадкой, более 20% от возрастной нормы:</w:t>
      </w:r>
      <w:r w:rsidRPr="004B29A8">
        <w:rPr>
          <w:rFonts w:ascii="Times New Roman" w:hAnsi="Times New Roman" w:cs="Times New Roman"/>
        </w:rPr>
        <w:br/>
        <w:t>до 1 года - более 140, от 1 до 5 лет - более 130, старше 5 лет -</w:t>
      </w:r>
    </w:p>
    <w:p w:rsidR="004B29A8" w:rsidRPr="004B29A8" w:rsidRDefault="004B29A8" w:rsidP="004B29A8">
      <w:pPr>
        <w:spacing w:line="355" w:lineRule="exact"/>
        <w:ind w:left="11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более 120 в мин.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194"/>
        </w:tabs>
        <w:spacing w:line="355" w:lineRule="exact"/>
        <w:ind w:left="90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  <w:lang w:val="en-US" w:eastAsia="en-US" w:bidi="en-US"/>
        </w:rPr>
        <w:t xml:space="preserve">SpO2 </w:t>
      </w:r>
      <w:r w:rsidRPr="004B29A8">
        <w:rPr>
          <w:rFonts w:ascii="Times New Roman" w:hAnsi="Times New Roman" w:cs="Times New Roman"/>
        </w:rPr>
        <w:t>&lt; 95%.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194"/>
        </w:tabs>
        <w:spacing w:line="355" w:lineRule="exact"/>
        <w:ind w:left="1160" w:hanging="2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lastRenderedPageBreak/>
        <w:t>Угнетение сознания (сонливость) или повышенное возбуждение, инверсия</w:t>
      </w:r>
      <w:r w:rsidRPr="004B29A8">
        <w:rPr>
          <w:rFonts w:ascii="Times New Roman" w:hAnsi="Times New Roman" w:cs="Times New Roman"/>
        </w:rPr>
        <w:br/>
        <w:t>сна, отказ от еды и питья.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194"/>
        </w:tabs>
        <w:spacing w:line="355" w:lineRule="exact"/>
        <w:ind w:left="90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Судороги.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232"/>
        </w:tabs>
        <w:spacing w:line="355" w:lineRule="exact"/>
        <w:ind w:left="1160" w:hanging="2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Отсутствие положительной динамики или нарастание клинической</w:t>
      </w:r>
      <w:r w:rsidRPr="004B29A8">
        <w:rPr>
          <w:rFonts w:ascii="Times New Roman" w:hAnsi="Times New Roman" w:cs="Times New Roman"/>
        </w:rPr>
        <w:br/>
        <w:t>симптоматики на фоне проводимой терапии через 5 дней после начала</w:t>
      </w:r>
      <w:r w:rsidRPr="004B29A8">
        <w:rPr>
          <w:rFonts w:ascii="Times New Roman" w:hAnsi="Times New Roman" w:cs="Times New Roman"/>
        </w:rPr>
        <w:br/>
        <w:t>заболевания.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450"/>
        </w:tabs>
        <w:spacing w:line="355" w:lineRule="exact"/>
        <w:ind w:left="90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Наличие тяжелых фоновых заболеваний:</w:t>
      </w:r>
    </w:p>
    <w:p w:rsidR="004B29A8" w:rsidRPr="004B29A8" w:rsidRDefault="004B29A8" w:rsidP="004B29A8">
      <w:pPr>
        <w:numPr>
          <w:ilvl w:val="0"/>
          <w:numId w:val="4"/>
        </w:numPr>
        <w:tabs>
          <w:tab w:val="left" w:pos="1814"/>
        </w:tabs>
        <w:spacing w:line="355" w:lineRule="exact"/>
        <w:ind w:left="1820" w:right="480" w:hanging="3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Врожденные и приобретенные заболевания сердца, в том числе</w:t>
      </w:r>
      <w:r w:rsidRPr="004B29A8">
        <w:rPr>
          <w:rFonts w:ascii="Times New Roman" w:hAnsi="Times New Roman" w:cs="Times New Roman"/>
        </w:rPr>
        <w:br/>
        <w:t xml:space="preserve">в анамнезе (пороки сердца, нарушения ритма, </w:t>
      </w:r>
      <w:proofErr w:type="spellStart"/>
      <w:r w:rsidRPr="004B29A8">
        <w:rPr>
          <w:rFonts w:ascii="Times New Roman" w:hAnsi="Times New Roman" w:cs="Times New Roman"/>
        </w:rPr>
        <w:t>миокардиопатия</w:t>
      </w:r>
      <w:proofErr w:type="spellEnd"/>
      <w:r w:rsidRPr="004B29A8">
        <w:rPr>
          <w:rFonts w:ascii="Times New Roman" w:hAnsi="Times New Roman" w:cs="Times New Roman"/>
        </w:rPr>
        <w:br/>
        <w:t>или миокардит);</w:t>
      </w:r>
    </w:p>
    <w:p w:rsidR="004B29A8" w:rsidRPr="004B29A8" w:rsidRDefault="004B29A8" w:rsidP="004B29A8">
      <w:pPr>
        <w:numPr>
          <w:ilvl w:val="0"/>
          <w:numId w:val="4"/>
        </w:numPr>
        <w:tabs>
          <w:tab w:val="left" w:pos="1814"/>
        </w:tabs>
        <w:spacing w:line="355" w:lineRule="exact"/>
        <w:ind w:left="1820" w:hanging="3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Хронические заболевания легких (бронхолегочная дисплазия,</w:t>
      </w:r>
      <w:r w:rsidRPr="004B29A8">
        <w:rPr>
          <w:rFonts w:ascii="Times New Roman" w:hAnsi="Times New Roman" w:cs="Times New Roman"/>
        </w:rPr>
        <w:br/>
        <w:t xml:space="preserve">бронхиальная астма, </w:t>
      </w:r>
      <w:proofErr w:type="spellStart"/>
      <w:r w:rsidRPr="004B29A8">
        <w:rPr>
          <w:rFonts w:ascii="Times New Roman" w:hAnsi="Times New Roman" w:cs="Times New Roman"/>
        </w:rPr>
        <w:t>муковисцидоз</w:t>
      </w:r>
      <w:proofErr w:type="spellEnd"/>
      <w:r w:rsidRPr="004B29A8">
        <w:rPr>
          <w:rFonts w:ascii="Times New Roman" w:hAnsi="Times New Roman" w:cs="Times New Roman"/>
        </w:rPr>
        <w:t>, бронхоэктатическая болезнь,</w:t>
      </w:r>
      <w:r w:rsidRPr="004B29A8">
        <w:rPr>
          <w:rFonts w:ascii="Times New Roman" w:hAnsi="Times New Roman" w:cs="Times New Roman"/>
        </w:rPr>
        <w:br/>
        <w:t xml:space="preserve">врожденные пороки легких и </w:t>
      </w:r>
      <w:proofErr w:type="spellStart"/>
      <w:proofErr w:type="gramStart"/>
      <w:r w:rsidRPr="004B29A8">
        <w:rPr>
          <w:rFonts w:ascii="Times New Roman" w:hAnsi="Times New Roman" w:cs="Times New Roman"/>
        </w:rPr>
        <w:t>др</w:t>
      </w:r>
      <w:proofErr w:type="spellEnd"/>
      <w:proofErr w:type="gramEnd"/>
      <w:r w:rsidRPr="004B29A8">
        <w:rPr>
          <w:rFonts w:ascii="Times New Roman" w:hAnsi="Times New Roman" w:cs="Times New Roman"/>
        </w:rPr>
        <w:t>);</w:t>
      </w:r>
    </w:p>
    <w:p w:rsidR="004B29A8" w:rsidRPr="004B29A8" w:rsidRDefault="004B29A8" w:rsidP="004B29A8">
      <w:pPr>
        <w:numPr>
          <w:ilvl w:val="0"/>
          <w:numId w:val="4"/>
        </w:numPr>
        <w:tabs>
          <w:tab w:val="left" w:pos="1814"/>
        </w:tabs>
        <w:spacing w:line="360" w:lineRule="exact"/>
        <w:ind w:left="1820" w:hanging="3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Первичный или вторичный иммунодефицит, в том числе</w:t>
      </w:r>
      <w:r w:rsidRPr="004B29A8">
        <w:rPr>
          <w:rFonts w:ascii="Times New Roman" w:hAnsi="Times New Roman" w:cs="Times New Roman"/>
        </w:rPr>
        <w:br/>
        <w:t xml:space="preserve">ВИЧ-инфекция, аутоиммунные заболевания, </w:t>
      </w:r>
      <w:proofErr w:type="spellStart"/>
      <w:r w:rsidRPr="004B29A8">
        <w:rPr>
          <w:rFonts w:ascii="Times New Roman" w:hAnsi="Times New Roman" w:cs="Times New Roman"/>
        </w:rPr>
        <w:t>иммуносупрессивная</w:t>
      </w:r>
      <w:proofErr w:type="spellEnd"/>
      <w:r w:rsidRPr="004B29A8">
        <w:rPr>
          <w:rFonts w:ascii="Times New Roman" w:hAnsi="Times New Roman" w:cs="Times New Roman"/>
        </w:rPr>
        <w:br/>
        <w:t>терапия;</w:t>
      </w:r>
    </w:p>
    <w:p w:rsidR="004B29A8" w:rsidRPr="004B29A8" w:rsidRDefault="004B29A8" w:rsidP="004B29A8">
      <w:pPr>
        <w:numPr>
          <w:ilvl w:val="0"/>
          <w:numId w:val="4"/>
        </w:numPr>
        <w:tabs>
          <w:tab w:val="left" w:pos="1814"/>
        </w:tabs>
        <w:spacing w:after="128" w:line="220" w:lineRule="exact"/>
        <w:ind w:left="1460"/>
        <w:jc w:val="both"/>
        <w:rPr>
          <w:rFonts w:ascii="Times New Roman" w:hAnsi="Times New Roman" w:cs="Times New Roman"/>
        </w:rPr>
      </w:pPr>
      <w:proofErr w:type="spellStart"/>
      <w:r w:rsidRPr="004B29A8">
        <w:rPr>
          <w:rFonts w:ascii="Times New Roman" w:hAnsi="Times New Roman" w:cs="Times New Roman"/>
        </w:rPr>
        <w:t>Онкогематологические</w:t>
      </w:r>
      <w:proofErr w:type="spellEnd"/>
      <w:r w:rsidRPr="004B29A8">
        <w:rPr>
          <w:rFonts w:ascii="Times New Roman" w:hAnsi="Times New Roman" w:cs="Times New Roman"/>
        </w:rPr>
        <w:t xml:space="preserve"> заболевания, химиотерапия;</w:t>
      </w:r>
    </w:p>
    <w:p w:rsidR="004B29A8" w:rsidRPr="004B29A8" w:rsidRDefault="004B29A8" w:rsidP="004B29A8">
      <w:pPr>
        <w:numPr>
          <w:ilvl w:val="0"/>
          <w:numId w:val="4"/>
        </w:numPr>
        <w:tabs>
          <w:tab w:val="left" w:pos="1814"/>
        </w:tabs>
        <w:spacing w:after="20" w:line="220" w:lineRule="exact"/>
        <w:ind w:left="1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Метаболические заболевания (сахарный диабет, ожирение и </w:t>
      </w:r>
      <w:proofErr w:type="spellStart"/>
      <w:proofErr w:type="gramStart"/>
      <w:r w:rsidRPr="004B29A8">
        <w:rPr>
          <w:rFonts w:ascii="Times New Roman" w:hAnsi="Times New Roman" w:cs="Times New Roman"/>
        </w:rPr>
        <w:t>др</w:t>
      </w:r>
      <w:proofErr w:type="spellEnd"/>
      <w:proofErr w:type="gramEnd"/>
      <w:r w:rsidRPr="004B29A8">
        <w:rPr>
          <w:rFonts w:ascii="Times New Roman" w:hAnsi="Times New Roman" w:cs="Times New Roman"/>
        </w:rPr>
        <w:t>);</w:t>
      </w:r>
    </w:p>
    <w:p w:rsidR="004B29A8" w:rsidRPr="004B29A8" w:rsidRDefault="004B29A8" w:rsidP="004B29A8">
      <w:pPr>
        <w:numPr>
          <w:ilvl w:val="0"/>
          <w:numId w:val="4"/>
        </w:numPr>
        <w:tabs>
          <w:tab w:val="left" w:pos="1814"/>
        </w:tabs>
        <w:spacing w:line="355" w:lineRule="exact"/>
        <w:ind w:left="14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Заболевания печени и почек.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450"/>
        </w:tabs>
        <w:spacing w:line="355" w:lineRule="exact"/>
        <w:ind w:left="90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Невозможность изоляции при проживании с лицами из групп риска.</w:t>
      </w:r>
    </w:p>
    <w:p w:rsidR="004B29A8" w:rsidRPr="004B29A8" w:rsidRDefault="004B29A8" w:rsidP="004B29A8">
      <w:pPr>
        <w:numPr>
          <w:ilvl w:val="0"/>
          <w:numId w:val="3"/>
        </w:numPr>
        <w:tabs>
          <w:tab w:val="left" w:pos="1450"/>
        </w:tabs>
        <w:spacing w:after="288" w:line="355" w:lineRule="exact"/>
        <w:ind w:left="1460" w:right="540" w:hanging="56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Отсутствие условий для лечения на дому или гарантий выполнения</w:t>
      </w:r>
      <w:r w:rsidRPr="004B29A8">
        <w:rPr>
          <w:rFonts w:ascii="Times New Roman" w:hAnsi="Times New Roman" w:cs="Times New Roman"/>
        </w:rPr>
        <w:br/>
        <w:t>рекомендаций (общежитие, учреждения социального обеспечения,</w:t>
      </w:r>
      <w:r w:rsidRPr="004B29A8">
        <w:rPr>
          <w:rFonts w:ascii="Times New Roman" w:hAnsi="Times New Roman" w:cs="Times New Roman"/>
        </w:rPr>
        <w:br/>
        <w:t>пункт временного размещения, социально неблагополучная семья,</w:t>
      </w:r>
      <w:r w:rsidRPr="004B29A8">
        <w:rPr>
          <w:rFonts w:ascii="Times New Roman" w:hAnsi="Times New Roman" w:cs="Times New Roman"/>
        </w:rPr>
        <w:br/>
        <w:t>плохие социально-бытовые условия).</w:t>
      </w:r>
    </w:p>
    <w:p w:rsidR="004B29A8" w:rsidRPr="004B29A8" w:rsidRDefault="004B29A8" w:rsidP="004B29A8">
      <w:pPr>
        <w:keepNext/>
        <w:keepLines/>
        <w:spacing w:after="25" w:line="220" w:lineRule="exact"/>
        <w:ind w:left="740"/>
        <w:rPr>
          <w:rFonts w:ascii="Times New Roman" w:hAnsi="Times New Roman" w:cs="Times New Roman"/>
        </w:rPr>
      </w:pPr>
      <w:bookmarkStart w:id="2" w:name="bookmark115"/>
      <w:r w:rsidRPr="004B29A8">
        <w:rPr>
          <w:rStyle w:val="320"/>
          <w:rFonts w:eastAsia="Arial Unicode MS"/>
          <w:sz w:val="24"/>
          <w:szCs w:val="24"/>
        </w:rPr>
        <w:t>Показания для перевода в ОРИТ:</w:t>
      </w:r>
      <w:bookmarkEnd w:id="2"/>
    </w:p>
    <w:p w:rsidR="004B29A8" w:rsidRPr="004B29A8" w:rsidRDefault="004B29A8" w:rsidP="004B29A8">
      <w:pPr>
        <w:numPr>
          <w:ilvl w:val="0"/>
          <w:numId w:val="5"/>
        </w:numPr>
        <w:tabs>
          <w:tab w:val="left" w:pos="1450"/>
        </w:tabs>
        <w:spacing w:line="355" w:lineRule="exact"/>
        <w:ind w:left="1460" w:right="1020" w:hanging="42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Нарушение сознания (14 баллов и менее по шкале комы Глазго</w:t>
      </w:r>
      <w:r w:rsidRPr="004B29A8">
        <w:rPr>
          <w:rFonts w:ascii="Times New Roman" w:hAnsi="Times New Roman" w:cs="Times New Roman"/>
        </w:rPr>
        <w:br/>
        <w:t>для соответствующей возрастной категории) или необъяснимое</w:t>
      </w:r>
      <w:r w:rsidRPr="004B29A8">
        <w:rPr>
          <w:rFonts w:ascii="Times New Roman" w:hAnsi="Times New Roman" w:cs="Times New Roman"/>
        </w:rPr>
        <w:br/>
        <w:t>выраженное возбуждение (плач, крик) на фоне течения ОРИ;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50"/>
        </w:tabs>
        <w:spacing w:line="355" w:lineRule="exact"/>
        <w:ind w:left="1460" w:hanging="42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Увеличение Ч</w:t>
      </w:r>
      <w:r w:rsidRPr="004B29A8">
        <w:rPr>
          <w:rStyle w:val="22"/>
          <w:rFonts w:eastAsia="Arial Unicode MS"/>
          <w:sz w:val="24"/>
          <w:szCs w:val="24"/>
        </w:rPr>
        <w:t>ДД</w:t>
      </w:r>
      <w:r w:rsidRPr="004B29A8">
        <w:rPr>
          <w:rFonts w:ascii="Times New Roman" w:hAnsi="Times New Roman" w:cs="Times New Roman"/>
        </w:rPr>
        <w:t xml:space="preserve"> более чем на 15% от физиологических возрастных</w:t>
      </w:r>
      <w:r w:rsidRPr="004B29A8">
        <w:rPr>
          <w:rFonts w:ascii="Times New Roman" w:hAnsi="Times New Roman" w:cs="Times New Roman"/>
        </w:rPr>
        <w:br/>
        <w:t>показателей в состоянии покоя;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50"/>
        </w:tabs>
        <w:spacing w:line="355" w:lineRule="exact"/>
        <w:ind w:left="1460" w:hanging="42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Стонущее или кряхтящее дыхание;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50"/>
        </w:tabs>
        <w:spacing w:line="355" w:lineRule="exact"/>
        <w:ind w:left="1460" w:hanging="42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Увеличение ЧСС более чем на 15% от физиологических возрастных</w:t>
      </w:r>
      <w:r w:rsidRPr="004B29A8">
        <w:rPr>
          <w:rFonts w:ascii="Times New Roman" w:hAnsi="Times New Roman" w:cs="Times New Roman"/>
        </w:rPr>
        <w:br/>
        <w:t>показателей в состоянии покоя;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50"/>
        </w:tabs>
        <w:spacing w:line="355" w:lineRule="exact"/>
        <w:ind w:left="1460" w:hanging="42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Цианоз и одышка, определяемые при визуальном осмотре, раздувание</w:t>
      </w:r>
      <w:r w:rsidRPr="004B29A8">
        <w:rPr>
          <w:rFonts w:ascii="Times New Roman" w:hAnsi="Times New Roman" w:cs="Times New Roman"/>
        </w:rPr>
        <w:br/>
        <w:t>крыльев носа у детей первого года жизни;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50"/>
        </w:tabs>
        <w:spacing w:line="355" w:lineRule="exact"/>
        <w:ind w:left="1460" w:hanging="42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  <w:lang w:val="en-US" w:eastAsia="en-US" w:bidi="en-US"/>
        </w:rPr>
        <w:t xml:space="preserve">SpO2 </w:t>
      </w:r>
      <w:r w:rsidRPr="004B29A8">
        <w:rPr>
          <w:rFonts w:ascii="Times New Roman" w:hAnsi="Times New Roman" w:cs="Times New Roman"/>
        </w:rPr>
        <w:t>&lt; 93%;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50"/>
        </w:tabs>
        <w:spacing w:line="355" w:lineRule="exact"/>
        <w:ind w:left="1460" w:hanging="42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Респираторный ацидоз (рСО</w:t>
      </w:r>
      <w:proofErr w:type="gramStart"/>
      <w:r w:rsidRPr="004B29A8">
        <w:rPr>
          <w:rStyle w:val="2Candara10pt"/>
          <w:rFonts w:ascii="Times New Roman" w:hAnsi="Times New Roman" w:cs="Times New Roman"/>
          <w:sz w:val="24"/>
          <w:szCs w:val="24"/>
          <w:lang w:val="ru-RU"/>
        </w:rPr>
        <w:t>2</w:t>
      </w:r>
      <w:proofErr w:type="gramEnd"/>
      <w:r w:rsidRPr="004B29A8">
        <w:rPr>
          <w:rFonts w:ascii="Times New Roman" w:hAnsi="Times New Roman" w:cs="Times New Roman"/>
        </w:rPr>
        <w:t xml:space="preserve"> &gt; 50 мм рт. ст.);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50"/>
        </w:tabs>
        <w:spacing w:line="355" w:lineRule="exact"/>
        <w:ind w:left="1460" w:right="540" w:hanging="42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Декомпенсированные нарушения кислотно-основного состояния крови</w:t>
      </w:r>
      <w:r w:rsidRPr="004B29A8">
        <w:rPr>
          <w:rFonts w:ascii="Times New Roman" w:hAnsi="Times New Roman" w:cs="Times New Roman"/>
        </w:rPr>
        <w:br/>
        <w:t>(рН &lt; 7,25);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50"/>
        </w:tabs>
        <w:spacing w:line="355" w:lineRule="exact"/>
        <w:ind w:left="10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Выраженные нарушения тканевой перфузии, артериальная гипотензия;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73"/>
        </w:tabs>
        <w:spacing w:line="355" w:lineRule="exact"/>
        <w:ind w:left="1460" w:hanging="420"/>
        <w:jc w:val="both"/>
        <w:rPr>
          <w:rFonts w:ascii="Times New Roman" w:hAnsi="Times New Roman" w:cs="Times New Roman"/>
        </w:rPr>
      </w:pPr>
      <w:proofErr w:type="spellStart"/>
      <w:r w:rsidRPr="004B29A8">
        <w:rPr>
          <w:rFonts w:ascii="Times New Roman" w:hAnsi="Times New Roman" w:cs="Times New Roman"/>
        </w:rPr>
        <w:lastRenderedPageBreak/>
        <w:t>Лактат</w:t>
      </w:r>
      <w:proofErr w:type="spellEnd"/>
      <w:r w:rsidRPr="004B29A8">
        <w:rPr>
          <w:rFonts w:ascii="Times New Roman" w:hAnsi="Times New Roman" w:cs="Times New Roman"/>
        </w:rPr>
        <w:t xml:space="preserve">-ацидоз (концентрация </w:t>
      </w:r>
      <w:proofErr w:type="spellStart"/>
      <w:r w:rsidRPr="004B29A8">
        <w:rPr>
          <w:rFonts w:ascii="Times New Roman" w:hAnsi="Times New Roman" w:cs="Times New Roman"/>
        </w:rPr>
        <w:t>лактата</w:t>
      </w:r>
      <w:proofErr w:type="spellEnd"/>
      <w:r w:rsidRPr="004B29A8">
        <w:rPr>
          <w:rFonts w:ascii="Times New Roman" w:hAnsi="Times New Roman" w:cs="Times New Roman"/>
        </w:rPr>
        <w:t xml:space="preserve"> &gt; 2,5 </w:t>
      </w:r>
      <w:proofErr w:type="spellStart"/>
      <w:r w:rsidRPr="004B29A8">
        <w:rPr>
          <w:rFonts w:ascii="Times New Roman" w:hAnsi="Times New Roman" w:cs="Times New Roman"/>
        </w:rPr>
        <w:t>ммоль</w:t>
      </w:r>
      <w:proofErr w:type="spellEnd"/>
      <w:r w:rsidRPr="004B29A8">
        <w:rPr>
          <w:rFonts w:ascii="Times New Roman" w:hAnsi="Times New Roman" w:cs="Times New Roman"/>
        </w:rPr>
        <w:t>/л);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64"/>
        </w:tabs>
        <w:spacing w:line="355" w:lineRule="exact"/>
        <w:ind w:left="10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Артериальная гипотония с клиническими проявлениями шока;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64"/>
        </w:tabs>
        <w:spacing w:line="355" w:lineRule="exact"/>
        <w:ind w:left="1460" w:right="2000" w:hanging="40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Снижение диуреза до уровня </w:t>
      </w:r>
      <w:proofErr w:type="spellStart"/>
      <w:r w:rsidRPr="004B29A8">
        <w:rPr>
          <w:rFonts w:ascii="Times New Roman" w:hAnsi="Times New Roman" w:cs="Times New Roman"/>
        </w:rPr>
        <w:t>олигоурии</w:t>
      </w:r>
      <w:proofErr w:type="spellEnd"/>
      <w:r w:rsidRPr="004B29A8">
        <w:rPr>
          <w:rFonts w:ascii="Times New Roman" w:hAnsi="Times New Roman" w:cs="Times New Roman"/>
        </w:rPr>
        <w:t xml:space="preserve"> и ниже (ниже</w:t>
      </w:r>
      <w:r w:rsidRPr="004B29A8">
        <w:rPr>
          <w:rFonts w:ascii="Times New Roman" w:hAnsi="Times New Roman" w:cs="Times New Roman"/>
        </w:rPr>
        <w:br/>
        <w:t>50% от возрастной нормы и менее);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64"/>
        </w:tabs>
        <w:spacing w:line="355" w:lineRule="exact"/>
        <w:ind w:left="1460" w:right="780" w:hanging="400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Появление кашля с примесью крови в мокроте, боли или тяжести</w:t>
      </w:r>
      <w:r w:rsidRPr="004B29A8">
        <w:rPr>
          <w:rFonts w:ascii="Times New Roman" w:hAnsi="Times New Roman" w:cs="Times New Roman"/>
        </w:rPr>
        <w:br/>
        <w:t>в груди;</w:t>
      </w:r>
    </w:p>
    <w:p w:rsidR="004B29A8" w:rsidRPr="004B29A8" w:rsidRDefault="004B29A8" w:rsidP="004B29A8">
      <w:pPr>
        <w:numPr>
          <w:ilvl w:val="0"/>
          <w:numId w:val="5"/>
        </w:numPr>
        <w:tabs>
          <w:tab w:val="left" w:pos="1464"/>
        </w:tabs>
        <w:spacing w:line="355" w:lineRule="exact"/>
        <w:ind w:left="106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Появление признаков геморрагического синдрома.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В оказании медицинской помощи в условиях ОРИТ нуждаются от 0,5% до 2%</w:t>
      </w:r>
      <w:r w:rsidRPr="004B29A8">
        <w:rPr>
          <w:rFonts w:ascii="Times New Roman" w:hAnsi="Times New Roman" w:cs="Times New Roman"/>
        </w:rPr>
        <w:br/>
        <w:t>госпитализированных детей.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 xml:space="preserve">В качестве противовирусной терапии детей с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 </w:t>
      </w:r>
      <w:r w:rsidRPr="004B29A8">
        <w:rPr>
          <w:rFonts w:ascii="Times New Roman" w:hAnsi="Times New Roman" w:cs="Times New Roman"/>
        </w:rPr>
        <w:t>в случаях заболеваний</w:t>
      </w:r>
      <w:r w:rsidRPr="004B29A8">
        <w:rPr>
          <w:rFonts w:ascii="Times New Roman" w:hAnsi="Times New Roman" w:cs="Times New Roman"/>
        </w:rPr>
        <w:br/>
        <w:t>среднетяжелой и легкой степени тяжести рекомендуются препараты ИФН-а,</w:t>
      </w:r>
      <w:r w:rsidRPr="004B29A8">
        <w:rPr>
          <w:rFonts w:ascii="Times New Roman" w:hAnsi="Times New Roman" w:cs="Times New Roman"/>
        </w:rPr>
        <w:br/>
        <w:t>при тяжелой степени тяжести используется внутривенные иммуноглобулины.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Интерферон-альфа может снизить вирусную нагрузку на начальных стадиях</w:t>
      </w:r>
      <w:r w:rsidRPr="004B29A8">
        <w:rPr>
          <w:rFonts w:ascii="Times New Roman" w:hAnsi="Times New Roman" w:cs="Times New Roman"/>
        </w:rPr>
        <w:br/>
        <w:t>болезни, облегчить симптомы и уменьшить длительность болезни. Исследования в КНР</w:t>
      </w:r>
      <w:r w:rsidRPr="004B29A8">
        <w:rPr>
          <w:rFonts w:ascii="Times New Roman" w:hAnsi="Times New Roman" w:cs="Times New Roman"/>
        </w:rPr>
        <w:br/>
        <w:t>у детей показали возможность более длительного выделения вируса с фекалиями,</w:t>
      </w:r>
      <w:r w:rsidRPr="004B29A8">
        <w:rPr>
          <w:rFonts w:ascii="Times New Roman" w:hAnsi="Times New Roman" w:cs="Times New Roman"/>
        </w:rPr>
        <w:br/>
        <w:t>чем из верхних дыхательных путей (до 28 против 14 дней). Поэтому обоснованно</w:t>
      </w:r>
      <w:r w:rsidRPr="004B29A8">
        <w:rPr>
          <w:rFonts w:ascii="Times New Roman" w:hAnsi="Times New Roman" w:cs="Times New Roman"/>
        </w:rPr>
        <w:br/>
        <w:t>применение препаратов ИФН-а в свечах, особенно с антиоксидантами, которые</w:t>
      </w:r>
      <w:r w:rsidRPr="004B29A8">
        <w:rPr>
          <w:rFonts w:ascii="Times New Roman" w:hAnsi="Times New Roman" w:cs="Times New Roman"/>
        </w:rPr>
        <w:br/>
        <w:t>обеспечивают системное действие препарата, могут способствовать сокращению</w:t>
      </w:r>
      <w:r w:rsidRPr="004B29A8">
        <w:rPr>
          <w:rFonts w:ascii="Times New Roman" w:hAnsi="Times New Roman" w:cs="Times New Roman"/>
        </w:rPr>
        <w:br/>
        <w:t xml:space="preserve">периода выделения вируса </w:t>
      </w:r>
      <w:r w:rsidRPr="004B29A8">
        <w:rPr>
          <w:rFonts w:ascii="Times New Roman" w:hAnsi="Times New Roman" w:cs="Times New Roman"/>
          <w:lang w:val="en-US" w:eastAsia="en-US" w:bidi="en-US"/>
        </w:rPr>
        <w:t>SARS</w:t>
      </w:r>
      <w:r w:rsidRPr="004B29A8">
        <w:rPr>
          <w:rFonts w:ascii="Times New Roman" w:hAnsi="Times New Roman" w:cs="Times New Roman"/>
          <w:lang w:eastAsia="en-US" w:bidi="en-US"/>
        </w:rPr>
        <w:t>-</w:t>
      </w:r>
      <w:proofErr w:type="spellStart"/>
      <w:r w:rsidRPr="004B29A8">
        <w:rPr>
          <w:rFonts w:ascii="Times New Roman" w:hAnsi="Times New Roman" w:cs="Times New Roman"/>
          <w:lang w:val="en-US" w:eastAsia="en-US" w:bidi="en-US"/>
        </w:rPr>
        <w:t>CoV</w:t>
      </w:r>
      <w:proofErr w:type="spellEnd"/>
      <w:r w:rsidRPr="004B29A8">
        <w:rPr>
          <w:rFonts w:ascii="Times New Roman" w:hAnsi="Times New Roman" w:cs="Times New Roman"/>
          <w:lang w:eastAsia="en-US" w:bidi="en-US"/>
        </w:rPr>
        <w:t xml:space="preserve">-2 </w:t>
      </w:r>
      <w:r w:rsidRPr="004B29A8">
        <w:rPr>
          <w:rFonts w:ascii="Times New Roman" w:hAnsi="Times New Roman" w:cs="Times New Roman"/>
        </w:rPr>
        <w:t>с фекалиями.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proofErr w:type="spellStart"/>
      <w:r w:rsidRPr="004B29A8">
        <w:rPr>
          <w:rFonts w:ascii="Times New Roman" w:hAnsi="Times New Roman" w:cs="Times New Roman"/>
        </w:rPr>
        <w:t>Умифеновир</w:t>
      </w:r>
      <w:proofErr w:type="spellEnd"/>
      <w:r w:rsidRPr="004B29A8">
        <w:rPr>
          <w:rFonts w:ascii="Times New Roman" w:hAnsi="Times New Roman" w:cs="Times New Roman"/>
        </w:rPr>
        <w:t xml:space="preserve"> применяется у пациентов с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-19, </w:t>
      </w:r>
      <w:r w:rsidRPr="004B29A8">
        <w:rPr>
          <w:rFonts w:ascii="Times New Roman" w:hAnsi="Times New Roman" w:cs="Times New Roman"/>
        </w:rPr>
        <w:t>однако отсутствуют</w:t>
      </w:r>
      <w:r w:rsidRPr="004B29A8">
        <w:rPr>
          <w:rFonts w:ascii="Times New Roman" w:hAnsi="Times New Roman" w:cs="Times New Roman"/>
        </w:rPr>
        <w:br/>
        <w:t>доказательства его эффективности и безопасности. У детей возможно применение</w:t>
      </w:r>
      <w:r w:rsidRPr="004B29A8">
        <w:rPr>
          <w:rFonts w:ascii="Times New Roman" w:hAnsi="Times New Roman" w:cs="Times New Roman"/>
        </w:rPr>
        <w:br/>
        <w:t>препарата в возрасте старше 6 лет.</w:t>
      </w:r>
    </w:p>
    <w:p w:rsidR="004B29A8" w:rsidRPr="004B29A8" w:rsidRDefault="004B29A8" w:rsidP="004B29A8">
      <w:pPr>
        <w:spacing w:line="355" w:lineRule="exact"/>
        <w:ind w:firstLine="740"/>
        <w:jc w:val="both"/>
        <w:rPr>
          <w:rFonts w:ascii="Times New Roman" w:hAnsi="Times New Roman" w:cs="Times New Roman"/>
        </w:rPr>
      </w:pPr>
      <w:bookmarkStart w:id="3" w:name="bookmark116"/>
      <w:r w:rsidRPr="004B29A8">
        <w:rPr>
          <w:rFonts w:ascii="Times New Roman" w:hAnsi="Times New Roman" w:cs="Times New Roman"/>
        </w:rPr>
        <w:t>Антибактериальная терапия показана при наличии признаков присоединения</w:t>
      </w:r>
      <w:r w:rsidRPr="004B29A8">
        <w:rPr>
          <w:rFonts w:ascii="Times New Roman" w:hAnsi="Times New Roman" w:cs="Times New Roman"/>
        </w:rPr>
        <w:br/>
        <w:t xml:space="preserve">к инфекции </w:t>
      </w:r>
      <w:r w:rsidRPr="004B29A8">
        <w:rPr>
          <w:rFonts w:ascii="Times New Roman" w:hAnsi="Times New Roman" w:cs="Times New Roman"/>
          <w:lang w:val="en-US" w:eastAsia="en-US" w:bidi="en-US"/>
        </w:rPr>
        <w:t>COVID</w:t>
      </w:r>
      <w:r w:rsidRPr="004B29A8">
        <w:rPr>
          <w:rFonts w:ascii="Times New Roman" w:hAnsi="Times New Roman" w:cs="Times New Roman"/>
          <w:lang w:eastAsia="en-US" w:bidi="en-US"/>
        </w:rPr>
        <w:t xml:space="preserve">-19 </w:t>
      </w:r>
      <w:r w:rsidRPr="004B29A8">
        <w:rPr>
          <w:rFonts w:ascii="Times New Roman" w:hAnsi="Times New Roman" w:cs="Times New Roman"/>
        </w:rPr>
        <w:t>бактериальной инфекции.</w:t>
      </w:r>
      <w:bookmarkEnd w:id="3"/>
    </w:p>
    <w:p w:rsidR="004B29A8" w:rsidRPr="004B29A8" w:rsidRDefault="004B29A8" w:rsidP="004B29A8">
      <w:pPr>
        <w:spacing w:after="780" w:line="355" w:lineRule="exact"/>
        <w:ind w:firstLine="740"/>
        <w:jc w:val="both"/>
        <w:rPr>
          <w:rFonts w:ascii="Times New Roman" w:hAnsi="Times New Roman" w:cs="Times New Roman"/>
        </w:rPr>
      </w:pPr>
      <w:r w:rsidRPr="004B29A8">
        <w:rPr>
          <w:rFonts w:ascii="Times New Roman" w:hAnsi="Times New Roman" w:cs="Times New Roman"/>
        </w:rPr>
        <w:t>Выздоровление у детей преимущественно происходит в течение 1 -2 недель.</w:t>
      </w:r>
    </w:p>
    <w:p w:rsidR="00CC29E5" w:rsidRPr="004B29A8" w:rsidRDefault="00CC29E5">
      <w:pPr>
        <w:rPr>
          <w:rFonts w:ascii="Times New Roman" w:hAnsi="Times New Roman" w:cs="Times New Roman"/>
        </w:rPr>
      </w:pPr>
    </w:p>
    <w:sectPr w:rsidR="00CC29E5" w:rsidRPr="004B29A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0" w:rsidRDefault="004B29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CEF9B89" wp14:editId="7F2EA5E4">
              <wp:simplePos x="0" y="0"/>
              <wp:positionH relativeFrom="page">
                <wp:posOffset>3937635</wp:posOffset>
              </wp:positionH>
              <wp:positionV relativeFrom="page">
                <wp:posOffset>10291445</wp:posOffset>
              </wp:positionV>
              <wp:extent cx="200660" cy="153035"/>
              <wp:effectExtent l="3810" t="4445" r="4445" b="0"/>
              <wp:wrapNone/>
              <wp:docPr id="155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4B29A8"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B16642">
                            <w:rPr>
                              <w:rStyle w:val="105pt"/>
                              <w:rFonts w:eastAsia="Arial Unicode MS"/>
                              <w:noProof/>
                            </w:rPr>
                            <w:t>102</w:t>
                          </w:r>
                          <w:r>
                            <w:rPr>
                              <w:rStyle w:val="105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26" type="#_x0000_t202" style="position:absolute;margin-left:310.05pt;margin-top:810.35pt;width:15.8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" filled="f" stroked="f">
              <v:textbox style="mso-fit-shape-to-text:t" inset="0,0,0,0">
                <w:txbxContent>
                  <w:p w:rsidR="008370D0" w:rsidRDefault="004B29A8"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Pr="00B16642">
                      <w:rPr>
                        <w:rStyle w:val="105pt"/>
                        <w:rFonts w:eastAsia="Arial Unicode MS"/>
                        <w:noProof/>
                      </w:rPr>
                      <w:t>102</w:t>
                    </w:r>
                    <w:r>
                      <w:rPr>
                        <w:rStyle w:val="105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B9F14D7" wp14:editId="60EF3D11">
              <wp:simplePos x="0" y="0"/>
              <wp:positionH relativeFrom="page">
                <wp:posOffset>5574665</wp:posOffset>
              </wp:positionH>
              <wp:positionV relativeFrom="page">
                <wp:posOffset>10489565</wp:posOffset>
              </wp:positionV>
              <wp:extent cx="1257300" cy="138430"/>
              <wp:effectExtent l="2540" t="2540" r="0" b="0"/>
              <wp:wrapNone/>
              <wp:docPr id="154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4B29A8">
                          <w:pPr>
                            <w:shd w:val="clear" w:color="auto" w:fill="000000"/>
                          </w:pPr>
                          <w:r>
                            <w:rPr>
                              <w:rStyle w:val="a5"/>
                              <w:rFonts w:eastAsia="Arial Unicode MS"/>
                            </w:rPr>
                            <w:t>|Версия 14 (27.12.2021)1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4" o:spid="_x0000_s1027" type="#_x0000_t202" style="position:absolute;margin-left:438.95pt;margin-top:825.95pt;width:99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OErwIAALI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" filled="f" stroked="f">
              <v:textbox style="mso-fit-shape-to-text:t" inset="0,0,0,0">
                <w:txbxContent>
                  <w:p w:rsidR="008370D0" w:rsidRDefault="004B29A8">
                    <w:pPr>
                      <w:shd w:val="clear" w:color="auto" w:fill="000000"/>
                    </w:pPr>
                    <w:r>
                      <w:rPr>
                        <w:rStyle w:val="a5"/>
                        <w:rFonts w:eastAsia="Arial Unicode MS"/>
                      </w:rPr>
                      <w:t>|Версия 14 (27.12.2021)1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0" w:rsidRDefault="004B29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506A185" wp14:editId="7A6F5E2E">
              <wp:simplePos x="0" y="0"/>
              <wp:positionH relativeFrom="page">
                <wp:posOffset>5593715</wp:posOffset>
              </wp:positionH>
              <wp:positionV relativeFrom="page">
                <wp:posOffset>10477500</wp:posOffset>
              </wp:positionV>
              <wp:extent cx="1172845" cy="138430"/>
              <wp:effectExtent l="2540" t="0" r="4445" b="1270"/>
              <wp:wrapNone/>
              <wp:docPr id="153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4B29A8">
                          <w:r>
                            <w:rPr>
                              <w:rStyle w:val="a5"/>
                              <w:rFonts w:eastAsia="Arial Unicode MS"/>
                            </w:rPr>
                            <w:t>Версия 14 (27,12,2021)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3" o:spid="_x0000_s1028" type="#_x0000_t202" style="position:absolute;margin-left:440.45pt;margin-top:825pt;width:92.3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hOsQIAALI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" filled="f" stroked="f">
              <v:textbox style="mso-fit-shape-to-text:t" inset="0,0,0,0">
                <w:txbxContent>
                  <w:p w:rsidR="008370D0" w:rsidRDefault="004B29A8">
                    <w:r>
                      <w:rPr>
                        <w:rStyle w:val="a5"/>
                        <w:rFonts w:eastAsia="Arial Unicode MS"/>
                      </w:rPr>
                      <w:t>Версия 14 (27,12,2021)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1D7CF603" wp14:editId="5DF688C3">
              <wp:simplePos x="0" y="0"/>
              <wp:positionH relativeFrom="page">
                <wp:posOffset>3904615</wp:posOffset>
              </wp:positionH>
              <wp:positionV relativeFrom="page">
                <wp:posOffset>10260965</wp:posOffset>
              </wp:positionV>
              <wp:extent cx="200660" cy="153035"/>
              <wp:effectExtent l="0" t="2540" r="0" b="0"/>
              <wp:wrapNone/>
              <wp:docPr id="152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0D0" w:rsidRDefault="004B29A8"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4B29A8">
                            <w:rPr>
                              <w:rStyle w:val="105pt"/>
                              <w:rFonts w:eastAsia="Arial Unicode MS"/>
                              <w:noProof/>
                            </w:rPr>
                            <w:t>5</w:t>
                          </w:r>
                          <w:r>
                            <w:rPr>
                              <w:rStyle w:val="105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2" o:spid="_x0000_s1029" type="#_x0000_t202" style="position:absolute;margin-left:307.45pt;margin-top:807.95pt;width:15.8pt;height:12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" filled="f" stroked="f">
              <v:textbox style="mso-fit-shape-to-text:t" inset="0,0,0,0">
                <w:txbxContent>
                  <w:p w:rsidR="008370D0" w:rsidRDefault="004B29A8"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Pr="004B29A8">
                      <w:rPr>
                        <w:rStyle w:val="105pt"/>
                        <w:rFonts w:eastAsia="Arial Unicode MS"/>
                        <w:noProof/>
                      </w:rPr>
                      <w:t>5</w:t>
                    </w:r>
                    <w:r>
                      <w:rPr>
                        <w:rStyle w:val="105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1013"/>
    <w:multiLevelType w:val="multilevel"/>
    <w:tmpl w:val="94505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1128DD"/>
    <w:multiLevelType w:val="multilevel"/>
    <w:tmpl w:val="A0963E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D77AFE"/>
    <w:multiLevelType w:val="multilevel"/>
    <w:tmpl w:val="5AE8D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8E7123"/>
    <w:multiLevelType w:val="multilevel"/>
    <w:tmpl w:val="1D64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061FDE"/>
    <w:multiLevelType w:val="multilevel"/>
    <w:tmpl w:val="A3CC3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0C"/>
    <w:rsid w:val="00054B0C"/>
    <w:rsid w:val="004B29A8"/>
    <w:rsid w:val="00C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29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B29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29A8"/>
    <w:rPr>
      <w:color w:val="0066CC"/>
      <w:u w:val="single"/>
    </w:rPr>
  </w:style>
  <w:style w:type="character" w:customStyle="1" w:styleId="2">
    <w:name w:val="Основной текст (2)_"/>
    <w:basedOn w:val="a0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5pt">
    <w:name w:val="Колонтитул + 10;5 pt"/>
    <w:basedOn w:val="a4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"/>
    <w:basedOn w:val="a4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Заголовок №2_"/>
    <w:basedOn w:val="a0"/>
    <w:rsid w:val="004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0"/>
    <w:rsid w:val="004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"/>
    <w:rsid w:val="004B29A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Основной текст (2)"/>
    <w:basedOn w:val="2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 (2)_"/>
    <w:basedOn w:val="a0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0">
    <w:name w:val="Заголовок №3 (2)"/>
    <w:basedOn w:val="32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B2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29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B29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29A8"/>
    <w:rPr>
      <w:color w:val="0066CC"/>
      <w:u w:val="single"/>
    </w:rPr>
  </w:style>
  <w:style w:type="character" w:customStyle="1" w:styleId="2">
    <w:name w:val="Основной текст (2)_"/>
    <w:basedOn w:val="a0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5pt">
    <w:name w:val="Колонтитул + 10;5 pt"/>
    <w:basedOn w:val="a4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"/>
    <w:basedOn w:val="a4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Заголовок №2_"/>
    <w:basedOn w:val="a0"/>
    <w:rsid w:val="004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0"/>
    <w:rsid w:val="004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"/>
    <w:rsid w:val="004B29A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Основной текст (2)"/>
    <w:basedOn w:val="2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 (2)_"/>
    <w:basedOn w:val="a0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0">
    <w:name w:val="Заголовок №3 (2)"/>
    <w:basedOn w:val="32"/>
    <w:rsid w:val="004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B2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s://www.rosminzdrav.ru/ministry/med_covid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minzdrav.ru/ministry/med_covid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2022-01-31T10:12:00Z</dcterms:created>
  <dcterms:modified xsi:type="dcterms:W3CDTF">2022-01-31T10:15:00Z</dcterms:modified>
</cp:coreProperties>
</file>