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0F" w:rsidRDefault="008B790F" w:rsidP="008B7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93348">
        <w:rPr>
          <w:rFonts w:ascii="Times New Roman" w:hAnsi="Times New Roman" w:cs="Times New Roman"/>
          <w:b/>
          <w:i/>
          <w:sz w:val="28"/>
        </w:rPr>
        <w:t xml:space="preserve">Вопросы для подготовки студентов к </w:t>
      </w:r>
      <w:r>
        <w:rPr>
          <w:rFonts w:ascii="Times New Roman" w:hAnsi="Times New Roman" w:cs="Times New Roman"/>
          <w:b/>
          <w:i/>
          <w:sz w:val="28"/>
        </w:rPr>
        <w:t>экзамену</w:t>
      </w:r>
      <w:r w:rsidRPr="00493348">
        <w:rPr>
          <w:rFonts w:ascii="Times New Roman" w:hAnsi="Times New Roman" w:cs="Times New Roman"/>
          <w:b/>
          <w:i/>
          <w:sz w:val="28"/>
        </w:rPr>
        <w:t xml:space="preserve"> </w:t>
      </w:r>
      <w:proofErr w:type="gramStart"/>
      <w:r w:rsidRPr="00493348">
        <w:rPr>
          <w:rFonts w:ascii="Times New Roman" w:hAnsi="Times New Roman" w:cs="Times New Roman"/>
          <w:b/>
          <w:i/>
          <w:sz w:val="28"/>
        </w:rPr>
        <w:t>по</w:t>
      </w:r>
      <w:proofErr w:type="gramEnd"/>
    </w:p>
    <w:p w:rsidR="008B790F" w:rsidRDefault="008B790F" w:rsidP="008B7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3348">
        <w:rPr>
          <w:rFonts w:ascii="Times New Roman" w:hAnsi="Times New Roman" w:cs="Times New Roman"/>
          <w:b/>
          <w:i/>
          <w:sz w:val="28"/>
        </w:rPr>
        <w:t xml:space="preserve"> </w:t>
      </w:r>
      <w:r w:rsidRPr="00F5132B">
        <w:rPr>
          <w:rFonts w:ascii="Times New Roman" w:hAnsi="Times New Roman" w:cs="Times New Roman"/>
          <w:b/>
          <w:bCs/>
          <w:i/>
          <w:sz w:val="28"/>
          <w:szCs w:val="28"/>
        </w:rPr>
        <w:t>ПМ.0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 МДК 04.01. Патологическое акушерство</w:t>
      </w:r>
    </w:p>
    <w:p w:rsidR="00EE0F13" w:rsidRDefault="00EE0F13" w:rsidP="00EE0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для 3 курса, специальность 31.02.02. Акушерское дело</w:t>
      </w:r>
    </w:p>
    <w:p w:rsidR="008B790F" w:rsidRDefault="008B790F" w:rsidP="008B790F">
      <w:pPr>
        <w:rPr>
          <w:rFonts w:ascii="Times New Roman" w:hAnsi="Times New Roman" w:cs="Times New Roman"/>
          <w:sz w:val="24"/>
          <w:szCs w:val="24"/>
        </w:rPr>
      </w:pPr>
    </w:p>
    <w:p w:rsidR="00000000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Поперечные и косые положения плода. Диагностика. Клиника. Тактика ведения.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Разгибательные вставления головки. Диагностика. Клиника. Ведение.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Многоплодная беременность. Диагностика. Течение беременности и родов.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Ранние токсикозы.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790F">
        <w:rPr>
          <w:rFonts w:ascii="Times New Roman" w:eastAsia="Times New Roman" w:hAnsi="Times New Roman" w:cs="Times New Roman"/>
          <w:sz w:val="24"/>
          <w:szCs w:val="24"/>
        </w:rPr>
        <w:t>Тазовые</w:t>
      </w:r>
      <w:proofErr w:type="gram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предлежания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плода. Диагностика. Клиника. Ведение беременности и родов.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790F">
        <w:rPr>
          <w:rFonts w:ascii="Times New Roman" w:eastAsia="Times New Roman" w:hAnsi="Times New Roman" w:cs="Times New Roman"/>
          <w:sz w:val="24"/>
          <w:szCs w:val="24"/>
        </w:rPr>
        <w:t>Поздние</w:t>
      </w:r>
      <w:proofErr w:type="gram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гестозы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>: нефропатия беременных.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Акушер</w:t>
      </w:r>
      <w:r w:rsidRPr="008B790F">
        <w:rPr>
          <w:rFonts w:ascii="Times New Roman" w:hAnsi="Times New Roman" w:cs="Times New Roman"/>
          <w:sz w:val="24"/>
          <w:szCs w:val="24"/>
        </w:rPr>
        <w:t>с</w:t>
      </w:r>
      <w:r w:rsidRPr="008B790F">
        <w:rPr>
          <w:rFonts w:ascii="Times New Roman" w:eastAsia="Times New Roman" w:hAnsi="Times New Roman" w:cs="Times New Roman"/>
          <w:sz w:val="24"/>
          <w:szCs w:val="24"/>
        </w:rPr>
        <w:t>кий травматизм. Разрыв матки. Диагностика. Клиника. Помощь.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Предлежание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плаценты. Диагностика. Клиника. Помощь.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Акушерский травматизм. Разрыв влагалища.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Поздний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гестоз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преэкламсия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>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Аномалии развития и заболевания плода, плодных оболочек и плаценты. Диагностика. Течение беременности и родов.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Послеродовые гнойно-септические заболевания.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Хориоамнионит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Послеродовые гнойно-септические заболевания: послеродовая язва.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790F">
        <w:rPr>
          <w:rFonts w:ascii="Times New Roman" w:eastAsia="Times New Roman" w:hAnsi="Times New Roman" w:cs="Times New Roman"/>
          <w:sz w:val="24"/>
          <w:szCs w:val="24"/>
        </w:rPr>
        <w:t>Поздний</w:t>
      </w:r>
      <w:proofErr w:type="gram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гестоз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>: эклампсия.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Септический шок.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Признаки угрозы разрыва промежности. Тактика акушерки.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Аномалии родовой деятельности. Слабость родовой деятельности.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Аномалии родовой деятельности.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Дискоординированная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родовая деятельность.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Аномалии родовой деятельности. Чрезмерно сильная родовая деятельность.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Предлежание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плаценты.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Акушерский травматизм: растяжение и разрыв сочленений таза.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Аномалии родовой деятельности. Тетания матки.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Аномалии костного таза. Диагностика. Клиника. Течение беременности и родов.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Аномалии костного таза. Ведение беременности и родов при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общеравномерно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суженном тазе.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Разгибательные вставления головки. Переднеголовное </w:t>
      </w: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предлежание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Невынашивание беременности. Диагностика. Клиника. Лечение.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Перенашивание беременности. Диагностика. Клиника. Помощь.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90F">
        <w:rPr>
          <w:rFonts w:ascii="Times New Roman" w:eastAsia="Times New Roman" w:hAnsi="Times New Roman" w:cs="Times New Roman"/>
          <w:sz w:val="24"/>
          <w:szCs w:val="24"/>
        </w:rPr>
        <w:t>Преждевременные роды. Диагностика. Клиника. Помощь матери и плоду.</w:t>
      </w:r>
    </w:p>
    <w:p w:rsidR="008B790F" w:rsidRP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Экстрагенитальная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патология и беременность. Сахарный диабет.</w:t>
      </w:r>
    </w:p>
    <w:p w:rsidR="008B790F" w:rsidRDefault="008B790F" w:rsidP="008B7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790F">
        <w:rPr>
          <w:rFonts w:ascii="Times New Roman" w:eastAsia="Times New Roman" w:hAnsi="Times New Roman" w:cs="Times New Roman"/>
          <w:sz w:val="24"/>
          <w:szCs w:val="24"/>
        </w:rPr>
        <w:t>Экстрагенитальная</w:t>
      </w:r>
      <w:proofErr w:type="spellEnd"/>
      <w:r w:rsidRPr="008B790F">
        <w:rPr>
          <w:rFonts w:ascii="Times New Roman" w:eastAsia="Times New Roman" w:hAnsi="Times New Roman" w:cs="Times New Roman"/>
          <w:sz w:val="24"/>
          <w:szCs w:val="24"/>
        </w:rPr>
        <w:t xml:space="preserve"> патология и беременность. Пиелонефрит.</w:t>
      </w:r>
    </w:p>
    <w:p w:rsidR="008B790F" w:rsidRDefault="008B790F" w:rsidP="008B790F">
      <w:pPr>
        <w:rPr>
          <w:rFonts w:ascii="Times New Roman" w:hAnsi="Times New Roman" w:cs="Times New Roman"/>
          <w:sz w:val="24"/>
          <w:szCs w:val="24"/>
        </w:rPr>
      </w:pPr>
    </w:p>
    <w:p w:rsidR="008B790F" w:rsidRDefault="008B790F" w:rsidP="008B790F">
      <w:pPr>
        <w:rPr>
          <w:rFonts w:ascii="Times New Roman" w:hAnsi="Times New Roman" w:cs="Times New Roman"/>
          <w:sz w:val="24"/>
          <w:szCs w:val="24"/>
        </w:rPr>
      </w:pPr>
    </w:p>
    <w:p w:rsidR="00EE0F13" w:rsidRDefault="008B790F" w:rsidP="008B79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Стандарты оказания медицинских услуг</w:t>
      </w:r>
    </w:p>
    <w:p w:rsidR="008B790F" w:rsidRDefault="00EE0F13" w:rsidP="008B79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МДК 04.01.</w:t>
      </w:r>
      <w:r w:rsidR="008B790F" w:rsidRPr="00393E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Приемы Леопольда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Пособие по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Цовьянову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Биомеханизм родов при переднем виде </w:t>
      </w:r>
      <w:proofErr w:type="gramStart"/>
      <w:r w:rsidRPr="00EE0F13">
        <w:rPr>
          <w:rFonts w:ascii="Times New Roman" w:eastAsia="Times New Roman" w:hAnsi="Times New Roman" w:cs="Times New Roman"/>
          <w:sz w:val="24"/>
          <w:szCs w:val="24"/>
        </w:rPr>
        <w:t>затылочного</w:t>
      </w:r>
      <w:proofErr w:type="gramEnd"/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предлежания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Пособие по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Цовьянову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Выслушивание сердцебиения плода при поперечном положении плода.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Классическое ручное пособие при </w:t>
      </w:r>
      <w:proofErr w:type="gramStart"/>
      <w:r w:rsidRPr="00EE0F13">
        <w:rPr>
          <w:rFonts w:ascii="Times New Roman" w:eastAsia="Times New Roman" w:hAnsi="Times New Roman" w:cs="Times New Roman"/>
          <w:sz w:val="24"/>
          <w:szCs w:val="24"/>
        </w:rPr>
        <w:t>тазовом</w:t>
      </w:r>
      <w:proofErr w:type="gramEnd"/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 предлежании.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Прием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Морисо-Левре-ля-Шапель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Эпизиотомия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Эпизиорафия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>. Показания. Выполнить на фантоме.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Перинеотомия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Перинеорафия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>. Показания. Выполнить на фантоме.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Ручное отделение и выделение последа. Показания. Выполнить на фантоме.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Осмотр и пальпация молочных желез.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Наружное акушерское исследование.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Осмотр и оценка последа.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Ручное обследование полости матки. Показания. Выполнить на фантоме.</w:t>
      </w:r>
      <w:r w:rsidRPr="00EE0F1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Собрать набор инструментов для наложения швов на промежность.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Техника обработки рук акушера.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Определить индекс Соловьева.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Определить признаки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Вастена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Наблюдение и уход за послеоперационной больной.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Определить признаки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Цангемейстера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Снятие швов. Выполнить на фантоме.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Осуществить обработку швов.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Взятие мазка на флору.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Способы выделения последа.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EE0F13">
        <w:rPr>
          <w:rFonts w:ascii="Times New Roman" w:eastAsia="Times New Roman" w:hAnsi="Times New Roman" w:cs="Times New Roman"/>
          <w:sz w:val="24"/>
          <w:szCs w:val="24"/>
        </w:rPr>
        <w:t>наружной</w:t>
      </w:r>
      <w:proofErr w:type="gramEnd"/>
      <w:r w:rsidRPr="00EE0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F13">
        <w:rPr>
          <w:rFonts w:ascii="Times New Roman" w:eastAsia="Times New Roman" w:hAnsi="Times New Roman" w:cs="Times New Roman"/>
          <w:sz w:val="24"/>
          <w:szCs w:val="24"/>
        </w:rPr>
        <w:t>пельвиометрии</w:t>
      </w:r>
      <w:proofErr w:type="spellEnd"/>
      <w:r w:rsidRPr="00EE0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Признаки переношенного плода.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Признаки недоношенного плода.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Первичный туалет новорожденного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Подсчет и оценка характера схваток.</w:t>
      </w:r>
    </w:p>
    <w:p w:rsidR="008B790F" w:rsidRPr="00EE0F13" w:rsidRDefault="008B790F" w:rsidP="00EE0F13">
      <w:pPr>
        <w:pStyle w:val="a3"/>
        <w:numPr>
          <w:ilvl w:val="0"/>
          <w:numId w:val="2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0F13">
        <w:rPr>
          <w:rFonts w:ascii="Times New Roman" w:eastAsia="Times New Roman" w:hAnsi="Times New Roman" w:cs="Times New Roman"/>
          <w:sz w:val="24"/>
          <w:szCs w:val="24"/>
        </w:rPr>
        <w:t>Осмотреть материнскую часть плаценты и оболочки.</w:t>
      </w:r>
    </w:p>
    <w:sectPr w:rsidR="008B790F" w:rsidRPr="00EE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36AF"/>
    <w:multiLevelType w:val="hybridMultilevel"/>
    <w:tmpl w:val="0B3EA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82127"/>
    <w:multiLevelType w:val="hybridMultilevel"/>
    <w:tmpl w:val="BDAAD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90F"/>
    <w:rsid w:val="008B790F"/>
    <w:rsid w:val="00EE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Хирургия</dc:creator>
  <cp:keywords/>
  <dc:description/>
  <cp:lastModifiedBy>Хирургия</cp:lastModifiedBy>
  <cp:revision>3</cp:revision>
  <cp:lastPrinted>2017-03-24T06:28:00Z</cp:lastPrinted>
  <dcterms:created xsi:type="dcterms:W3CDTF">2017-03-24T06:14:00Z</dcterms:created>
  <dcterms:modified xsi:type="dcterms:W3CDTF">2017-03-24T06:29:00Z</dcterms:modified>
</cp:coreProperties>
</file>