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5"/>
        <w:gridCol w:w="7258"/>
        <w:gridCol w:w="6296"/>
      </w:tblGrid>
      <w:tr w:rsidR="003166D5" w:rsidRPr="00BF4EEF" w:rsidTr="003166D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66D5" w:rsidRPr="00BF4EEF" w:rsidRDefault="003166D5" w:rsidP="003166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4EE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66D5" w:rsidRPr="00BF4EEF" w:rsidRDefault="003166D5" w:rsidP="003166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4EEF">
              <w:rPr>
                <w:rFonts w:ascii="Times New Roman" w:hAnsi="Times New Roman"/>
                <w:b/>
                <w:sz w:val="28"/>
                <w:szCs w:val="28"/>
              </w:rPr>
              <w:t>Вопросы по теме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66D5" w:rsidRPr="00BF4EEF" w:rsidRDefault="003166D5" w:rsidP="003166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4EEF">
              <w:rPr>
                <w:rFonts w:ascii="Times New Roman" w:hAnsi="Times New Roman"/>
                <w:b/>
                <w:sz w:val="28"/>
                <w:szCs w:val="28"/>
              </w:rPr>
              <w:t>Технологии оказания сестринских услуг</w:t>
            </w:r>
          </w:p>
        </w:tc>
      </w:tr>
      <w:tr w:rsidR="003166D5" w:rsidRPr="00BF4EEF" w:rsidTr="003166D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66D5" w:rsidRPr="00BF4EEF" w:rsidRDefault="003166D5" w:rsidP="003166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>Организация и структура системы ПМСП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66D5" w:rsidRPr="00BF4EEF" w:rsidRDefault="003166D5" w:rsidP="003166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Медицинская помощь, определение понятия.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Виды медицинской помощи.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 Правовые основы оказания первичной медицинской помощи в Российской Федерации.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структура учреждений здравоохранения, оказывающих первичную медико-санитарную помощь. 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деятельности городской поликлиники, обслуживающей взрослое население. 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деятельности детской поликлиники. Особенности оказания первичной медицинской помощи работникам промышленных предприятий, сельским жителям. 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Особенности оказания первичной медицинской помощи женщинам.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медицинской помощи на дому. 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организации медицинской помощи по типу «стационар на дому» и «дневной стационар». 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Центр (отделение) профилактики. Центр здоровья. 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Организация неотложной помощи, плановой и срочной госпитализации.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Организация первичной медицинской помощи по принципу общей практики (семейной медицины).</w:t>
            </w:r>
          </w:p>
          <w:p w:rsidR="003166D5" w:rsidRPr="00BF4EEF" w:rsidRDefault="003166D5" w:rsidP="003166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1BBF" w:rsidRPr="00BF4EEF" w:rsidRDefault="00C91BBF" w:rsidP="00C91BBF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>Формирование потоков пациентов.</w:t>
            </w:r>
          </w:p>
          <w:p w:rsidR="00C91BBF" w:rsidRPr="00BF4EEF" w:rsidRDefault="00C91BBF" w:rsidP="00C91BBF">
            <w:pPr>
              <w:numPr>
                <w:ilvl w:val="0"/>
                <w:numId w:val="5"/>
              </w:numPr>
              <w:spacing w:after="0" w:line="2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proofErr w:type="spellStart"/>
            <w:proofErr w:type="gramStart"/>
            <w:r w:rsidRPr="00BF4EEF">
              <w:rPr>
                <w:rFonts w:ascii="Times New Roman" w:hAnsi="Times New Roman"/>
                <w:sz w:val="28"/>
                <w:szCs w:val="28"/>
              </w:rPr>
              <w:t>мед.карты</w:t>
            </w:r>
            <w:proofErr w:type="spellEnd"/>
            <w:proofErr w:type="gramEnd"/>
          </w:p>
          <w:p w:rsidR="00C91BBF" w:rsidRPr="00BF4EEF" w:rsidRDefault="00C91BBF" w:rsidP="00C91BBF">
            <w:pPr>
              <w:numPr>
                <w:ilvl w:val="0"/>
                <w:numId w:val="5"/>
              </w:numPr>
              <w:spacing w:after="0" w:line="2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>Заполнение талонов, направлений</w:t>
            </w:r>
          </w:p>
          <w:p w:rsidR="00C91BBF" w:rsidRPr="00BF4EEF" w:rsidRDefault="00C91BBF" w:rsidP="00C91BBF">
            <w:pPr>
              <w:numPr>
                <w:ilvl w:val="0"/>
                <w:numId w:val="5"/>
              </w:numPr>
              <w:spacing w:after="0" w:line="2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>Охрана труда медсестры</w:t>
            </w:r>
          </w:p>
          <w:p w:rsidR="003166D5" w:rsidRPr="00BF4EEF" w:rsidRDefault="003166D5" w:rsidP="00C91B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66D5" w:rsidRPr="00BF4EEF" w:rsidTr="003166D5">
        <w:trPr>
          <w:trHeight w:val="150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66D5" w:rsidRPr="00BF4EEF" w:rsidRDefault="003166D5" w:rsidP="003166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>Профилактика неинфекционных заболеваний.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Понятия «предболезнь», «болезнь». 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Адаптационные возможности организма. 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факторы риска развития </w:t>
            </w:r>
            <w:r w:rsidRPr="00BF4E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неинфекционных заболеваний. 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Группы населения, подверженные риску развития заболеваний, методы формирования групп риска: диспансерные осмотры, диагностические обследования, анализ статистических данных.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и функциональное состояние организма, его оценка. 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Роль массовых медицинских осмотров в профилактике заболеваний. 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Направления сестринской деятельности при работе со здоровыми людьми различного возраста. Гигиеническое воспитание и обучение населения</w:t>
            </w:r>
          </w:p>
          <w:p w:rsidR="003166D5" w:rsidRPr="00BF4EEF" w:rsidRDefault="003166D5" w:rsidP="003166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4EEF" w:rsidRPr="00BF4EEF" w:rsidRDefault="00BF4EEF" w:rsidP="00BF4EEF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lastRenderedPageBreak/>
              <w:t></w:t>
            </w:r>
            <w:r w:rsidRPr="00BF4EEF">
              <w:rPr>
                <w:rFonts w:ascii="Times New Roman" w:hAnsi="Times New Roman"/>
                <w:sz w:val="28"/>
                <w:szCs w:val="28"/>
              </w:rPr>
              <w:tab/>
              <w:t>Формирование потоков пациентов.</w:t>
            </w:r>
          </w:p>
          <w:p w:rsidR="00BF4EEF" w:rsidRPr="00BF4EEF" w:rsidRDefault="00BF4EEF" w:rsidP="00BF4EEF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></w:t>
            </w:r>
            <w:r w:rsidRPr="00BF4EEF">
              <w:rPr>
                <w:rFonts w:ascii="Times New Roman" w:hAnsi="Times New Roman"/>
                <w:sz w:val="28"/>
                <w:szCs w:val="28"/>
              </w:rPr>
              <w:tab/>
              <w:t xml:space="preserve">Подготовка </w:t>
            </w:r>
            <w:proofErr w:type="spellStart"/>
            <w:proofErr w:type="gramStart"/>
            <w:r w:rsidRPr="00BF4EEF">
              <w:rPr>
                <w:rFonts w:ascii="Times New Roman" w:hAnsi="Times New Roman"/>
                <w:sz w:val="28"/>
                <w:szCs w:val="28"/>
              </w:rPr>
              <w:t>мед.карты</w:t>
            </w:r>
            <w:proofErr w:type="spellEnd"/>
            <w:proofErr w:type="gramEnd"/>
          </w:p>
          <w:p w:rsidR="00BF4EEF" w:rsidRPr="00BF4EEF" w:rsidRDefault="00BF4EEF" w:rsidP="00BF4EEF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></w:t>
            </w:r>
            <w:r w:rsidRPr="00BF4EEF">
              <w:rPr>
                <w:rFonts w:ascii="Times New Roman" w:hAnsi="Times New Roman"/>
                <w:sz w:val="28"/>
                <w:szCs w:val="28"/>
              </w:rPr>
              <w:tab/>
              <w:t>Заполнение талонов</w:t>
            </w:r>
          </w:p>
          <w:p w:rsidR="00BF4EEF" w:rsidRPr="00BF4EEF" w:rsidRDefault="00BF4EEF" w:rsidP="00BF4EEF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lastRenderedPageBreak/>
              <w:t></w:t>
            </w:r>
            <w:r w:rsidRPr="00BF4EEF">
              <w:rPr>
                <w:rFonts w:ascii="Times New Roman" w:hAnsi="Times New Roman"/>
                <w:sz w:val="28"/>
                <w:szCs w:val="28"/>
              </w:rPr>
              <w:tab/>
              <w:t>Охрана труда медсестры</w:t>
            </w:r>
          </w:p>
          <w:p w:rsidR="00BF4EEF" w:rsidRPr="00BF4EEF" w:rsidRDefault="00BF4EEF" w:rsidP="00BF4EEF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></w:t>
            </w:r>
            <w:r w:rsidRPr="00BF4EEF">
              <w:rPr>
                <w:rFonts w:ascii="Times New Roman" w:hAnsi="Times New Roman"/>
                <w:sz w:val="28"/>
                <w:szCs w:val="28"/>
              </w:rPr>
              <w:tab/>
              <w:t>Проведение профилактических мероприятий при работе с людьми разного возраста, составление планов беседы</w:t>
            </w:r>
          </w:p>
          <w:p w:rsidR="00BF4EEF" w:rsidRPr="00BF4EEF" w:rsidRDefault="00BF4EEF" w:rsidP="00BF4EEF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></w:t>
            </w:r>
            <w:r w:rsidRPr="00BF4EEF">
              <w:rPr>
                <w:rFonts w:ascii="Times New Roman" w:hAnsi="Times New Roman"/>
                <w:sz w:val="28"/>
                <w:szCs w:val="28"/>
              </w:rPr>
              <w:tab/>
              <w:t>Обучение ЗОЖ.</w:t>
            </w:r>
          </w:p>
          <w:p w:rsidR="00BF4EEF" w:rsidRPr="00BF4EEF" w:rsidRDefault="00BF4EEF" w:rsidP="00BF4EEF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></w:t>
            </w:r>
            <w:r w:rsidRPr="00BF4EEF">
              <w:rPr>
                <w:rFonts w:ascii="Times New Roman" w:hAnsi="Times New Roman"/>
                <w:sz w:val="28"/>
                <w:szCs w:val="28"/>
              </w:rPr>
              <w:tab/>
              <w:t>Организация гигиенического воспитания.</w:t>
            </w:r>
          </w:p>
          <w:p w:rsidR="003166D5" w:rsidRPr="00BF4EEF" w:rsidRDefault="00BF4EEF" w:rsidP="00BF4EEF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></w:t>
            </w:r>
            <w:r w:rsidRPr="00BF4EEF">
              <w:rPr>
                <w:rFonts w:ascii="Times New Roman" w:hAnsi="Times New Roman"/>
                <w:sz w:val="28"/>
                <w:szCs w:val="28"/>
              </w:rPr>
              <w:tab/>
              <w:t xml:space="preserve">Взятие крови на биохимическое исследование с помощью </w:t>
            </w:r>
            <w:proofErr w:type="spellStart"/>
            <w:r w:rsidRPr="00BF4EEF">
              <w:rPr>
                <w:rFonts w:ascii="Times New Roman" w:hAnsi="Times New Roman"/>
                <w:sz w:val="28"/>
                <w:szCs w:val="28"/>
              </w:rPr>
              <w:t>вакутейнера</w:t>
            </w:r>
            <w:proofErr w:type="spellEnd"/>
          </w:p>
        </w:tc>
      </w:tr>
      <w:tr w:rsidR="003166D5" w:rsidRPr="00BF4EEF" w:rsidTr="003166D5">
        <w:trPr>
          <w:trHeight w:val="57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66D5" w:rsidRPr="00BF4EEF" w:rsidRDefault="003166D5" w:rsidP="003166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lastRenderedPageBreak/>
              <w:t>Диспансеризация. Социальное партнерство в профилактической деятельности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об уровнях здоровья, понятие о компенсации, </w:t>
            </w:r>
            <w:proofErr w:type="spellStart"/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субкомпенсации</w:t>
            </w:r>
            <w:proofErr w:type="spellEnd"/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, декомпенсации.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медицинские осмотры: предварительные, 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периодические, целевые, осмотры декретированных контингентов. Дополнительная диспансеризация лиц трудоспособного возраста. 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Диспансеризация населения, определение понятия, принципы диспансеризации населения. Обследование в центре здоровья, дальнейшие маршруты пациентов. Школы здоровья.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Этапы диспансеризации.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лечебно-профилактических мероприятий. Динамическое наблюдение за группами пациентов, подлежащих диспансеризации. </w:t>
            </w:r>
            <w:r w:rsidRPr="00BF4E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Роль сестринского персонала в проведении диспансеризации.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Методика проведения мероприятий диспансерного наблюдения: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оценка качества и эффективности диспансеризации;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критерии эффективности диспансеризации: для здоровых; для лиц, перенесших острое заболевание; для пациентов с хроническими заболеваниями.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Учет лиц, находящихся под диспансерным наблюдением. Документирование диспансерного наблюдения. Особенности организации диспансерного наблюдения за различными категориями пациентов: инвалидами войн, детским контингентом, подростками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Социальное партнерство. Привлечение к сотрудничеству в части укрепления здоровья и усиления профилактики заболеваний: государственных и негосударственных организаций различных видов экономической деятельности</w:t>
            </w:r>
            <w:bookmarkStart w:id="0" w:name="_GoBack"/>
            <w:bookmarkEnd w:id="0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EEF" w:rsidRPr="00BF4EEF" w:rsidRDefault="00BF4EEF" w:rsidP="00BF4EEF">
            <w:pPr>
              <w:numPr>
                <w:ilvl w:val="0"/>
                <w:numId w:val="10"/>
              </w:numPr>
              <w:spacing w:after="0" w:line="2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1 и 2 этапа диспансеризации</w:t>
            </w:r>
          </w:p>
          <w:p w:rsidR="00BF4EEF" w:rsidRPr="00BF4EEF" w:rsidRDefault="00BF4EEF" w:rsidP="00BF4EEF">
            <w:pPr>
              <w:numPr>
                <w:ilvl w:val="0"/>
                <w:numId w:val="10"/>
              </w:numPr>
              <w:spacing w:after="0" w:line="2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>Планирование динамического наблюдения.</w:t>
            </w:r>
          </w:p>
          <w:p w:rsidR="00BF4EEF" w:rsidRPr="00BF4EEF" w:rsidRDefault="00BF4EEF" w:rsidP="00BF4EEF">
            <w:pPr>
              <w:numPr>
                <w:ilvl w:val="0"/>
                <w:numId w:val="10"/>
              </w:numPr>
              <w:spacing w:after="0" w:line="2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>Организация диспансерного наблюдения за детьми, подростками и инвалидами войн, составление планов беседы</w:t>
            </w:r>
          </w:p>
          <w:p w:rsidR="00BF4EEF" w:rsidRPr="00BF4EEF" w:rsidRDefault="00BF4EEF" w:rsidP="00BF4EE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>Участие в диспансеризации трудового контингента.</w:t>
            </w:r>
          </w:p>
          <w:p w:rsidR="00BF4EEF" w:rsidRPr="00BF4EEF" w:rsidRDefault="00BF4EEF" w:rsidP="00BF4EE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>Документирование работы</w:t>
            </w:r>
          </w:p>
          <w:p w:rsidR="00BF4EEF" w:rsidRPr="00BF4EEF" w:rsidRDefault="00BF4EEF" w:rsidP="00BF4EE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>Участие в обследованиях в школах здоровья.</w:t>
            </w:r>
          </w:p>
          <w:p w:rsidR="003166D5" w:rsidRPr="00BF4EEF" w:rsidRDefault="00BF4EEF" w:rsidP="00BF4EEF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Измерение артериального давления</w:t>
            </w:r>
          </w:p>
        </w:tc>
      </w:tr>
      <w:tr w:rsidR="003166D5" w:rsidRPr="00BF4EEF" w:rsidTr="003166D5">
        <w:trPr>
          <w:trHeight w:val="210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66D5" w:rsidRPr="00BF4EEF" w:rsidRDefault="003166D5" w:rsidP="003166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lastRenderedPageBreak/>
              <w:t>Профилактика инфекционных заболеваний.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противоэпидемических мероприятий.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Санитарно-гигиеническое обучение и воспитание населения.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прививочного кабинета поликлиники.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 Возрастные особенности иммунитета. 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Основы активной иммунизации. 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вакцин, оптимальные сроки </w:t>
            </w:r>
            <w:proofErr w:type="spellStart"/>
            <w:proofErr w:type="gramStart"/>
            <w:r w:rsidRPr="00BF4E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введения.Национальный</w:t>
            </w:r>
            <w:proofErr w:type="spellEnd"/>
            <w:proofErr w:type="gramEnd"/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календарь профилактических прививок. 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Подготовка пациентов разного возраста к вакцинации.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Права пациентов. Основные требования к медсестре, участвующей в иммунопрофилактике. 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Тактика медсестры при развитии анафилактического шока.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Документирование вакцинации. 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работы медицинской сестры в прививочном кабинете. 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Требования к составлению памяток и инструкций для пациентов.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EEF" w:rsidRPr="00BF4EEF" w:rsidRDefault="00BF4EEF" w:rsidP="00BF4EE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lastRenderedPageBreak/>
              <w:t>Обучение организации и проведение противоэпидемических мероприятий.</w:t>
            </w:r>
          </w:p>
          <w:p w:rsidR="00BF4EEF" w:rsidRPr="00BF4EEF" w:rsidRDefault="00BF4EEF" w:rsidP="00BF4EE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>Обучение санитарно-гигиеническому воспитанию населения.</w:t>
            </w:r>
          </w:p>
          <w:p w:rsidR="00BF4EEF" w:rsidRPr="00BF4EEF" w:rsidRDefault="00BF4EEF" w:rsidP="00BF4EE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>Составление планов иммунопрофилактики.</w:t>
            </w:r>
          </w:p>
          <w:p w:rsidR="00BF4EEF" w:rsidRPr="00BF4EEF" w:rsidRDefault="00BF4EEF" w:rsidP="00BF4EE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>Составление памяток по иммунопрофилактики, планов беседы на заданную тему</w:t>
            </w:r>
          </w:p>
          <w:p w:rsidR="003166D5" w:rsidRPr="00BF4EEF" w:rsidRDefault="00BF4EEF" w:rsidP="00BF4EEF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П/К, введение препаратов</w:t>
            </w:r>
          </w:p>
        </w:tc>
      </w:tr>
      <w:tr w:rsidR="003166D5" w:rsidRPr="00BF4EEF" w:rsidTr="003166D5">
        <w:trPr>
          <w:trHeight w:val="120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66D5" w:rsidRPr="00BF4EEF" w:rsidRDefault="003166D5" w:rsidP="003166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lastRenderedPageBreak/>
              <w:t>Участие в медицинской экспертизе.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Место экспертизы трудоспособности в системе оказания первичной медицинской помощи. Задачи экспертизы трудоспособности.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 Временная нетрудоспособность, порядок установления и определения.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Правила заполнения и выдачи документов, подтверждающих временную нетрудоспособность. 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Отпуск по болезни и увечью; по уходу за больными членами семьи; для санитарно-курортного лечения. 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Порядок выдачи и оформления справок при заболевании вследствие опьянения и бытовых отравлений. </w:t>
            </w:r>
          </w:p>
          <w:p w:rsidR="003166D5" w:rsidRPr="00BF4EEF" w:rsidRDefault="003166D5" w:rsidP="003166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Порядок направления больных на медико-социальную экспертизу</w:t>
            </w:r>
          </w:p>
          <w:p w:rsidR="003166D5" w:rsidRPr="00BF4EEF" w:rsidRDefault="003166D5" w:rsidP="003166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EEF" w:rsidRPr="00BF4EEF" w:rsidRDefault="00BF4EEF" w:rsidP="00BF4EE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>Участие в программах социального партнерства в части укрепления здоровья.</w:t>
            </w:r>
          </w:p>
          <w:p w:rsidR="00BF4EEF" w:rsidRPr="00BF4EEF" w:rsidRDefault="00BF4EEF" w:rsidP="00BF4EE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>Обучение санитарно-гигиеническому воспитанию населения.</w:t>
            </w:r>
          </w:p>
          <w:p w:rsidR="00BF4EEF" w:rsidRPr="00BF4EEF" w:rsidRDefault="00BF4EEF" w:rsidP="00BF4EE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EF">
              <w:rPr>
                <w:rFonts w:ascii="Times New Roman" w:hAnsi="Times New Roman"/>
                <w:sz w:val="28"/>
                <w:szCs w:val="28"/>
              </w:rPr>
              <w:t>Составление планов беседы на заданную тему.</w:t>
            </w:r>
          </w:p>
          <w:p w:rsidR="003166D5" w:rsidRPr="00BF4EEF" w:rsidRDefault="00BF4EEF" w:rsidP="00BF4EE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EE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экспертизе </w:t>
            </w:r>
            <w:proofErr w:type="spellStart"/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трудоспоспбности</w:t>
            </w:r>
            <w:proofErr w:type="spellEnd"/>
            <w:r w:rsidRPr="00BF4E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273A3" w:rsidRDefault="008273A3"/>
    <w:sectPr w:rsidR="008273A3" w:rsidSect="003166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52D0"/>
    <w:multiLevelType w:val="hybridMultilevel"/>
    <w:tmpl w:val="76562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2D6A"/>
    <w:multiLevelType w:val="hybridMultilevel"/>
    <w:tmpl w:val="F7F88A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A57A2"/>
    <w:multiLevelType w:val="hybridMultilevel"/>
    <w:tmpl w:val="56883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46670"/>
    <w:multiLevelType w:val="hybridMultilevel"/>
    <w:tmpl w:val="392840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33F6F"/>
    <w:multiLevelType w:val="hybridMultilevel"/>
    <w:tmpl w:val="B2AE4E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44CF1"/>
    <w:multiLevelType w:val="hybridMultilevel"/>
    <w:tmpl w:val="87541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037A1"/>
    <w:multiLevelType w:val="hybridMultilevel"/>
    <w:tmpl w:val="D236194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05620"/>
    <w:multiLevelType w:val="hybridMultilevel"/>
    <w:tmpl w:val="04B848FE"/>
    <w:lvl w:ilvl="0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7ABF4DA9"/>
    <w:multiLevelType w:val="hybridMultilevel"/>
    <w:tmpl w:val="331AE8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45267"/>
    <w:multiLevelType w:val="hybridMultilevel"/>
    <w:tmpl w:val="210072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33C11"/>
    <w:multiLevelType w:val="hybridMultilevel"/>
    <w:tmpl w:val="2F869D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B4EC9"/>
    <w:multiLevelType w:val="hybridMultilevel"/>
    <w:tmpl w:val="89F28C4A"/>
    <w:lvl w:ilvl="0" w:tplc="0419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6D5"/>
    <w:rsid w:val="003166D5"/>
    <w:rsid w:val="0080333A"/>
    <w:rsid w:val="008273A3"/>
    <w:rsid w:val="00BF4EEF"/>
    <w:rsid w:val="00C9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C01E"/>
  <w15:docId w15:val="{E12AAA5C-6F4D-4757-A784-F1221B4D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D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F4EE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6D5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BF4EEF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3</cp:revision>
  <dcterms:created xsi:type="dcterms:W3CDTF">2018-09-25T13:57:00Z</dcterms:created>
  <dcterms:modified xsi:type="dcterms:W3CDTF">2022-09-05T08:15:00Z</dcterms:modified>
</cp:coreProperties>
</file>