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B7" w:rsidRPr="00A545DA" w:rsidRDefault="002E59B7" w:rsidP="002E59B7">
      <w:pPr>
        <w:pStyle w:val="Standard"/>
        <w:contextualSpacing/>
        <w:jc w:val="center"/>
        <w:rPr>
          <w:rStyle w:val="DefaultFontStyle"/>
          <w:rFonts w:ascii="Times New Roman" w:hAnsi="Times New Roman" w:cs="Times New Roman"/>
          <w:b/>
          <w:color w:val="000000" w:themeColor="text1"/>
        </w:rPr>
      </w:pPr>
      <w:bookmarkStart w:id="0" w:name="bookmark11"/>
      <w:r w:rsidRPr="00A545DA">
        <w:rPr>
          <w:rStyle w:val="DefaultFontStyle"/>
          <w:rFonts w:ascii="Times New Roman" w:hAnsi="Times New Roman" w:cs="Times New Roman"/>
          <w:b/>
          <w:color w:val="000000" w:themeColor="text1"/>
        </w:rPr>
        <w:t>Мытье ног в постели тяжелобольному пациенту</w:t>
      </w:r>
      <w:bookmarkEnd w:id="0"/>
    </w:p>
    <w:p w:rsidR="009A4AD3" w:rsidRPr="00A545DA" w:rsidRDefault="009A4AD3" w:rsidP="002E59B7">
      <w:pPr>
        <w:pStyle w:val="Standard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2E59B7" w:rsidRPr="00A545DA" w:rsidRDefault="002E59B7" w:rsidP="002E59B7">
      <w:pPr>
        <w:pStyle w:val="Standard"/>
        <w:tabs>
          <w:tab w:val="left" w:pos="284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Цель: дезодорирующий эффект, соблюдение личной ги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softHyphen/>
        <w:t>гиены.</w:t>
      </w:r>
    </w:p>
    <w:p w:rsidR="002E59B7" w:rsidRPr="00A545DA" w:rsidRDefault="002E59B7" w:rsidP="002E59B7">
      <w:pPr>
        <w:pStyle w:val="Standard"/>
        <w:tabs>
          <w:tab w:val="left" w:pos="284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Показание: потливость ног, загрязнение, перед втира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softHyphen/>
        <w:t>нием мази или наложении мазевой повязки, перед наложе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softHyphen/>
        <w:t>нием согревающего компресса.</w:t>
      </w:r>
    </w:p>
    <w:p w:rsidR="002E59B7" w:rsidRPr="00A545DA" w:rsidRDefault="002E59B7" w:rsidP="002E59B7">
      <w:pPr>
        <w:pStyle w:val="Standard"/>
        <w:tabs>
          <w:tab w:val="left" w:pos="284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Противопоказание: наличие кожных заболеваний, ран, гнойничковой сыпи.</w:t>
      </w:r>
    </w:p>
    <w:p w:rsidR="002E59B7" w:rsidRPr="00A545DA" w:rsidRDefault="002E59B7" w:rsidP="002E59B7">
      <w:pPr>
        <w:pStyle w:val="Standard"/>
        <w:tabs>
          <w:tab w:val="left" w:pos="284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Оснащение:</w:t>
      </w:r>
    </w:p>
    <w:p w:rsidR="009A4AD3" w:rsidRPr="00A545DA" w:rsidRDefault="009A4AD3" w:rsidP="002E59B7">
      <w:pPr>
        <w:pStyle w:val="Standard"/>
        <w:tabs>
          <w:tab w:val="left" w:pos="284"/>
          <w:tab w:val="left" w:pos="552"/>
        </w:tabs>
        <w:contextualSpacing/>
        <w:rPr>
          <w:rStyle w:val="DefaultFontStyle"/>
          <w:rFonts w:ascii="Times New Roman" w:hAnsi="Times New Roman" w:cs="Times New Roman"/>
          <w:color w:val="000000" w:themeColor="text1"/>
        </w:rPr>
        <w:sectPr w:rsidR="009A4AD3" w:rsidRPr="00A545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lastRenderedPageBreak/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непромокаемая гигиеническая салфетка;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емкость с теплой водой;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индивидуальное полотенце;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флакон с жидким мылом, индивидуальная губка, ножницы;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lastRenderedPageBreak/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перчатки;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дезодорирующий крем;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</w:r>
      <w:r w:rsidR="009862DB">
        <w:rPr>
          <w:rFonts w:ascii="Times New Roman" w:hAnsi="Times New Roman" w:cs="Times New Roman"/>
        </w:rPr>
        <w:t>пакет/контейнер для отходов класса «Б»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;</w:t>
      </w:r>
    </w:p>
    <w:p w:rsidR="002E59B7" w:rsidRPr="00A545DA" w:rsidRDefault="002E59B7" w:rsidP="002E59B7">
      <w:pPr>
        <w:pStyle w:val="Standard"/>
        <w:tabs>
          <w:tab w:val="left" w:pos="284"/>
          <w:tab w:val="left" w:pos="552"/>
        </w:tabs>
        <w:contextualSpacing/>
        <w:rPr>
          <w:rFonts w:ascii="Times New Roman" w:hAnsi="Times New Roman" w:cs="Times New Roman"/>
          <w:color w:val="000000" w:themeColor="text1"/>
        </w:rPr>
      </w:pP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>•</w:t>
      </w:r>
      <w:r w:rsidRPr="00A545DA">
        <w:rPr>
          <w:rStyle w:val="DefaultFontStyle"/>
          <w:rFonts w:ascii="Times New Roman" w:hAnsi="Times New Roman" w:cs="Times New Roman"/>
          <w:color w:val="000000" w:themeColor="text1"/>
        </w:rPr>
        <w:tab/>
        <w:t>емкость с дезинфицирующим раствором.</w:t>
      </w:r>
    </w:p>
    <w:p w:rsidR="009A4AD3" w:rsidRPr="00A545DA" w:rsidRDefault="009A4AD3" w:rsidP="00ED07CC">
      <w:pPr>
        <w:pStyle w:val="Standard"/>
        <w:contextualSpacing/>
        <w:jc w:val="center"/>
        <w:rPr>
          <w:rStyle w:val="DefaultFontStyle"/>
          <w:rFonts w:ascii="Times New Roman" w:hAnsi="Times New Roman" w:cs="Times New Roman"/>
          <w:b/>
          <w:color w:val="000000" w:themeColor="text1"/>
        </w:rPr>
        <w:sectPr w:rsidR="009A4AD3" w:rsidRPr="00A545DA" w:rsidSect="009A4AD3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tbl>
      <w:tblPr>
        <w:tblW w:w="9502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5670"/>
        <w:gridCol w:w="3822"/>
      </w:tblGrid>
      <w:tr w:rsidR="00A545DA" w:rsidRPr="00A545DA" w:rsidTr="009A4AD3">
        <w:trPr>
          <w:gridBefore w:val="1"/>
          <w:wBefore w:w="10" w:type="dxa"/>
          <w:trHeight w:val="221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Этапы 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Обоснование</w:t>
            </w:r>
          </w:p>
        </w:tc>
      </w:tr>
      <w:tr w:rsidR="00A545DA" w:rsidRPr="00A545DA" w:rsidTr="009A4AD3">
        <w:trPr>
          <w:gridBefore w:val="1"/>
          <w:wBefore w:w="10" w:type="dxa"/>
          <w:trHeight w:val="211"/>
        </w:trPr>
        <w:tc>
          <w:tcPr>
            <w:tcW w:w="94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Подготовка к процедуре</w:t>
            </w:r>
          </w:p>
        </w:tc>
      </w:tr>
      <w:tr w:rsidR="00A545DA" w:rsidRPr="00A545DA" w:rsidTr="009A4AD3">
        <w:trPr>
          <w:gridBefore w:val="1"/>
          <w:wBefore w:w="10" w:type="dxa"/>
          <w:trHeight w:val="403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1. Собрать информацию о пациенте. 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t>Доброжелательно и уважительно представиться паци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енту. Уточнить, как к нему обращаться, если медсе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стра видит пациента впервые. Рассказать о предстоя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щей процедуре пациенту, если он в сознании. Полу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чить согласие на процедуру.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166B52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t>Установление контакта с пациентом. Обеспечение психологической подго</w:t>
            </w:r>
            <w:r w:rsidRPr="00A545DA">
              <w:rPr>
                <w:rStyle w:val="FontStyle112"/>
                <w:color w:val="000000" w:themeColor="text1"/>
                <w:sz w:val="24"/>
                <w:szCs w:val="24"/>
              </w:rPr>
              <w:softHyphen/>
              <w:t>товки пациента к предстоящей процедуре. Соблюдение прав пациента</w:t>
            </w:r>
          </w:p>
        </w:tc>
      </w:tr>
      <w:tr w:rsidR="00A545DA" w:rsidRPr="00A545DA" w:rsidTr="009A4AD3">
        <w:trPr>
          <w:gridBefore w:val="1"/>
          <w:wBefore w:w="10" w:type="dxa"/>
          <w:trHeight w:val="45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2. Попросить пациента согнуть ноги в коленях, свернуть простынь у ножного конца кровати и подложить под колени пациента.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положения па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циента при выполнении про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цедуры.</w:t>
            </w:r>
          </w:p>
        </w:tc>
      </w:tr>
      <w:tr w:rsidR="00A545DA" w:rsidRPr="00A545DA" w:rsidTr="009A4AD3">
        <w:trPr>
          <w:gridBefore w:val="1"/>
          <w:wBefore w:w="10" w:type="dxa"/>
          <w:trHeight w:val="372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3. Постелить непромокаемую гигиениче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скую салфетку, поставить на салфетку емкость с теплой водой.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166B52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Обеспечение </w:t>
            </w:r>
            <w:r w:rsidR="00166B52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 xml:space="preserve">сухости постельных принадлежностей. </w:t>
            </w:r>
            <w:bookmarkStart w:id="1" w:name="_GoBack"/>
            <w:bookmarkEnd w:id="1"/>
          </w:p>
        </w:tc>
      </w:tr>
      <w:tr w:rsidR="00A545DA" w:rsidRPr="00A545DA" w:rsidTr="009A4AD3">
        <w:trPr>
          <w:gridBefore w:val="1"/>
          <w:wBefore w:w="10" w:type="dxa"/>
          <w:trHeight w:val="13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4. Надеть перчатки.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инфекционной безопасности.</w:t>
            </w:r>
          </w:p>
        </w:tc>
      </w:tr>
      <w:tr w:rsidR="00A545DA" w:rsidRPr="00A545DA" w:rsidTr="009A4AD3">
        <w:trPr>
          <w:gridBefore w:val="1"/>
          <w:wBefore w:w="10" w:type="dxa"/>
          <w:trHeight w:val="211"/>
        </w:trPr>
        <w:tc>
          <w:tcPr>
            <w:tcW w:w="94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Выполнение процедуры</w:t>
            </w:r>
          </w:p>
        </w:tc>
      </w:tr>
      <w:tr w:rsidR="00A545DA" w:rsidRPr="00A545DA" w:rsidTr="009A4AD3">
        <w:trPr>
          <w:gridBefore w:val="1"/>
          <w:wBefore w:w="10" w:type="dxa"/>
          <w:trHeight w:val="200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1. Помочь пациенту поставить ноги в емкость с водой.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выполнения процедуры.</w:t>
            </w:r>
          </w:p>
        </w:tc>
      </w:tr>
      <w:tr w:rsidR="00A545DA" w:rsidRPr="00A545DA" w:rsidTr="009A4AD3">
        <w:trPr>
          <w:gridBefore w:val="1"/>
          <w:wBefore w:w="10" w:type="dxa"/>
          <w:trHeight w:val="915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2. Вымыть ноги с помощью губки и жидкого мыла, начиная с голени от ко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ленного сустава, затем тыл стопы, уде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ляя внимания пальцам и межпальцевым пространствам, закончить подошвенной стороной стопы от пальцев к пятке.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способа мытья ног (от чистых к более за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грязненным участкам тела пациента).</w:t>
            </w:r>
          </w:p>
        </w:tc>
      </w:tr>
      <w:tr w:rsidR="00A545DA" w:rsidRPr="00A545DA" w:rsidTr="009A4AD3">
        <w:trPr>
          <w:trHeight w:val="518"/>
        </w:trPr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3. Вытереть ноги индивидуальным полотенцем для ног, подстричь ногти, нанести дезодорирующий крем для ног.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Предупреждение опрелостей в области межпальцевых про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странствах стоп.</w:t>
            </w:r>
          </w:p>
        </w:tc>
      </w:tr>
      <w:tr w:rsidR="00A545DA" w:rsidRPr="00A545DA" w:rsidTr="009A4AD3">
        <w:trPr>
          <w:trHeight w:val="202"/>
        </w:trPr>
        <w:tc>
          <w:tcPr>
            <w:tcW w:w="950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b/>
                <w:color w:val="000000" w:themeColor="text1"/>
              </w:rPr>
              <w:t>Окончание процедуры</w:t>
            </w:r>
          </w:p>
        </w:tc>
      </w:tr>
      <w:tr w:rsidR="00A545DA" w:rsidRPr="00A545DA" w:rsidTr="009A4AD3">
        <w:trPr>
          <w:trHeight w:val="246"/>
        </w:trPr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1. Поместить ножницы в емкость с дезинфицирующим раствором.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166B52">
            <w:pPr>
              <w:pStyle w:val="Standard"/>
              <w:ind w:left="146" w:right="14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инфекционной безопасности.</w:t>
            </w:r>
          </w:p>
        </w:tc>
      </w:tr>
      <w:tr w:rsidR="00A545DA" w:rsidRPr="00A545DA" w:rsidTr="009A4AD3">
        <w:trPr>
          <w:trHeight w:val="704"/>
        </w:trPr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2. Убрать емкость с водой, провести дезинфекцию емкости после мытья ног. Убрать непромокаемую гигиени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ческую салфетку с постели пациента и поместить для утилизации в мешок класса «Б».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166B52">
            <w:pPr>
              <w:pStyle w:val="Standard"/>
              <w:ind w:left="146" w:right="14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инфекционной безопасности.</w:t>
            </w:r>
          </w:p>
        </w:tc>
      </w:tr>
      <w:tr w:rsidR="00A545DA" w:rsidRPr="00A545DA" w:rsidTr="009A4AD3">
        <w:trPr>
          <w:trHeight w:val="502"/>
        </w:trPr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3. Снять перчатки и поместить в ем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кость с дезинфицирующим раство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ром, вымыть руки, осушить.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AA3310" w:rsidP="00166B52">
            <w:pPr>
              <w:pStyle w:val="Standard"/>
              <w:ind w:left="146" w:right="14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Обеспечение инфекционной безопасности.</w:t>
            </w:r>
          </w:p>
        </w:tc>
      </w:tr>
      <w:tr w:rsidR="00A545DA" w:rsidRPr="00A545DA" w:rsidTr="009A4AD3">
        <w:trPr>
          <w:trHeight w:val="424"/>
        </w:trPr>
        <w:tc>
          <w:tcPr>
            <w:tcW w:w="5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AA3310">
            <w:pPr>
              <w:pStyle w:val="Standard"/>
              <w:ind w:left="146" w:right="147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4. Сделать соответствующую запись о выполненной процедуре в меди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цинскую документацию.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9B7" w:rsidRPr="00A545DA" w:rsidRDefault="002E59B7" w:rsidP="00166B52">
            <w:pPr>
              <w:pStyle w:val="Standard"/>
              <w:ind w:left="146" w:right="14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t>Соблюдение требований к пре</w:t>
            </w:r>
            <w:r w:rsidRPr="00A545DA">
              <w:rPr>
                <w:rStyle w:val="DefaultFontStyle"/>
                <w:rFonts w:ascii="Times New Roman" w:hAnsi="Times New Roman" w:cs="Times New Roman"/>
                <w:color w:val="000000" w:themeColor="text1"/>
              </w:rPr>
              <w:softHyphen/>
              <w:t>емственности в работе.</w:t>
            </w:r>
          </w:p>
        </w:tc>
      </w:tr>
    </w:tbl>
    <w:p w:rsidR="00EC0A00" w:rsidRPr="00A545DA" w:rsidRDefault="00EC0A00">
      <w:pPr>
        <w:rPr>
          <w:color w:val="000000" w:themeColor="text1"/>
        </w:rPr>
      </w:pPr>
    </w:p>
    <w:sectPr w:rsidR="00EC0A00" w:rsidRPr="00A545DA" w:rsidSect="009A4A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9F"/>
    <w:rsid w:val="00166B52"/>
    <w:rsid w:val="002E59B7"/>
    <w:rsid w:val="004236F6"/>
    <w:rsid w:val="009862DB"/>
    <w:rsid w:val="009A4AD3"/>
    <w:rsid w:val="00A545DA"/>
    <w:rsid w:val="00AA3310"/>
    <w:rsid w:val="00EC0A00"/>
    <w:rsid w:val="00F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59B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59B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2E59B7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FontStyle112">
    <w:name w:val="Font Style112"/>
    <w:basedOn w:val="a0"/>
    <w:rsid w:val="002E59B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4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DA"/>
    <w:rPr>
      <w:rFonts w:ascii="Segoe UI" w:eastAsia="Courier New" w:hAnsi="Segoe UI" w:cs="Segoe UI"/>
      <w:color w:val="000000"/>
      <w:kern w:val="3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59B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59B7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2E59B7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FontStyle112">
    <w:name w:val="Font Style112"/>
    <w:basedOn w:val="a0"/>
    <w:rsid w:val="002E59B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4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DA"/>
    <w:rPr>
      <w:rFonts w:ascii="Segoe UI" w:eastAsia="Courier New" w:hAnsi="Segoe UI" w:cs="Segoe UI"/>
      <w:color w:val="000000"/>
      <w:kern w:val="3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2018-01-30T18:06:00Z</cp:lastPrinted>
  <dcterms:created xsi:type="dcterms:W3CDTF">2018-01-11T18:47:00Z</dcterms:created>
  <dcterms:modified xsi:type="dcterms:W3CDTF">2023-02-24T11:29:00Z</dcterms:modified>
</cp:coreProperties>
</file>