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147F" w:rsidRPr="00117090" w:rsidRDefault="00FE147F" w:rsidP="00117090">
      <w:pPr>
        <w:pStyle w:val="a3"/>
        <w:jc w:val="right"/>
        <w:rPr>
          <w:rFonts w:ascii="Times New Roman" w:hAnsi="Times New Roman"/>
          <w:color w:val="000000" w:themeColor="text1"/>
        </w:rPr>
      </w:pPr>
      <w:r w:rsidRPr="00117090">
        <w:rPr>
          <w:rFonts w:ascii="Times New Roman" w:hAnsi="Times New Roman"/>
          <w:color w:val="000000" w:themeColor="text1"/>
        </w:rPr>
        <w:t>ГОСТ Р 52623.3 – 2015 код А14.19.001</w:t>
      </w:r>
    </w:p>
    <w:p w:rsidR="00FE147F" w:rsidRPr="00117090" w:rsidRDefault="00FE147F" w:rsidP="00117090">
      <w:pPr>
        <w:pStyle w:val="1"/>
        <w:numPr>
          <w:ilvl w:val="0"/>
          <w:numId w:val="0"/>
        </w:numPr>
        <w:spacing w:line="240" w:lineRule="auto"/>
        <w:ind w:left="852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bookmarkStart w:id="0" w:name="_Toc409377736"/>
      <w:r w:rsidRPr="00117090">
        <w:rPr>
          <w:rFonts w:ascii="Times New Roman" w:hAnsi="Times New Roman"/>
          <w:color w:val="000000" w:themeColor="text1"/>
          <w:sz w:val="24"/>
          <w:szCs w:val="24"/>
        </w:rPr>
        <w:t xml:space="preserve">Технология выполнения простой медицинской услуги </w:t>
      </w:r>
      <w:bookmarkEnd w:id="0"/>
    </w:p>
    <w:p w:rsidR="00FE147F" w:rsidRPr="00117090" w:rsidRDefault="00FE147F" w:rsidP="00117090">
      <w:pPr>
        <w:pStyle w:val="1"/>
        <w:numPr>
          <w:ilvl w:val="0"/>
          <w:numId w:val="0"/>
        </w:numPr>
        <w:spacing w:line="240" w:lineRule="auto"/>
        <w:ind w:left="852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117090">
        <w:rPr>
          <w:rFonts w:ascii="Times New Roman" w:hAnsi="Times New Roman"/>
          <w:color w:val="000000" w:themeColor="text1"/>
          <w:sz w:val="24"/>
          <w:szCs w:val="24"/>
        </w:rPr>
        <w:t>«Пособие при дефекации тяжелого больного»</w:t>
      </w:r>
    </w:p>
    <w:tbl>
      <w:tblPr>
        <w:tblpPr w:leftFromText="180" w:rightFromText="180" w:vertAnchor="text" w:tblpX="113" w:tblpY="1"/>
        <w:tblOverlap w:val="never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1"/>
        <w:gridCol w:w="2664"/>
        <w:gridCol w:w="6549"/>
      </w:tblGrid>
      <w:tr w:rsidR="00117090" w:rsidRPr="00117090" w:rsidTr="00117090">
        <w:trPr>
          <w:trHeight w:val="841"/>
        </w:trPr>
        <w:tc>
          <w:tcPr>
            <w:tcW w:w="421" w:type="dxa"/>
            <w:tcBorders>
              <w:bottom w:val="single" w:sz="4" w:space="0" w:color="auto"/>
            </w:tcBorders>
          </w:tcPr>
          <w:p w:rsidR="00FE147F" w:rsidRPr="00117090" w:rsidRDefault="00117090" w:rsidP="00117090">
            <w:pPr>
              <w:spacing w:after="0" w:line="240" w:lineRule="auto"/>
              <w:ind w:right="-2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</w:t>
            </w:r>
            <w:r w:rsidR="00295CFB" w:rsidRPr="0011709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664" w:type="dxa"/>
            <w:tcBorders>
              <w:bottom w:val="single" w:sz="4" w:space="0" w:color="auto"/>
            </w:tcBorders>
          </w:tcPr>
          <w:p w:rsidR="00FE147F" w:rsidRPr="00117090" w:rsidRDefault="00FE147F" w:rsidP="00117090">
            <w:pPr>
              <w:spacing w:after="0" w:line="240" w:lineRule="auto"/>
              <w:ind w:right="-2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1709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Материальные ресурсы</w:t>
            </w:r>
          </w:p>
          <w:p w:rsidR="00FE147F" w:rsidRPr="00117090" w:rsidRDefault="00FE147F" w:rsidP="00117090">
            <w:pPr>
              <w:spacing w:after="0" w:line="240" w:lineRule="auto"/>
              <w:ind w:right="-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49" w:type="dxa"/>
            <w:tcBorders>
              <w:bottom w:val="single" w:sz="4" w:space="0" w:color="auto"/>
            </w:tcBorders>
          </w:tcPr>
          <w:p w:rsidR="00FE147F" w:rsidRPr="00117090" w:rsidRDefault="00FE147F" w:rsidP="00117090">
            <w:pPr>
              <w:spacing w:after="0" w:line="240" w:lineRule="auto"/>
              <w:ind w:right="-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70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Подкладное судно. </w:t>
            </w:r>
          </w:p>
          <w:p w:rsidR="00FE147F" w:rsidRPr="00117090" w:rsidRDefault="00FE147F" w:rsidP="00117090">
            <w:pPr>
              <w:spacing w:after="0" w:line="240" w:lineRule="auto"/>
              <w:ind w:right="-2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170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Клеен</w:t>
            </w:r>
            <w:r w:rsidR="00595561" w:rsidRPr="001170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ка, туалетная бумага, ширма, емкость с водой, мыло, нестерильные перчатки, ширма.</w:t>
            </w:r>
          </w:p>
        </w:tc>
      </w:tr>
      <w:tr w:rsidR="00117090" w:rsidRPr="00117090" w:rsidTr="00117090">
        <w:trPr>
          <w:trHeight w:val="269"/>
        </w:trPr>
        <w:tc>
          <w:tcPr>
            <w:tcW w:w="421" w:type="dxa"/>
            <w:vMerge w:val="restart"/>
          </w:tcPr>
          <w:p w:rsidR="00CC64A0" w:rsidRPr="00117090" w:rsidRDefault="00117090" w:rsidP="00117090">
            <w:pPr>
              <w:spacing w:after="0" w:line="240" w:lineRule="auto"/>
              <w:ind w:right="-2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</w:t>
            </w:r>
            <w:r w:rsidR="00CC64A0" w:rsidRPr="0011709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9213" w:type="dxa"/>
            <w:gridSpan w:val="2"/>
          </w:tcPr>
          <w:p w:rsidR="00CC64A0" w:rsidRPr="00117090" w:rsidRDefault="00CC64A0" w:rsidP="00117090">
            <w:pPr>
              <w:spacing w:after="0" w:line="240" w:lineRule="auto"/>
              <w:ind w:right="-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709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Алгоритм выполнения процедуры</w:t>
            </w:r>
          </w:p>
        </w:tc>
      </w:tr>
      <w:tr w:rsidR="00117090" w:rsidRPr="00117090" w:rsidTr="00030983">
        <w:tc>
          <w:tcPr>
            <w:tcW w:w="421" w:type="dxa"/>
            <w:vMerge/>
          </w:tcPr>
          <w:p w:rsidR="00AF4CDD" w:rsidRPr="00117090" w:rsidRDefault="00AF4CDD" w:rsidP="00117090">
            <w:pPr>
              <w:spacing w:after="0" w:line="240" w:lineRule="auto"/>
              <w:ind w:right="-2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213" w:type="dxa"/>
            <w:gridSpan w:val="2"/>
          </w:tcPr>
          <w:p w:rsidR="00AF4CDD" w:rsidRPr="00117090" w:rsidRDefault="00AF4CDD" w:rsidP="00117090">
            <w:pPr>
              <w:pStyle w:val="a5"/>
              <w:tabs>
                <w:tab w:val="clear" w:pos="4677"/>
                <w:tab w:val="clear" w:pos="9355"/>
                <w:tab w:val="left" w:pos="375"/>
              </w:tabs>
              <w:ind w:right="-2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17090">
              <w:rPr>
                <w:rFonts w:ascii="Times New Roman" w:hAnsi="Times New Roman"/>
                <w:b/>
                <w:bCs/>
                <w:color w:val="000000" w:themeColor="text1"/>
              </w:rPr>
              <w:t>1.  Подготовка к процедуре:</w:t>
            </w:r>
          </w:p>
          <w:p w:rsidR="00AF4CDD" w:rsidRPr="00117090" w:rsidRDefault="00AF4CDD" w:rsidP="00117090">
            <w:pPr>
              <w:pStyle w:val="a7"/>
              <w:numPr>
                <w:ilvl w:val="0"/>
                <w:numId w:val="11"/>
              </w:numPr>
              <w:tabs>
                <w:tab w:val="left" w:pos="375"/>
              </w:tabs>
              <w:spacing w:after="0" w:line="240" w:lineRule="auto"/>
              <w:ind w:left="0" w:right="-2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70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Идентифицировать пациента, представиться, объяснить ход и цель процедуры. Убедиться в наличии у пациента </w:t>
            </w:r>
            <w:r w:rsidRPr="0011709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добровольного</w:t>
            </w:r>
            <w:r w:rsidRPr="001170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информированного согласия на предстоящую процедуру. В случае отсутствия такового уточнить дальнейшие действия у врача.</w:t>
            </w:r>
          </w:p>
          <w:p w:rsidR="00AF4CDD" w:rsidRPr="00117090" w:rsidRDefault="00AF4CDD" w:rsidP="00117090">
            <w:pPr>
              <w:pStyle w:val="a5"/>
              <w:numPr>
                <w:ilvl w:val="0"/>
                <w:numId w:val="11"/>
              </w:numPr>
              <w:tabs>
                <w:tab w:val="clear" w:pos="4677"/>
                <w:tab w:val="clear" w:pos="9355"/>
                <w:tab w:val="left" w:pos="375"/>
              </w:tabs>
              <w:ind w:left="0" w:right="-2" w:firstLine="0"/>
              <w:rPr>
                <w:rFonts w:ascii="Times New Roman" w:hAnsi="Times New Roman"/>
                <w:bCs/>
                <w:color w:val="000000" w:themeColor="text1"/>
              </w:rPr>
            </w:pPr>
            <w:r w:rsidRPr="00117090">
              <w:rPr>
                <w:rFonts w:ascii="Times New Roman" w:hAnsi="Times New Roman"/>
                <w:bCs/>
                <w:color w:val="000000" w:themeColor="text1"/>
              </w:rPr>
              <w:t>Отгородить пациента ширмой (при необходимости).</w:t>
            </w:r>
          </w:p>
          <w:p w:rsidR="00AF4CDD" w:rsidRPr="00117090" w:rsidRDefault="00AF4CDD" w:rsidP="00117090">
            <w:pPr>
              <w:pStyle w:val="a5"/>
              <w:numPr>
                <w:ilvl w:val="0"/>
                <w:numId w:val="11"/>
              </w:numPr>
              <w:tabs>
                <w:tab w:val="clear" w:pos="4677"/>
                <w:tab w:val="clear" w:pos="9355"/>
                <w:tab w:val="left" w:pos="375"/>
              </w:tabs>
              <w:ind w:left="0" w:right="-2" w:firstLine="0"/>
              <w:rPr>
                <w:rFonts w:ascii="Times New Roman" w:hAnsi="Times New Roman"/>
                <w:bCs/>
                <w:color w:val="000000" w:themeColor="text1"/>
              </w:rPr>
            </w:pPr>
            <w:r w:rsidRPr="00117090">
              <w:rPr>
                <w:rFonts w:ascii="Times New Roman" w:hAnsi="Times New Roman"/>
                <w:bCs/>
                <w:color w:val="000000" w:themeColor="text1"/>
              </w:rPr>
              <w:t>Обработать руки гигиеническим способом, осушить.</w:t>
            </w:r>
          </w:p>
          <w:p w:rsidR="00AF4CDD" w:rsidRPr="00117090" w:rsidRDefault="00AF4CDD" w:rsidP="00117090">
            <w:pPr>
              <w:pStyle w:val="a5"/>
              <w:numPr>
                <w:ilvl w:val="0"/>
                <w:numId w:val="11"/>
              </w:numPr>
              <w:tabs>
                <w:tab w:val="clear" w:pos="4677"/>
                <w:tab w:val="clear" w:pos="9355"/>
                <w:tab w:val="left" w:pos="375"/>
              </w:tabs>
              <w:ind w:left="0" w:right="-2" w:firstLine="0"/>
              <w:rPr>
                <w:rFonts w:ascii="Times New Roman" w:hAnsi="Times New Roman"/>
                <w:bCs/>
                <w:color w:val="000000" w:themeColor="text1"/>
              </w:rPr>
            </w:pPr>
            <w:r w:rsidRPr="00117090">
              <w:rPr>
                <w:rFonts w:ascii="Times New Roman" w:hAnsi="Times New Roman"/>
                <w:bCs/>
                <w:color w:val="000000" w:themeColor="text1"/>
              </w:rPr>
              <w:t>Надеть нестерильные перчатки.</w:t>
            </w:r>
          </w:p>
          <w:p w:rsidR="00AF4CDD" w:rsidRPr="00117090" w:rsidRDefault="00AF4CDD" w:rsidP="00117090">
            <w:pPr>
              <w:pStyle w:val="a5"/>
              <w:numPr>
                <w:ilvl w:val="0"/>
                <w:numId w:val="11"/>
              </w:numPr>
              <w:tabs>
                <w:tab w:val="clear" w:pos="4677"/>
                <w:tab w:val="clear" w:pos="9355"/>
                <w:tab w:val="left" w:pos="375"/>
              </w:tabs>
              <w:ind w:left="0" w:right="-2" w:firstLine="0"/>
              <w:rPr>
                <w:rFonts w:ascii="Times New Roman" w:hAnsi="Times New Roman"/>
                <w:bCs/>
                <w:color w:val="000000" w:themeColor="text1"/>
              </w:rPr>
            </w:pPr>
            <w:r w:rsidRPr="00117090">
              <w:rPr>
                <w:rFonts w:ascii="Times New Roman" w:hAnsi="Times New Roman"/>
                <w:bCs/>
                <w:color w:val="000000" w:themeColor="text1"/>
              </w:rPr>
              <w:t>Ополоснуть судно и оставить в нем немного теплой воды. Убедиться, что поверхность судна, соприкасающаяся с кожей, сухая.</w:t>
            </w:r>
          </w:p>
          <w:p w:rsidR="00AF4CDD" w:rsidRPr="00117090" w:rsidRDefault="00AF4CDD" w:rsidP="00117090">
            <w:pPr>
              <w:pStyle w:val="a5"/>
              <w:numPr>
                <w:ilvl w:val="0"/>
                <w:numId w:val="11"/>
              </w:numPr>
              <w:tabs>
                <w:tab w:val="clear" w:pos="4677"/>
                <w:tab w:val="clear" w:pos="9355"/>
                <w:tab w:val="left" w:pos="375"/>
              </w:tabs>
              <w:ind w:left="0" w:right="-2" w:firstLine="0"/>
              <w:rPr>
                <w:rFonts w:ascii="Times New Roman" w:hAnsi="Times New Roman"/>
                <w:bCs/>
                <w:color w:val="000000" w:themeColor="text1"/>
              </w:rPr>
            </w:pPr>
            <w:r w:rsidRPr="00117090">
              <w:rPr>
                <w:rFonts w:ascii="Times New Roman" w:hAnsi="Times New Roman"/>
                <w:bCs/>
                <w:color w:val="000000" w:themeColor="text1"/>
              </w:rPr>
              <w:t>Опустить изголовье кровати до горизонтального уровня.</w:t>
            </w:r>
          </w:p>
          <w:p w:rsidR="00AF4CDD" w:rsidRPr="00117090" w:rsidRDefault="00AF4CDD" w:rsidP="00117090">
            <w:pPr>
              <w:tabs>
                <w:tab w:val="left" w:pos="375"/>
              </w:tabs>
              <w:spacing w:after="0" w:line="240" w:lineRule="auto"/>
              <w:ind w:right="-2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11709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2. Выполнение процедуры:</w:t>
            </w:r>
          </w:p>
          <w:p w:rsidR="00AF4CDD" w:rsidRPr="00117090" w:rsidRDefault="00AF4CDD" w:rsidP="00117090">
            <w:pPr>
              <w:pStyle w:val="a5"/>
              <w:numPr>
                <w:ilvl w:val="0"/>
                <w:numId w:val="7"/>
              </w:numPr>
              <w:tabs>
                <w:tab w:val="clear" w:pos="4677"/>
                <w:tab w:val="clear" w:pos="9355"/>
                <w:tab w:val="left" w:pos="375"/>
              </w:tabs>
              <w:ind w:left="0" w:right="-2" w:firstLine="0"/>
              <w:rPr>
                <w:rFonts w:ascii="Times New Roman" w:hAnsi="Times New Roman"/>
                <w:bCs/>
                <w:color w:val="000000" w:themeColor="text1"/>
              </w:rPr>
            </w:pPr>
            <w:r w:rsidRPr="00117090">
              <w:rPr>
                <w:rFonts w:ascii="Times New Roman" w:hAnsi="Times New Roman"/>
                <w:color w:val="000000" w:themeColor="text1"/>
              </w:rPr>
              <w:t>Подойти с помощником с разных сторон кровати: медицинская сестра помогает пациенту слегка повернуться на бок, лицом к себе, придерживая его рукой за плечи и таз, или приподнимает таз пациента (в зависимости от состояния пациента), помощник (вторая медсестра/младший медицинский персонал/родственник пациента) – подкладывает и расправляет клеёнку под ягодицами пациента.</w:t>
            </w:r>
          </w:p>
          <w:p w:rsidR="00AF4CDD" w:rsidRPr="00117090" w:rsidRDefault="00AF4CDD" w:rsidP="00117090">
            <w:pPr>
              <w:pStyle w:val="a5"/>
              <w:numPr>
                <w:ilvl w:val="0"/>
                <w:numId w:val="7"/>
              </w:numPr>
              <w:tabs>
                <w:tab w:val="clear" w:pos="4677"/>
                <w:tab w:val="clear" w:pos="9355"/>
                <w:tab w:val="left" w:pos="375"/>
              </w:tabs>
              <w:ind w:left="0" w:right="-2" w:firstLine="0"/>
              <w:rPr>
                <w:rFonts w:ascii="Times New Roman" w:hAnsi="Times New Roman"/>
                <w:bCs/>
                <w:color w:val="000000" w:themeColor="text1"/>
              </w:rPr>
            </w:pPr>
            <w:r w:rsidRPr="00117090">
              <w:rPr>
                <w:rFonts w:ascii="Times New Roman" w:hAnsi="Times New Roman"/>
                <w:bCs/>
                <w:color w:val="000000" w:themeColor="text1"/>
              </w:rPr>
              <w:t>Под ягодицы пациента подвести судно и помочь ему повернуться на спину так, чтобы его промежность оказалась на судне.</w:t>
            </w:r>
          </w:p>
          <w:p w:rsidR="00AF4CDD" w:rsidRPr="00117090" w:rsidRDefault="00AF4CDD" w:rsidP="00117090">
            <w:pPr>
              <w:pStyle w:val="a5"/>
              <w:numPr>
                <w:ilvl w:val="0"/>
                <w:numId w:val="7"/>
              </w:numPr>
              <w:tabs>
                <w:tab w:val="clear" w:pos="4677"/>
                <w:tab w:val="clear" w:pos="9355"/>
                <w:tab w:val="left" w:pos="375"/>
              </w:tabs>
              <w:ind w:left="0" w:right="-2" w:firstLine="0"/>
              <w:rPr>
                <w:rFonts w:ascii="Times New Roman" w:hAnsi="Times New Roman"/>
                <w:bCs/>
                <w:color w:val="000000" w:themeColor="text1"/>
              </w:rPr>
            </w:pPr>
            <w:r w:rsidRPr="00117090">
              <w:rPr>
                <w:rFonts w:ascii="Times New Roman" w:hAnsi="Times New Roman"/>
                <w:bCs/>
                <w:color w:val="000000" w:themeColor="text1"/>
              </w:rPr>
              <w:t>Поднять изголовье кровати так, чтобы пациент оказался в полусидящем положении (положение Фаулера), так как в положении «на спине» многие испытывают трудности при физиологических отправлениях.</w:t>
            </w:r>
          </w:p>
          <w:p w:rsidR="00AF4CDD" w:rsidRPr="00117090" w:rsidRDefault="00AF4CDD" w:rsidP="00117090">
            <w:pPr>
              <w:pStyle w:val="a5"/>
              <w:numPr>
                <w:ilvl w:val="0"/>
                <w:numId w:val="7"/>
              </w:numPr>
              <w:tabs>
                <w:tab w:val="clear" w:pos="4677"/>
                <w:tab w:val="clear" w:pos="9355"/>
                <w:tab w:val="left" w:pos="375"/>
              </w:tabs>
              <w:ind w:left="0" w:right="-2" w:firstLine="0"/>
              <w:rPr>
                <w:rFonts w:ascii="Times New Roman" w:hAnsi="Times New Roman"/>
                <w:bCs/>
                <w:color w:val="000000" w:themeColor="text1"/>
              </w:rPr>
            </w:pPr>
            <w:r w:rsidRPr="00117090">
              <w:rPr>
                <w:rFonts w:ascii="Times New Roman" w:hAnsi="Times New Roman"/>
                <w:bCs/>
                <w:color w:val="000000" w:themeColor="text1"/>
              </w:rPr>
              <w:t>Снять перчатки, положить их в емкость для дезинфекции.</w:t>
            </w:r>
          </w:p>
          <w:p w:rsidR="00AF4CDD" w:rsidRPr="00117090" w:rsidRDefault="00AF4CDD" w:rsidP="00117090">
            <w:pPr>
              <w:pStyle w:val="a5"/>
              <w:numPr>
                <w:ilvl w:val="0"/>
                <w:numId w:val="7"/>
              </w:numPr>
              <w:tabs>
                <w:tab w:val="clear" w:pos="4677"/>
                <w:tab w:val="clear" w:pos="9355"/>
                <w:tab w:val="left" w:pos="375"/>
              </w:tabs>
              <w:ind w:left="0" w:right="-2" w:firstLine="0"/>
              <w:rPr>
                <w:rFonts w:ascii="Times New Roman" w:hAnsi="Times New Roman"/>
                <w:bCs/>
                <w:color w:val="000000" w:themeColor="text1"/>
              </w:rPr>
            </w:pPr>
            <w:r w:rsidRPr="00117090">
              <w:rPr>
                <w:rFonts w:ascii="Times New Roman" w:hAnsi="Times New Roman"/>
                <w:bCs/>
                <w:color w:val="000000" w:themeColor="text1"/>
              </w:rPr>
              <w:t>Каждые пять минут проверять, все ли в порядке у пациента.</w:t>
            </w:r>
          </w:p>
          <w:p w:rsidR="00AF4CDD" w:rsidRPr="00117090" w:rsidRDefault="00AF4CDD" w:rsidP="00117090">
            <w:pPr>
              <w:pStyle w:val="a7"/>
              <w:numPr>
                <w:ilvl w:val="0"/>
                <w:numId w:val="7"/>
              </w:numPr>
              <w:tabs>
                <w:tab w:val="num" w:pos="176"/>
                <w:tab w:val="left" w:pos="375"/>
              </w:tabs>
              <w:spacing w:after="0" w:line="240" w:lineRule="auto"/>
              <w:ind w:left="0" w:right="-2" w:firstLine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1709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После окончания дефекации надеть новые перчатки.</w:t>
            </w:r>
          </w:p>
          <w:p w:rsidR="00AF4CDD" w:rsidRPr="00117090" w:rsidRDefault="00AF4CDD" w:rsidP="00117090">
            <w:pPr>
              <w:pStyle w:val="a7"/>
              <w:numPr>
                <w:ilvl w:val="0"/>
                <w:numId w:val="7"/>
              </w:numPr>
              <w:tabs>
                <w:tab w:val="num" w:pos="176"/>
                <w:tab w:val="left" w:pos="375"/>
              </w:tabs>
              <w:spacing w:after="0" w:line="240" w:lineRule="auto"/>
              <w:ind w:left="0" w:right="-2" w:firstLine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1709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Опустить изголовье кровати.</w:t>
            </w:r>
          </w:p>
          <w:p w:rsidR="00AF4CDD" w:rsidRPr="00117090" w:rsidRDefault="00AF4CDD" w:rsidP="00117090">
            <w:pPr>
              <w:pStyle w:val="a7"/>
              <w:numPr>
                <w:ilvl w:val="0"/>
                <w:numId w:val="7"/>
              </w:numPr>
              <w:tabs>
                <w:tab w:val="num" w:pos="176"/>
                <w:tab w:val="left" w:pos="375"/>
              </w:tabs>
              <w:spacing w:after="0" w:line="240" w:lineRule="auto"/>
              <w:ind w:left="0" w:right="-2" w:firstLine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170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Медицинская сестра помогает пациенту слегка повернуться на бок, лицом к себе, придерживая его рукой за плечи и таз, или приподнимает таз пациента (в зависимости от состояния пациента), помощник (вторая медсестра/младший медицинский персонал/родственник пациента) – убирает судно, вытирает область анального отверстия туалетной бумагой (если пациент не может сделать самостоятельно).</w:t>
            </w:r>
          </w:p>
          <w:p w:rsidR="00CC64A0" w:rsidRPr="00117090" w:rsidRDefault="00AF4CDD" w:rsidP="00117090">
            <w:pPr>
              <w:pStyle w:val="a7"/>
              <w:numPr>
                <w:ilvl w:val="0"/>
                <w:numId w:val="7"/>
              </w:numPr>
              <w:tabs>
                <w:tab w:val="num" w:pos="176"/>
                <w:tab w:val="left" w:pos="375"/>
              </w:tabs>
              <w:spacing w:after="0" w:line="240" w:lineRule="auto"/>
              <w:ind w:left="0" w:right="-2" w:firstLine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170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Помощник ставит чистое судно, помогает пациенту повернуться на спину так, чтобы промежность его оказалась на судне. </w:t>
            </w:r>
          </w:p>
          <w:p w:rsidR="00AF4CDD" w:rsidRPr="00117090" w:rsidRDefault="00AF4CDD" w:rsidP="00117090">
            <w:pPr>
              <w:pStyle w:val="a7"/>
              <w:numPr>
                <w:ilvl w:val="0"/>
                <w:numId w:val="7"/>
              </w:numPr>
              <w:tabs>
                <w:tab w:val="num" w:pos="176"/>
                <w:tab w:val="left" w:pos="375"/>
              </w:tabs>
              <w:spacing w:after="0" w:line="240" w:lineRule="auto"/>
              <w:ind w:left="0" w:right="-2" w:firstLine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1709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Подмыть его (ее). Тщательно осушить промежность.</w:t>
            </w:r>
          </w:p>
          <w:p w:rsidR="00AF4CDD" w:rsidRPr="00117090" w:rsidRDefault="00AF4CDD" w:rsidP="00117090">
            <w:pPr>
              <w:pStyle w:val="a7"/>
              <w:numPr>
                <w:ilvl w:val="0"/>
                <w:numId w:val="7"/>
              </w:numPr>
              <w:tabs>
                <w:tab w:val="num" w:pos="176"/>
                <w:tab w:val="left" w:pos="375"/>
              </w:tabs>
              <w:spacing w:after="0" w:line="240" w:lineRule="auto"/>
              <w:ind w:left="0" w:right="-2" w:firstLine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1709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Убрать судно и клеенку.</w:t>
            </w:r>
          </w:p>
          <w:p w:rsidR="00AF4CDD" w:rsidRPr="00117090" w:rsidRDefault="00AF4CDD" w:rsidP="00117090">
            <w:pPr>
              <w:tabs>
                <w:tab w:val="left" w:pos="375"/>
                <w:tab w:val="left" w:pos="550"/>
              </w:tabs>
              <w:spacing w:after="0" w:line="240" w:lineRule="auto"/>
              <w:ind w:right="-2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11709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3. Окончание процедуры:</w:t>
            </w:r>
          </w:p>
          <w:p w:rsidR="00AF4CDD" w:rsidRPr="00117090" w:rsidRDefault="00AF4CDD" w:rsidP="00117090">
            <w:pPr>
              <w:pStyle w:val="a7"/>
              <w:numPr>
                <w:ilvl w:val="0"/>
                <w:numId w:val="2"/>
              </w:numPr>
              <w:tabs>
                <w:tab w:val="num" w:pos="176"/>
                <w:tab w:val="left" w:pos="375"/>
              </w:tabs>
              <w:spacing w:after="0" w:line="240" w:lineRule="auto"/>
              <w:ind w:left="0" w:right="-2" w:firstLine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1709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Обеспе</w:t>
            </w:r>
            <w:bookmarkStart w:id="1" w:name="_GoBack"/>
            <w:bookmarkEnd w:id="1"/>
            <w:r w:rsidRPr="0011709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чить пациенту возможность вымыть руки или протереть их антисептическим раствором.</w:t>
            </w:r>
          </w:p>
          <w:p w:rsidR="00AF4CDD" w:rsidRPr="00117090" w:rsidRDefault="00AF4CDD" w:rsidP="00117090">
            <w:pPr>
              <w:pStyle w:val="a7"/>
              <w:numPr>
                <w:ilvl w:val="0"/>
                <w:numId w:val="2"/>
              </w:numPr>
              <w:tabs>
                <w:tab w:val="num" w:pos="176"/>
                <w:tab w:val="left" w:pos="375"/>
              </w:tabs>
              <w:spacing w:after="0" w:line="240" w:lineRule="auto"/>
              <w:ind w:left="0" w:right="-2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70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Укрыть пациента одеялом, придать ему удобное положение.</w:t>
            </w:r>
          </w:p>
          <w:p w:rsidR="00CC64A0" w:rsidRPr="00117090" w:rsidRDefault="00CC64A0" w:rsidP="00117090">
            <w:pPr>
              <w:pStyle w:val="a7"/>
              <w:numPr>
                <w:ilvl w:val="0"/>
                <w:numId w:val="2"/>
              </w:numPr>
              <w:tabs>
                <w:tab w:val="num" w:pos="176"/>
                <w:tab w:val="left" w:pos="375"/>
              </w:tabs>
              <w:spacing w:after="0" w:line="240" w:lineRule="auto"/>
              <w:ind w:left="0" w:right="-2" w:firstLine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170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Продезинфицировать и утилизировать использованный материал</w:t>
            </w:r>
            <w:r w:rsidRPr="0011709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:rsidR="00CC64A0" w:rsidRPr="00117090" w:rsidRDefault="00CC64A0" w:rsidP="00117090">
            <w:pPr>
              <w:pStyle w:val="a7"/>
              <w:numPr>
                <w:ilvl w:val="0"/>
                <w:numId w:val="2"/>
              </w:numPr>
              <w:tabs>
                <w:tab w:val="num" w:pos="176"/>
                <w:tab w:val="left" w:pos="375"/>
              </w:tabs>
              <w:spacing w:after="0" w:line="240" w:lineRule="auto"/>
              <w:ind w:left="0" w:right="-2" w:firstLine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1709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Снять перчатки и поместить их в емкость для дезинфекции.</w:t>
            </w:r>
          </w:p>
          <w:p w:rsidR="00CC64A0" w:rsidRPr="00117090" w:rsidRDefault="00CC64A0" w:rsidP="00117090">
            <w:pPr>
              <w:pStyle w:val="a7"/>
              <w:numPr>
                <w:ilvl w:val="0"/>
                <w:numId w:val="2"/>
              </w:numPr>
              <w:tabs>
                <w:tab w:val="num" w:pos="176"/>
                <w:tab w:val="left" w:pos="375"/>
              </w:tabs>
              <w:spacing w:after="0" w:line="240" w:lineRule="auto"/>
              <w:ind w:left="0" w:right="-2" w:firstLine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1709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Обработать руки гигиеническим способом, осушить </w:t>
            </w:r>
          </w:p>
          <w:p w:rsidR="00CC64A0" w:rsidRPr="00117090" w:rsidRDefault="00CC64A0" w:rsidP="00117090">
            <w:pPr>
              <w:pStyle w:val="a7"/>
              <w:numPr>
                <w:ilvl w:val="0"/>
                <w:numId w:val="2"/>
              </w:numPr>
              <w:tabs>
                <w:tab w:val="num" w:pos="176"/>
                <w:tab w:val="left" w:pos="375"/>
              </w:tabs>
              <w:spacing w:after="0" w:line="240" w:lineRule="auto"/>
              <w:ind w:left="0" w:right="-2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709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Уточнить у пациента его самочувствие.</w:t>
            </w:r>
          </w:p>
          <w:p w:rsidR="00AF4CDD" w:rsidRPr="00117090" w:rsidRDefault="00CC64A0" w:rsidP="00117090">
            <w:pPr>
              <w:pStyle w:val="3"/>
              <w:numPr>
                <w:ilvl w:val="0"/>
                <w:numId w:val="2"/>
              </w:numPr>
              <w:tabs>
                <w:tab w:val="left" w:pos="375"/>
              </w:tabs>
              <w:ind w:left="0" w:right="-2" w:firstLine="0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117090">
              <w:rPr>
                <w:rFonts w:ascii="Times New Roman" w:hAnsi="Times New Roman"/>
                <w:color w:val="000000" w:themeColor="text1"/>
                <w:szCs w:val="24"/>
              </w:rPr>
              <w:t xml:space="preserve">Сделать соответствующую запись о выполненной процедуре в медицинской документации </w:t>
            </w:r>
          </w:p>
        </w:tc>
      </w:tr>
    </w:tbl>
    <w:p w:rsidR="00FB308C" w:rsidRPr="00117090" w:rsidRDefault="00FB308C" w:rsidP="00117090">
      <w:pPr>
        <w:tabs>
          <w:tab w:val="left" w:pos="4185"/>
        </w:tabs>
        <w:spacing w:after="0" w:line="240" w:lineRule="auto"/>
        <w:ind w:right="-2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FB308C" w:rsidRPr="00117090" w:rsidSect="00CC64A0">
      <w:pgSz w:w="11906" w:h="16838"/>
      <w:pgMar w:top="709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D81B26"/>
    <w:multiLevelType w:val="hybridMultilevel"/>
    <w:tmpl w:val="75001024"/>
    <w:lvl w:ilvl="0" w:tplc="323C74B0">
      <w:start w:val="1"/>
      <w:numFmt w:val="decimal"/>
      <w:pStyle w:val="1"/>
      <w:lvlText w:val="%1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>
    <w:nsid w:val="14B80B85"/>
    <w:multiLevelType w:val="hybridMultilevel"/>
    <w:tmpl w:val="54BC373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BEA718F"/>
    <w:multiLevelType w:val="hybridMultilevel"/>
    <w:tmpl w:val="95043AA2"/>
    <w:lvl w:ilvl="0" w:tplc="8E5A94C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E145FD6"/>
    <w:multiLevelType w:val="hybridMultilevel"/>
    <w:tmpl w:val="B8FC55C6"/>
    <w:lvl w:ilvl="0" w:tplc="8E5A94C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3155FA7"/>
    <w:multiLevelType w:val="hybridMultilevel"/>
    <w:tmpl w:val="80C0A938"/>
    <w:lvl w:ilvl="0" w:tplc="8E5A94C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A80E66"/>
    <w:multiLevelType w:val="hybridMultilevel"/>
    <w:tmpl w:val="1F904790"/>
    <w:lvl w:ilvl="0" w:tplc="8E5A94C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6C1B43"/>
    <w:multiLevelType w:val="hybridMultilevel"/>
    <w:tmpl w:val="1024A1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F2936CA"/>
    <w:multiLevelType w:val="hybridMultilevel"/>
    <w:tmpl w:val="38F45A76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AEA3A26"/>
    <w:multiLevelType w:val="hybridMultilevel"/>
    <w:tmpl w:val="21DA21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BEC594D"/>
    <w:multiLevelType w:val="hybridMultilevel"/>
    <w:tmpl w:val="6FC07DEE"/>
    <w:lvl w:ilvl="0" w:tplc="8E5A94C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CB16AF2"/>
    <w:multiLevelType w:val="hybridMultilevel"/>
    <w:tmpl w:val="E3F60A38"/>
    <w:lvl w:ilvl="0" w:tplc="8E5A94C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10"/>
  </w:num>
  <w:num w:numId="4">
    <w:abstractNumId w:val="9"/>
  </w:num>
  <w:num w:numId="5">
    <w:abstractNumId w:val="5"/>
  </w:num>
  <w:num w:numId="6">
    <w:abstractNumId w:val="2"/>
  </w:num>
  <w:num w:numId="7">
    <w:abstractNumId w:val="7"/>
  </w:num>
  <w:num w:numId="8">
    <w:abstractNumId w:val="6"/>
  </w:num>
  <w:num w:numId="9">
    <w:abstractNumId w:val="4"/>
  </w:num>
  <w:num w:numId="10">
    <w:abstractNumId w:val="3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6010A"/>
    <w:rsid w:val="00030983"/>
    <w:rsid w:val="00117090"/>
    <w:rsid w:val="00250A3D"/>
    <w:rsid w:val="00295CFB"/>
    <w:rsid w:val="00357237"/>
    <w:rsid w:val="005346D3"/>
    <w:rsid w:val="00595561"/>
    <w:rsid w:val="00A327EC"/>
    <w:rsid w:val="00AF4CDD"/>
    <w:rsid w:val="00CC64A0"/>
    <w:rsid w:val="00D6010A"/>
    <w:rsid w:val="00DA62F9"/>
    <w:rsid w:val="00F42A8B"/>
    <w:rsid w:val="00FA52FD"/>
    <w:rsid w:val="00FB308C"/>
    <w:rsid w:val="00FE1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6111E2-62F5-4B90-AA06-89F57441E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7237"/>
  </w:style>
  <w:style w:type="paragraph" w:styleId="1">
    <w:name w:val="heading 1"/>
    <w:basedOn w:val="a"/>
    <w:next w:val="a"/>
    <w:link w:val="10"/>
    <w:qFormat/>
    <w:rsid w:val="00FE147F"/>
    <w:pPr>
      <w:keepNext/>
      <w:numPr>
        <w:numId w:val="1"/>
      </w:numPr>
      <w:spacing w:after="0" w:line="360" w:lineRule="auto"/>
      <w:ind w:left="1571"/>
      <w:outlineLvl w:val="0"/>
    </w:pPr>
    <w:rPr>
      <w:rFonts w:ascii="Arial" w:eastAsia="Times New Roman" w:hAnsi="Arial" w:cs="Times New Roman"/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E147F"/>
    <w:pPr>
      <w:tabs>
        <w:tab w:val="center" w:pos="4677"/>
        <w:tab w:val="right" w:pos="9355"/>
      </w:tabs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FE147F"/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FE147F"/>
    <w:rPr>
      <w:rFonts w:ascii="Arial" w:eastAsia="Times New Roman" w:hAnsi="Arial" w:cs="Times New Roman"/>
      <w:b/>
      <w:sz w:val="28"/>
      <w:szCs w:val="28"/>
    </w:rPr>
  </w:style>
  <w:style w:type="paragraph" w:styleId="2">
    <w:name w:val="Body Text 2"/>
    <w:basedOn w:val="a"/>
    <w:link w:val="20"/>
    <w:rsid w:val="00FE147F"/>
    <w:pPr>
      <w:spacing w:after="0" w:line="360" w:lineRule="auto"/>
      <w:jc w:val="center"/>
    </w:pPr>
    <w:rPr>
      <w:rFonts w:ascii="Arial" w:eastAsia="Times New Roman" w:hAnsi="Arial" w:cs="Times New Roman"/>
      <w:sz w:val="26"/>
      <w:szCs w:val="20"/>
    </w:rPr>
  </w:style>
  <w:style w:type="character" w:customStyle="1" w:styleId="20">
    <w:name w:val="Основной текст 2 Знак"/>
    <w:basedOn w:val="a0"/>
    <w:link w:val="2"/>
    <w:rsid w:val="00FE147F"/>
    <w:rPr>
      <w:rFonts w:ascii="Arial" w:eastAsia="Times New Roman" w:hAnsi="Arial" w:cs="Times New Roman"/>
      <w:sz w:val="26"/>
      <w:szCs w:val="20"/>
    </w:rPr>
  </w:style>
  <w:style w:type="paragraph" w:styleId="a5">
    <w:name w:val="footer"/>
    <w:basedOn w:val="a"/>
    <w:link w:val="a6"/>
    <w:rsid w:val="00FE147F"/>
    <w:pPr>
      <w:tabs>
        <w:tab w:val="center" w:pos="4677"/>
        <w:tab w:val="right" w:pos="9355"/>
      </w:tabs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FE147F"/>
    <w:rPr>
      <w:rFonts w:ascii="Arial" w:eastAsia="Times New Roman" w:hAnsi="Arial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FE147F"/>
    <w:pPr>
      <w:spacing w:after="0" w:line="240" w:lineRule="auto"/>
      <w:ind w:left="792" w:hanging="360"/>
    </w:pPr>
    <w:rPr>
      <w:rFonts w:ascii="Arial" w:eastAsia="Times New Roman" w:hAnsi="Arial" w:cs="Times New Roman"/>
      <w:sz w:val="24"/>
      <w:szCs w:val="2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FE147F"/>
    <w:rPr>
      <w:rFonts w:ascii="Arial" w:eastAsia="Times New Roman" w:hAnsi="Arial" w:cs="Times New Roman"/>
      <w:sz w:val="24"/>
      <w:szCs w:val="26"/>
      <w:lang w:eastAsia="ru-RU"/>
    </w:rPr>
  </w:style>
  <w:style w:type="paragraph" w:styleId="a7">
    <w:name w:val="List Paragraph"/>
    <w:basedOn w:val="a"/>
    <w:uiPriority w:val="34"/>
    <w:qFormat/>
    <w:rsid w:val="00FA52FD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1170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170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416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cp:lastPrinted>2018-01-30T18:44:00Z</cp:lastPrinted>
  <dcterms:created xsi:type="dcterms:W3CDTF">2017-09-26T17:56:00Z</dcterms:created>
  <dcterms:modified xsi:type="dcterms:W3CDTF">2018-01-30T18:44:00Z</dcterms:modified>
</cp:coreProperties>
</file>