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11" w:rsidRPr="00F71466" w:rsidRDefault="00EC1E11" w:rsidP="007B1506">
      <w:pPr>
        <w:pStyle w:val="a7"/>
        <w:jc w:val="right"/>
        <w:rPr>
          <w:rFonts w:ascii="Times New Roman" w:hAnsi="Times New Roman"/>
          <w:color w:val="000000" w:themeColor="text1"/>
        </w:rPr>
      </w:pPr>
      <w:r w:rsidRPr="00F71466">
        <w:rPr>
          <w:rFonts w:ascii="Times New Roman" w:hAnsi="Times New Roman"/>
          <w:b/>
          <w:color w:val="000000" w:themeColor="text1"/>
        </w:rPr>
        <w:t xml:space="preserve">ГОСТ </w:t>
      </w:r>
      <w:proofErr w:type="gramStart"/>
      <w:r w:rsidRPr="00F71466">
        <w:rPr>
          <w:rFonts w:ascii="Times New Roman" w:hAnsi="Times New Roman"/>
          <w:b/>
          <w:color w:val="000000" w:themeColor="text1"/>
        </w:rPr>
        <w:t>Р</w:t>
      </w:r>
      <w:proofErr w:type="gramEnd"/>
      <w:r w:rsidRPr="00F71466">
        <w:rPr>
          <w:rFonts w:ascii="Times New Roman" w:hAnsi="Times New Roman"/>
          <w:b/>
          <w:color w:val="000000" w:themeColor="text1"/>
        </w:rPr>
        <w:t xml:space="preserve"> 52623.3 – 2015  код </w:t>
      </w:r>
      <w:r w:rsidRPr="00F71466">
        <w:rPr>
          <w:rFonts w:ascii="Times New Roman" w:hAnsi="Times New Roman"/>
          <w:color w:val="000000" w:themeColor="text1"/>
        </w:rPr>
        <w:t>А14.01.002</w:t>
      </w:r>
      <w:bookmarkStart w:id="0" w:name="_Toc409377723"/>
    </w:p>
    <w:p w:rsidR="00EC1E11" w:rsidRPr="00F71466" w:rsidRDefault="00EC1E11" w:rsidP="007B1506">
      <w:pPr>
        <w:pStyle w:val="a7"/>
        <w:jc w:val="right"/>
        <w:rPr>
          <w:rFonts w:ascii="Times New Roman" w:hAnsi="Times New Roman"/>
          <w:color w:val="000000" w:themeColor="text1"/>
        </w:rPr>
      </w:pPr>
    </w:p>
    <w:p w:rsidR="00EC1E11" w:rsidRPr="00F71466" w:rsidRDefault="00EC1E11" w:rsidP="007B1506">
      <w:pPr>
        <w:pStyle w:val="a7"/>
        <w:jc w:val="center"/>
        <w:rPr>
          <w:rFonts w:ascii="Times New Roman" w:hAnsi="Times New Roman"/>
          <w:b/>
          <w:color w:val="000000" w:themeColor="text1"/>
        </w:rPr>
      </w:pPr>
      <w:r w:rsidRPr="00F71466">
        <w:rPr>
          <w:rFonts w:ascii="Times New Roman" w:hAnsi="Times New Roman"/>
          <w:b/>
          <w:color w:val="000000" w:themeColor="text1"/>
        </w:rPr>
        <w:t>Технология выполнения простой медицинской услуги</w:t>
      </w:r>
      <w:bookmarkEnd w:id="0"/>
    </w:p>
    <w:p w:rsidR="00EC1E11" w:rsidRPr="00F71466" w:rsidRDefault="00EC1E11" w:rsidP="007B1506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71466">
        <w:rPr>
          <w:rFonts w:ascii="Times New Roman" w:hAnsi="Times New Roman"/>
          <w:color w:val="000000" w:themeColor="text1"/>
          <w:sz w:val="24"/>
          <w:szCs w:val="24"/>
          <w:lang w:val="ru-RU"/>
        </w:rPr>
        <w:t>«У</w:t>
      </w:r>
      <w:r w:rsidRPr="00F71466">
        <w:rPr>
          <w:rFonts w:ascii="Times New Roman" w:hAnsi="Times New Roman"/>
          <w:color w:val="000000" w:themeColor="text1"/>
          <w:sz w:val="24"/>
          <w:szCs w:val="24"/>
        </w:rPr>
        <w:t xml:space="preserve">ход за волосами </w:t>
      </w:r>
      <w:r w:rsidRPr="00F71466">
        <w:rPr>
          <w:rFonts w:ascii="Times New Roman" w:hAnsi="Times New Roman"/>
          <w:color w:val="000000" w:themeColor="text1"/>
          <w:sz w:val="24"/>
          <w:szCs w:val="24"/>
          <w:lang w:val="ru-RU"/>
        </w:rPr>
        <w:t>т</w:t>
      </w:r>
      <w:proofErr w:type="spellStart"/>
      <w:r w:rsidRPr="00F71466">
        <w:rPr>
          <w:rFonts w:ascii="Times New Roman" w:hAnsi="Times New Roman"/>
          <w:color w:val="000000" w:themeColor="text1"/>
          <w:sz w:val="24"/>
          <w:szCs w:val="24"/>
        </w:rPr>
        <w:t>яжелобольного</w:t>
      </w:r>
      <w:proofErr w:type="spellEnd"/>
      <w:r w:rsidRPr="00F71466">
        <w:rPr>
          <w:rFonts w:ascii="Times New Roman" w:hAnsi="Times New Roman"/>
          <w:color w:val="000000" w:themeColor="text1"/>
          <w:sz w:val="24"/>
          <w:szCs w:val="24"/>
          <w:lang w:val="ru-RU"/>
        </w:rPr>
        <w:t>»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283"/>
        <w:gridCol w:w="5529"/>
      </w:tblGrid>
      <w:tr w:rsidR="00F71466" w:rsidRPr="00F71466" w:rsidTr="00F71466">
        <w:tc>
          <w:tcPr>
            <w:tcW w:w="562" w:type="dxa"/>
          </w:tcPr>
          <w:p w:rsidR="00591CDC" w:rsidRPr="00F71466" w:rsidRDefault="00591CDC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119" w:type="dxa"/>
          </w:tcPr>
          <w:p w:rsidR="00591CDC" w:rsidRPr="00F71466" w:rsidRDefault="00591CDC" w:rsidP="00C55BCE">
            <w:pPr>
              <w:tabs>
                <w:tab w:val="left" w:pos="459"/>
              </w:tabs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>1.1.</w:t>
            </w:r>
            <w:r w:rsidR="00C55BCE"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 </w:t>
            </w:r>
            <w:r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>Требования к обеспечению безопасности труда медицинского персонала</w:t>
            </w:r>
          </w:p>
          <w:p w:rsidR="00591CDC" w:rsidRPr="00F71466" w:rsidRDefault="00591CDC" w:rsidP="00C55BCE">
            <w:pPr>
              <w:tabs>
                <w:tab w:val="left" w:pos="459"/>
              </w:tabs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1.2. Требования по безопасности труда при выполнении услуги</w:t>
            </w:r>
          </w:p>
        </w:tc>
        <w:tc>
          <w:tcPr>
            <w:tcW w:w="5812" w:type="dxa"/>
            <w:gridSpan w:val="2"/>
          </w:tcPr>
          <w:p w:rsidR="00591CDC" w:rsidRPr="00F71466" w:rsidRDefault="00591CDC" w:rsidP="00C55BCE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B1506" w:rsidRPr="00F71466" w:rsidRDefault="007B1506" w:rsidP="00C55BCE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7B1506" w:rsidRPr="00F71466" w:rsidRDefault="007B1506" w:rsidP="00C55BCE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0C4A9F" w:rsidRDefault="000C4A9F" w:rsidP="00C55BCE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91CDC" w:rsidRPr="00F71466" w:rsidRDefault="00591CDC" w:rsidP="000C4A9F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До и после проведения процедуры провести гигиеническую обработку рук.</w:t>
            </w:r>
            <w:r w:rsidR="000C4A9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71466">
              <w:rPr>
                <w:rFonts w:ascii="Times New Roman" w:hAnsi="Times New Roman"/>
                <w:color w:val="000000" w:themeColor="text1"/>
              </w:rPr>
              <w:t>Во время процедуры использовать перчатки</w:t>
            </w:r>
            <w:r w:rsidR="000C4A9F">
              <w:rPr>
                <w:rFonts w:ascii="Times New Roman" w:hAnsi="Times New Roman"/>
                <w:color w:val="000000" w:themeColor="text1"/>
              </w:rPr>
              <w:t>.</w:t>
            </w:r>
            <w:bookmarkStart w:id="1" w:name="_GoBack"/>
            <w:bookmarkEnd w:id="1"/>
          </w:p>
        </w:tc>
      </w:tr>
      <w:tr w:rsidR="00F71466" w:rsidRPr="00F71466" w:rsidTr="00F71466">
        <w:tc>
          <w:tcPr>
            <w:tcW w:w="562" w:type="dxa"/>
          </w:tcPr>
          <w:p w:rsidR="00591CDC" w:rsidRPr="00F71466" w:rsidRDefault="00591CDC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119" w:type="dxa"/>
          </w:tcPr>
          <w:p w:rsidR="00591CDC" w:rsidRPr="00F71466" w:rsidRDefault="00591CDC" w:rsidP="00C55BCE">
            <w:pPr>
              <w:pStyle w:val="a9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 Условия выполнения простой медицинской услуги</w:t>
            </w:r>
          </w:p>
        </w:tc>
        <w:tc>
          <w:tcPr>
            <w:tcW w:w="5812" w:type="dxa"/>
            <w:gridSpan w:val="2"/>
          </w:tcPr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>С</w:t>
            </w:r>
            <w:proofErr w:type="spellStart"/>
            <w:r w:rsidRPr="00F71466">
              <w:rPr>
                <w:rFonts w:ascii="Times New Roman" w:hAnsi="Times New Roman"/>
                <w:color w:val="000000" w:themeColor="text1"/>
              </w:rPr>
              <w:t>тационарные</w:t>
            </w:r>
            <w:proofErr w:type="spellEnd"/>
            <w:r w:rsidRPr="00F7146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91CDC" w:rsidRPr="00F71466" w:rsidRDefault="00591CDC" w:rsidP="00C55BCE">
            <w:pPr>
              <w:pStyle w:val="a3"/>
              <w:tabs>
                <w:tab w:val="clear" w:pos="4677"/>
                <w:tab w:val="clear" w:pos="9355"/>
              </w:tabs>
              <w:ind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Амбулаторно-поликлинические</w:t>
            </w:r>
          </w:p>
        </w:tc>
      </w:tr>
      <w:tr w:rsidR="00F71466" w:rsidRPr="00F71466" w:rsidTr="00F71466">
        <w:tc>
          <w:tcPr>
            <w:tcW w:w="562" w:type="dxa"/>
          </w:tcPr>
          <w:p w:rsidR="00591CDC" w:rsidRPr="00F71466" w:rsidRDefault="00591CDC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119" w:type="dxa"/>
          </w:tcPr>
          <w:p w:rsidR="00591CDC" w:rsidRPr="00F71466" w:rsidRDefault="00591CDC" w:rsidP="00C55BCE">
            <w:pPr>
              <w:pStyle w:val="a9"/>
              <w:numPr>
                <w:ilvl w:val="1"/>
                <w:numId w:val="2"/>
              </w:numPr>
              <w:tabs>
                <w:tab w:val="left" w:pos="459"/>
              </w:tabs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noProof/>
                <w:color w:val="000000" w:themeColor="text1"/>
              </w:rPr>
              <w:t xml:space="preserve"> Функциональное назначение простой медицинской услуги</w:t>
            </w:r>
          </w:p>
        </w:tc>
        <w:tc>
          <w:tcPr>
            <w:tcW w:w="5812" w:type="dxa"/>
            <w:gridSpan w:val="2"/>
          </w:tcPr>
          <w:p w:rsidR="00591CDC" w:rsidRPr="00F71466" w:rsidRDefault="00591CDC" w:rsidP="00C55BCE">
            <w:pPr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Профилактика заболеваний</w:t>
            </w:r>
          </w:p>
        </w:tc>
      </w:tr>
      <w:tr w:rsidR="00F71466" w:rsidRPr="00F71466" w:rsidTr="00F71466">
        <w:trPr>
          <w:trHeight w:val="5343"/>
        </w:trPr>
        <w:tc>
          <w:tcPr>
            <w:tcW w:w="562" w:type="dxa"/>
          </w:tcPr>
          <w:p w:rsidR="00591CDC" w:rsidRPr="00F71466" w:rsidRDefault="00591CDC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</w:tcPr>
          <w:p w:rsidR="00591CDC" w:rsidRPr="00F71466" w:rsidRDefault="00C55BCE" w:rsidP="00C55BCE">
            <w:pPr>
              <w:tabs>
                <w:tab w:val="left" w:pos="459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4.1.</w:t>
            </w:r>
            <w:r w:rsidR="00591CDC" w:rsidRPr="00F71466">
              <w:rPr>
                <w:rFonts w:ascii="Times New Roman" w:hAnsi="Times New Roman"/>
                <w:color w:val="000000" w:themeColor="text1"/>
              </w:rPr>
              <w:t>Материальные ресурсы</w:t>
            </w:r>
          </w:p>
          <w:p w:rsidR="00591CDC" w:rsidRPr="00F71466" w:rsidRDefault="00591CDC" w:rsidP="00C55BCE">
            <w:pPr>
              <w:tabs>
                <w:tab w:val="left" w:pos="459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4.1.1.Приборы, инструменты, изделия медицинского назначения</w:t>
            </w:r>
          </w:p>
          <w:p w:rsidR="00591CDC" w:rsidRPr="00F71466" w:rsidRDefault="00591CDC" w:rsidP="00C55BCE">
            <w:pPr>
              <w:tabs>
                <w:tab w:val="left" w:pos="459"/>
              </w:tabs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4.1.2. Прочий расходный материал</w:t>
            </w:r>
          </w:p>
        </w:tc>
        <w:tc>
          <w:tcPr>
            <w:tcW w:w="5812" w:type="dxa"/>
            <w:gridSpan w:val="2"/>
          </w:tcPr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</w:p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Емкость для дезинфекции.</w:t>
            </w:r>
          </w:p>
          <w:p w:rsidR="00591CDC" w:rsidRPr="00F71466" w:rsidRDefault="00591CDC" w:rsidP="00C55BCE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  <w:p w:rsidR="00C55BCE" w:rsidRPr="00F71466" w:rsidRDefault="00C55BCE" w:rsidP="00C55BCE">
            <w:pPr>
              <w:rPr>
                <w:rFonts w:ascii="Times New Roman" w:hAnsi="Times New Roman"/>
                <w:color w:val="000000" w:themeColor="text1"/>
              </w:rPr>
            </w:pPr>
          </w:p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Дезинфицирующее средство.</w:t>
            </w:r>
          </w:p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Водный термометр.</w:t>
            </w:r>
          </w:p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Мыло жидкое.</w:t>
            </w:r>
          </w:p>
          <w:p w:rsidR="00591CDC" w:rsidRPr="00F71466" w:rsidRDefault="00591CDC" w:rsidP="00C55BCE">
            <w:pPr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Шампунь.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Перчатки нестерильные.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Марлевые салфетки. 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Щетка для волос (или расческа) индивидуальная. 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Полотенце. 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Мешок для грязного белья. 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Валик.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Емкость для воды, кувшин.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Клеенка. 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Фартук клеенчатый.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Валик (упор под плечи пациента).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Надувная ванночка (для мытья головы)</w:t>
            </w:r>
          </w:p>
        </w:tc>
      </w:tr>
      <w:tr w:rsidR="00F71466" w:rsidRPr="00F71466" w:rsidTr="007B1506">
        <w:trPr>
          <w:trHeight w:val="286"/>
        </w:trPr>
        <w:tc>
          <w:tcPr>
            <w:tcW w:w="562" w:type="dxa"/>
          </w:tcPr>
          <w:p w:rsidR="002317EA" w:rsidRPr="00F71466" w:rsidRDefault="002317EA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31" w:type="dxa"/>
            <w:gridSpan w:val="3"/>
          </w:tcPr>
          <w:p w:rsidR="002317EA" w:rsidRPr="00F71466" w:rsidRDefault="002317EA" w:rsidP="00F714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1466">
              <w:rPr>
                <w:rFonts w:ascii="Times New Roman" w:hAnsi="Times New Roman"/>
                <w:b/>
                <w:color w:val="000000" w:themeColor="text1"/>
              </w:rPr>
              <w:t>Характеристика методики выполнения простой медицинской услуги</w:t>
            </w:r>
          </w:p>
        </w:tc>
      </w:tr>
      <w:tr w:rsidR="00F71466" w:rsidRPr="00F71466" w:rsidTr="007B1506">
        <w:trPr>
          <w:trHeight w:val="286"/>
        </w:trPr>
        <w:tc>
          <w:tcPr>
            <w:tcW w:w="562" w:type="dxa"/>
          </w:tcPr>
          <w:p w:rsidR="00DD4838" w:rsidRPr="00F71466" w:rsidRDefault="00DD4838" w:rsidP="00C55BCE">
            <w:pPr>
              <w:pStyle w:val="a9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31" w:type="dxa"/>
            <w:gridSpan w:val="3"/>
          </w:tcPr>
          <w:p w:rsidR="00DD4838" w:rsidRPr="00F71466" w:rsidRDefault="00DD4838" w:rsidP="00F714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1466">
              <w:rPr>
                <w:rFonts w:ascii="Times New Roman" w:hAnsi="Times New Roman"/>
                <w:b/>
                <w:color w:val="000000" w:themeColor="text1"/>
              </w:rPr>
              <w:t>Алгоритм выполнения мытья головы</w:t>
            </w:r>
          </w:p>
        </w:tc>
      </w:tr>
      <w:tr w:rsidR="00F71466" w:rsidRPr="00F71466" w:rsidTr="007B1506">
        <w:tc>
          <w:tcPr>
            <w:tcW w:w="562" w:type="dxa"/>
          </w:tcPr>
          <w:p w:rsidR="00AE447F" w:rsidRPr="00F71466" w:rsidRDefault="00AE447F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931" w:type="dxa"/>
            <w:gridSpan w:val="3"/>
          </w:tcPr>
          <w:p w:rsidR="00AE447F" w:rsidRPr="00F71466" w:rsidRDefault="00AE447F" w:rsidP="00C55BC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1466">
              <w:rPr>
                <w:rFonts w:ascii="Times New Roman" w:hAnsi="Times New Roman"/>
                <w:b/>
                <w:color w:val="000000" w:themeColor="text1"/>
              </w:rPr>
              <w:t>1. Подготовка к процедуре: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Подготовить все необходимое для процедуры, закрыть окна, обеспечить пациенту условия конфиденциальности.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Идентифицировать пациента, представиться, объяснить ход и цель процедуры. Убедиться в наличии у пациента </w:t>
            </w:r>
            <w:r w:rsidRPr="00F71466">
              <w:rPr>
                <w:rFonts w:ascii="Times New Roman" w:hAnsi="Times New Roman"/>
                <w:bCs/>
                <w:color w:val="000000" w:themeColor="text1"/>
              </w:rPr>
              <w:t>добровольного</w:t>
            </w:r>
            <w:r w:rsidRPr="00F71466">
              <w:rPr>
                <w:rFonts w:ascii="Times New Roman" w:hAnsi="Times New Roman"/>
                <w:color w:val="000000" w:themeColor="text1"/>
              </w:rPr>
              <w:t xml:space="preserve">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 Надеть перчатки.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Надеть одноразовый фартук.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Поставить в изголовье кровати с рабочей стороны стул; пустую емкость для воды поставить на стул.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Наполнить другую емкость теплой водой, поставить рядом. Измерить температуру воды.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Раздеть пациента до пояса и накрыть оголенную часть туловища простыней, под </w:t>
            </w:r>
            <w:r w:rsidRPr="00F71466">
              <w:rPr>
                <w:rFonts w:ascii="Times New Roman" w:hAnsi="Times New Roman"/>
                <w:color w:val="000000" w:themeColor="text1"/>
              </w:rPr>
              <w:lastRenderedPageBreak/>
              <w:t>плечи положить валик.</w:t>
            </w:r>
          </w:p>
          <w:p w:rsidR="00AE447F" w:rsidRPr="00F71466" w:rsidRDefault="00AE447F" w:rsidP="00D05A9D">
            <w:pPr>
              <w:tabs>
                <w:tab w:val="left" w:pos="279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1466">
              <w:rPr>
                <w:rFonts w:ascii="Times New Roman" w:hAnsi="Times New Roman"/>
                <w:b/>
                <w:color w:val="000000" w:themeColor="text1"/>
              </w:rPr>
              <w:t>2. Выполнение процедуры: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 xml:space="preserve">Удалить все заколки, шпильки. Снять очки. Расчесать волосы пациенту. 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Подстелить под голову и плечи пациента клеенку, конец которой опустить в емкость, стоящую на стуле; по краю клеенки, вокруг головы положить свернутое валиком полотенце, или использовать надувную ванночку.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25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Глаза пациента закрыть полотенцем или пеленкой.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25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Наполнить кувшин водой и аккуратно смочить волосы пациента.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25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Нанести немного шампуня и обеими руками вымыть волосы, бережно массируя кожу головы пациента.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25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Налить в кувшин воду и смыть весь шампунь (если пациент просит, вымыть его волосы шампунем еще раз).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7"/>
              </w:numPr>
              <w:tabs>
                <w:tab w:val="left" w:pos="0"/>
                <w:tab w:val="left" w:pos="225"/>
                <w:tab w:val="left" w:pos="279"/>
              </w:tabs>
              <w:ind w:left="0" w:right="25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Развернуть чистое сухое полотенце, поднять голову пациента и вытереть его волосы насухо. Если ему холодно, обернуть голову полотенцем или косынкой.</w:t>
            </w:r>
          </w:p>
          <w:p w:rsidR="00AE447F" w:rsidRPr="00F71466" w:rsidRDefault="00AE447F" w:rsidP="00D05A9D">
            <w:pPr>
              <w:pStyle w:val="a9"/>
              <w:tabs>
                <w:tab w:val="left" w:pos="279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71466">
              <w:rPr>
                <w:rFonts w:ascii="Times New Roman" w:hAnsi="Times New Roman"/>
                <w:b/>
                <w:color w:val="000000" w:themeColor="text1"/>
              </w:rPr>
              <w:t>3. Окончание процедуры: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Клеенку, полотенце, валик, лежащие под головой положить в непромокаемый мешок.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При необходимости сменить простыню.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Расчесать волосы пациента. Предложить ему зеркало.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Уточнить у пациента его самочувствие.</w:t>
            </w:r>
          </w:p>
          <w:p w:rsidR="00AE447F" w:rsidRPr="00F71466" w:rsidRDefault="00AE447F" w:rsidP="00D05A9D">
            <w:pPr>
              <w:pStyle w:val="a9"/>
              <w:numPr>
                <w:ilvl w:val="0"/>
                <w:numId w:val="8"/>
              </w:numPr>
              <w:tabs>
                <w:tab w:val="left" w:pos="279"/>
              </w:tabs>
              <w:ind w:left="0" w:right="72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F71466">
              <w:rPr>
                <w:rFonts w:ascii="Times New Roman" w:hAnsi="Times New Roman"/>
                <w:bCs/>
                <w:color w:val="000000" w:themeColor="text1"/>
              </w:rPr>
              <w:t>Сделать соответствующую запись о выполненной процедуре в медицинской документации.</w:t>
            </w:r>
          </w:p>
        </w:tc>
      </w:tr>
      <w:tr w:rsidR="00F71466" w:rsidRPr="00F71466" w:rsidTr="00C55BCE">
        <w:tc>
          <w:tcPr>
            <w:tcW w:w="562" w:type="dxa"/>
          </w:tcPr>
          <w:p w:rsidR="00591CDC" w:rsidRPr="00F71466" w:rsidRDefault="00591CDC" w:rsidP="00C55BCE">
            <w:pPr>
              <w:pStyle w:val="a9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gridSpan w:val="2"/>
          </w:tcPr>
          <w:p w:rsidR="00591CDC" w:rsidRPr="00F71466" w:rsidRDefault="00591CDC" w:rsidP="00D05A9D">
            <w:pPr>
              <w:pStyle w:val="a9"/>
              <w:numPr>
                <w:ilvl w:val="1"/>
                <w:numId w:val="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F71466">
              <w:rPr>
                <w:rFonts w:ascii="Times New Roman" w:hAnsi="Times New Roman"/>
                <w:color w:val="000000" w:themeColor="text1"/>
              </w:rPr>
              <w:t>Дополнительные сведения об особенностях выполнения методики</w:t>
            </w:r>
          </w:p>
          <w:p w:rsidR="00591CDC" w:rsidRPr="00F71466" w:rsidRDefault="00591CDC" w:rsidP="00C55BC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29" w:type="dxa"/>
          </w:tcPr>
          <w:p w:rsidR="00591CDC" w:rsidRPr="00F71466" w:rsidRDefault="00591CDC" w:rsidP="00C55BCE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</w:rPr>
            </w:pPr>
            <w:r w:rsidRPr="00F71466">
              <w:rPr>
                <w:rFonts w:ascii="Times New Roman" w:hAnsi="Times New Roman"/>
                <w:iCs/>
                <w:color w:val="000000" w:themeColor="text1"/>
              </w:rPr>
              <w:t>После мытья головы, особенно женщинам с длинными волосами следует надеть на голову полотенце или косынку, чтобы избежать переохлаждения.</w:t>
            </w:r>
          </w:p>
        </w:tc>
      </w:tr>
    </w:tbl>
    <w:p w:rsidR="00EC1E11" w:rsidRPr="00F71466" w:rsidRDefault="00EC1E11" w:rsidP="007B1506">
      <w:pPr>
        <w:spacing w:line="360" w:lineRule="auto"/>
        <w:ind w:left="142"/>
        <w:rPr>
          <w:rFonts w:cs="Arial"/>
          <w:color w:val="000000" w:themeColor="text1"/>
        </w:rPr>
      </w:pPr>
    </w:p>
    <w:sectPr w:rsidR="00EC1E11" w:rsidRPr="00F7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5FD"/>
    <w:multiLevelType w:val="hybridMultilevel"/>
    <w:tmpl w:val="2BF0141E"/>
    <w:lvl w:ilvl="0" w:tplc="A5FC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26"/>
    <w:multiLevelType w:val="hybridMultilevel"/>
    <w:tmpl w:val="75001024"/>
    <w:lvl w:ilvl="0" w:tplc="323C74B0">
      <w:start w:val="1"/>
      <w:numFmt w:val="decimal"/>
      <w:pStyle w:val="1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267CA6"/>
    <w:multiLevelType w:val="hybridMultilevel"/>
    <w:tmpl w:val="780AA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05C1A"/>
    <w:multiLevelType w:val="hybridMultilevel"/>
    <w:tmpl w:val="3BD4BD9A"/>
    <w:lvl w:ilvl="0" w:tplc="982EBBC6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7766A"/>
    <w:multiLevelType w:val="hybridMultilevel"/>
    <w:tmpl w:val="2BF0141E"/>
    <w:lvl w:ilvl="0" w:tplc="A5FC2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078E6"/>
    <w:multiLevelType w:val="hybridMultilevel"/>
    <w:tmpl w:val="9BF8F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B6907"/>
    <w:multiLevelType w:val="hybridMultilevel"/>
    <w:tmpl w:val="17FC7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2069F"/>
    <w:multiLevelType w:val="multilevel"/>
    <w:tmpl w:val="C902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00"/>
    <w:rsid w:val="000C4A9F"/>
    <w:rsid w:val="002317EA"/>
    <w:rsid w:val="002370BE"/>
    <w:rsid w:val="00371AB9"/>
    <w:rsid w:val="0059154D"/>
    <w:rsid w:val="00591CDC"/>
    <w:rsid w:val="007B1506"/>
    <w:rsid w:val="00954248"/>
    <w:rsid w:val="009C4D00"/>
    <w:rsid w:val="00AE447F"/>
    <w:rsid w:val="00C55BCE"/>
    <w:rsid w:val="00D05A9D"/>
    <w:rsid w:val="00DD4838"/>
    <w:rsid w:val="00EC1E11"/>
    <w:rsid w:val="00F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1E11"/>
    <w:pPr>
      <w:keepNext/>
      <w:numPr>
        <w:numId w:val="1"/>
      </w:numPr>
      <w:spacing w:line="360" w:lineRule="auto"/>
      <w:outlineLvl w:val="0"/>
    </w:pPr>
    <w:rPr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E11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EC1E11"/>
    <w:pPr>
      <w:spacing w:line="360" w:lineRule="auto"/>
      <w:jc w:val="center"/>
    </w:pPr>
    <w:rPr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C1E11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3">
    <w:name w:val="footer"/>
    <w:basedOn w:val="a"/>
    <w:link w:val="a4"/>
    <w:rsid w:val="00EC1E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Обычный с отступом 1 см"/>
    <w:basedOn w:val="a"/>
    <w:rsid w:val="00EC1E1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EC1E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EC1E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54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E1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1E11"/>
    <w:pPr>
      <w:keepNext/>
      <w:numPr>
        <w:numId w:val="1"/>
      </w:numPr>
      <w:spacing w:line="360" w:lineRule="auto"/>
      <w:outlineLvl w:val="0"/>
    </w:pPr>
    <w:rPr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E11"/>
    <w:rPr>
      <w:rFonts w:ascii="Arial" w:eastAsia="Times New Roman" w:hAnsi="Arial" w:cs="Times New Roman"/>
      <w:b/>
      <w:sz w:val="28"/>
      <w:szCs w:val="28"/>
      <w:lang w:val="x-none" w:eastAsia="x-none"/>
    </w:rPr>
  </w:style>
  <w:style w:type="paragraph" w:styleId="2">
    <w:name w:val="Body Text 2"/>
    <w:basedOn w:val="a"/>
    <w:link w:val="20"/>
    <w:rsid w:val="00EC1E11"/>
    <w:pPr>
      <w:spacing w:line="360" w:lineRule="auto"/>
      <w:jc w:val="center"/>
    </w:pPr>
    <w:rPr>
      <w:sz w:val="26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C1E11"/>
    <w:rPr>
      <w:rFonts w:ascii="Arial" w:eastAsia="Times New Roman" w:hAnsi="Arial" w:cs="Times New Roman"/>
      <w:sz w:val="26"/>
      <w:szCs w:val="20"/>
      <w:lang w:val="x-none" w:eastAsia="x-none"/>
    </w:rPr>
  </w:style>
  <w:style w:type="paragraph" w:styleId="a3">
    <w:name w:val="footer"/>
    <w:basedOn w:val="a"/>
    <w:link w:val="a4"/>
    <w:rsid w:val="00EC1E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Обычный с отступом 1 см"/>
    <w:basedOn w:val="a"/>
    <w:rsid w:val="00EC1E1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EC1E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EC1E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C1E1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5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2017-09-25T10:03:00Z</dcterms:created>
  <dcterms:modified xsi:type="dcterms:W3CDTF">2023-02-24T11:24:00Z</dcterms:modified>
</cp:coreProperties>
</file>