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DC" w:rsidRDefault="00E721DC" w:rsidP="00E721D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21DC">
        <w:rPr>
          <w:rFonts w:ascii="Times New Roman" w:hAnsi="Times New Roman"/>
          <w:b/>
          <w:sz w:val="28"/>
          <w:szCs w:val="28"/>
        </w:rPr>
        <w:t>Материал для подготовки к аттестации по итогам производственной практики по ПМ 04 «</w:t>
      </w:r>
      <w:bookmarkStart w:id="0" w:name="_GoBack"/>
      <w:bookmarkEnd w:id="0"/>
      <w:r w:rsidRPr="00E721DC">
        <w:rPr>
          <w:rFonts w:ascii="Times New Roman" w:hAnsi="Times New Roman"/>
          <w:b/>
          <w:sz w:val="28"/>
          <w:szCs w:val="28"/>
        </w:rPr>
        <w:t>Выполнение работ по одной или нескольким профессиям рабочих, должностям служащих»</w:t>
      </w:r>
    </w:p>
    <w:p w:rsidR="00E721DC" w:rsidRDefault="00514921" w:rsidP="00E721DC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специальности 34.02.01. Сестринское дело</w:t>
      </w:r>
    </w:p>
    <w:p w:rsidR="00514921" w:rsidRPr="00E721DC" w:rsidRDefault="00514921" w:rsidP="00E721DC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0639" w:rsidRPr="00E721DC" w:rsidRDefault="00FF0639" w:rsidP="00E721DC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21DC">
        <w:rPr>
          <w:rFonts w:ascii="Times New Roman" w:hAnsi="Times New Roman"/>
          <w:b/>
          <w:sz w:val="28"/>
          <w:szCs w:val="28"/>
        </w:rPr>
        <w:t>Перечень технологий выполнения простых медицинских услуг, выносимых на дифференцированный зачет:</w:t>
      </w:r>
    </w:p>
    <w:p w:rsidR="00FF0639" w:rsidRPr="00E721DC" w:rsidRDefault="00FF0639" w:rsidP="00E721DC">
      <w:pPr>
        <w:pStyle w:val="a3"/>
        <w:numPr>
          <w:ilvl w:val="0"/>
          <w:numId w:val="1"/>
        </w:numPr>
        <w:spacing w:line="276" w:lineRule="auto"/>
        <w:rPr>
          <w:b/>
          <w:szCs w:val="28"/>
          <w:u w:val="single"/>
        </w:rPr>
      </w:pPr>
      <w:r w:rsidRPr="00E721DC">
        <w:rPr>
          <w:b/>
          <w:szCs w:val="28"/>
          <w:u w:val="single"/>
        </w:rPr>
        <w:t>Приёмное отделение:</w:t>
      </w:r>
    </w:p>
    <w:p w:rsidR="00FF0639" w:rsidRPr="00E721DC" w:rsidRDefault="00FF0639" w:rsidP="00E721DC">
      <w:pPr>
        <w:pStyle w:val="a3"/>
        <w:numPr>
          <w:ilvl w:val="0"/>
          <w:numId w:val="2"/>
        </w:numPr>
        <w:spacing w:line="276" w:lineRule="auto"/>
        <w:ind w:left="426" w:hanging="426"/>
        <w:jc w:val="both"/>
        <w:rPr>
          <w:szCs w:val="28"/>
        </w:rPr>
      </w:pPr>
      <w:r w:rsidRPr="00E721DC">
        <w:rPr>
          <w:szCs w:val="28"/>
        </w:rPr>
        <w:t>Заполнить документацию на поступающего пациента.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Измерение массы тела.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Измерение роста.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Проведение полной и частичной санитарной обработки пациента.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Осмотр волосистой части головы при выявлении педикулеза.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Дезинсекционные мероприятия при выявлении педикулеза.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Исследование дыхания (подсчет ЧДД, исследование ритма глубины дыхания).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пациентом при лихорадке в зависимости от периода лихорадки.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Транспортировка пациента внутри учреждения на каталке, носилках.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Транспортировка пациента внутри учреждения на кресле-каталке.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сопровождения пациента, с учетом правил профилактики травматизма.</w:t>
      </w:r>
    </w:p>
    <w:p w:rsidR="00FF0639" w:rsidRPr="00E721DC" w:rsidRDefault="00FF0639" w:rsidP="00E721DC">
      <w:pPr>
        <w:pStyle w:val="a3"/>
        <w:numPr>
          <w:ilvl w:val="0"/>
          <w:numId w:val="1"/>
        </w:numPr>
        <w:spacing w:line="276" w:lineRule="auto"/>
        <w:rPr>
          <w:b/>
          <w:szCs w:val="28"/>
          <w:u w:val="single"/>
        </w:rPr>
      </w:pPr>
      <w:r w:rsidRPr="00E721DC">
        <w:rPr>
          <w:b/>
          <w:szCs w:val="28"/>
          <w:u w:val="single"/>
        </w:rPr>
        <w:t>Процедурный кабинет: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Обработка рук на гигиеническом уровне.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надевания стерильных перчаток и снятия использованных перчаток.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использования средств индивидуальной защиты для профилактики профессионального инфицирования (халат, маска, колпак).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Мероприятия при аварийной ситуации, связанной с проколом или порезом инструментами, загрязненными кровью пациента.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Мероприятия при аварийных ситуациях, связанных с попаданием биологических жидкостей пациента на неповрежденную кожу и слизистые глаз, ротовой полости.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Мероприятия при аварийных ситуациях, связанных с повреждением емкости (пробирки), разливе биологических жидкостей.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проведения текущей уборки в процедурном кабинете.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проведения предстерилизационной очистки инструментария ручным способом.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Приготовление 0,5% моющего раствора.</w:t>
      </w:r>
    </w:p>
    <w:p w:rsidR="00FF0639" w:rsidRPr="00E721DC" w:rsidRDefault="00FF0639" w:rsidP="00E721DC">
      <w:pPr>
        <w:pStyle w:val="FR1"/>
        <w:numPr>
          <w:ilvl w:val="0"/>
          <w:numId w:val="3"/>
        </w:numPr>
        <w:spacing w:line="276" w:lineRule="auto"/>
        <w:ind w:left="426" w:hanging="426"/>
        <w:jc w:val="left"/>
        <w:rPr>
          <w:b w:val="0"/>
          <w:sz w:val="28"/>
          <w:szCs w:val="28"/>
        </w:rPr>
      </w:pPr>
      <w:r w:rsidRPr="00E721DC">
        <w:rPr>
          <w:b w:val="0"/>
          <w:sz w:val="28"/>
          <w:szCs w:val="28"/>
        </w:rPr>
        <w:t xml:space="preserve">Техника химической дезинфекции шприцев и игл однократного </w:t>
      </w:r>
      <w:r w:rsidRPr="00E721DC">
        <w:rPr>
          <w:b w:val="0"/>
          <w:sz w:val="28"/>
          <w:szCs w:val="28"/>
        </w:rPr>
        <w:lastRenderedPageBreak/>
        <w:t>применения после использования.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Подготовка емкости для сбора отходов класса А, Б.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Набор лекарственного препарата из ампулы.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 xml:space="preserve">Техника разведения и набора антибактериального препарата из флакона. 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подкожного введения лекарственных препаратов.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внутрикожного введения лекарственных препаратов.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внутримышечного введения лекарственных препаратов.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внутривенного введения лекарственных препаратов.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введения масляных препаратов, инсулина, гепарина, 10% раствора хлорида кальция.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Заполнение системы для внутривенного капельного вливания.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Проведение процедуры внутривенного капельного вливания.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взятия крови из периферической вены.</w:t>
      </w:r>
    </w:p>
    <w:p w:rsidR="00FF0639" w:rsidRPr="00E721DC" w:rsidRDefault="00FF0639" w:rsidP="00E721DC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721DC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Пост палатной медицинской сестры: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Исследование пульса.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Измерение артериального давления на периферических артериях.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Измерение температуры тела в подмышечной впадине.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Определение суточного диуреза и водного баланса.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Приготовление дезинфицирующего раствора в соответствии с инструкцией по применению.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проведения генеральной уборки.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размещения пациента в положение Фаулера и на спине.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размещения пациента в положение Симса.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перемещения пациента к изголовью кровати.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Правильная биомеханика тела в положении «стоя» и «сидя».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Правильная биомеханика тела при поднятии тяжестей.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Применение грелки.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Применение пузыря со льдом.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полу-спиртового компресса на кожу.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назогастральным зондом.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постоянным мочевым катетером и за внешним мочевым катетером.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Катетеризация одноразовым катетером Фолея женщины.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Катетеризация одноразовым катетером Фолея мужчины.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Кормление тяжелобольного через назогастральный зонд.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Кормление пациента через рот с помощью ложки и поильника.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Составление порционного требования.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Оксигенотерапия через носовую канюлю, носовой катетер.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Смена постельного белья.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lastRenderedPageBreak/>
        <w:t>Смена нательного белья тяжелобольному.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Оценка степени тяжести пролежней.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Мероприятия при риске развития пролежней.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Чистка зубов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полостью рта и зубными протезами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руками и ногами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Подача судна и мочеприемника.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Подмывание пациента (мужчины, женщины).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кожей тяжелобольного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Мытье головы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Бритье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Промывание желудка.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Введение желудочного зонда через рот.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Введение назогастрального зонда.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Помощь пациенту при рвоте в сознании и в бессознательном состоянии.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закапывания капель в нос.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введения капель в ухо.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введения лекарственных средств в глаза.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введения ректального суппозитория.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применения лекарственных средств на кожу.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Обучение пациента приему различных лекарственных средств сублингвально.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применения карманного ингалятора. Обучение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Раздача лекарственных средств на посту. Выборка из листа врачебных назначений.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очистительной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газоотводной трубки.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масляной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гипертонической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сифонной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лекарственной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мочи на общий анализ и бактериологическое исследование.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мочи по Зимницкому.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мочи по Нечипоренко.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кала на яйца гельминтов и простейшие.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кала на копрологическое исследование и бактериологическое исследование.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кала на скрытую кровь.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мокроты на общий анализ и микобактерии туберкулеза.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lastRenderedPageBreak/>
        <w:t>Техника взятия мазка из носа и зева для бактериологического исследования.</w:t>
      </w:r>
    </w:p>
    <w:p w:rsidR="00FF0639" w:rsidRPr="00E721DC" w:rsidRDefault="00FF0639" w:rsidP="00E721DC">
      <w:pPr>
        <w:pStyle w:val="3"/>
        <w:numPr>
          <w:ilvl w:val="0"/>
          <w:numId w:val="4"/>
        </w:numPr>
        <w:shd w:val="clear" w:color="auto" w:fill="FFFFFF"/>
        <w:suppressAutoHyphens/>
        <w:spacing w:before="0" w:after="0"/>
        <w:ind w:left="426" w:hanging="426"/>
        <w:rPr>
          <w:rFonts w:ascii="Times New Roman" w:hAnsi="Times New Roman" w:cs="Times New Roman"/>
          <w:b w:val="0"/>
          <w:sz w:val="28"/>
          <w:szCs w:val="28"/>
        </w:rPr>
      </w:pPr>
      <w:r w:rsidRPr="00E721DC">
        <w:rPr>
          <w:rFonts w:ascii="Times New Roman" w:hAnsi="Times New Roman" w:cs="Times New Roman"/>
          <w:b w:val="0"/>
          <w:sz w:val="28"/>
          <w:szCs w:val="28"/>
        </w:rPr>
        <w:t xml:space="preserve">Подготовка пациента к инструментальным обследованиям. </w:t>
      </w:r>
    </w:p>
    <w:p w:rsidR="00FF0639" w:rsidRPr="00E721DC" w:rsidRDefault="00FF0639" w:rsidP="00E721DC">
      <w:pPr>
        <w:pStyle w:val="3"/>
        <w:numPr>
          <w:ilvl w:val="0"/>
          <w:numId w:val="4"/>
        </w:numPr>
        <w:shd w:val="clear" w:color="auto" w:fill="FFFFFF"/>
        <w:suppressAutoHyphens/>
        <w:spacing w:before="0" w:after="0"/>
        <w:ind w:left="426" w:hanging="426"/>
        <w:rPr>
          <w:rFonts w:ascii="Times New Roman" w:hAnsi="Times New Roman" w:cs="Times New Roman"/>
          <w:b w:val="0"/>
          <w:sz w:val="28"/>
          <w:szCs w:val="28"/>
        </w:rPr>
      </w:pPr>
      <w:r w:rsidRPr="00E721DC">
        <w:rPr>
          <w:rFonts w:ascii="Times New Roman" w:hAnsi="Times New Roman" w:cs="Times New Roman"/>
          <w:b w:val="0"/>
          <w:sz w:val="28"/>
          <w:szCs w:val="28"/>
        </w:rPr>
        <w:t>Подготовка тела, умершего к переводу в патологоанатомическое отделение.</w:t>
      </w:r>
    </w:p>
    <w:p w:rsidR="00BD69AE" w:rsidRPr="00E721DC" w:rsidRDefault="00BD69AE" w:rsidP="00E721DC">
      <w:pPr>
        <w:rPr>
          <w:rFonts w:ascii="Times New Roman" w:hAnsi="Times New Roman"/>
          <w:sz w:val="28"/>
          <w:szCs w:val="28"/>
        </w:rPr>
      </w:pPr>
    </w:p>
    <w:sectPr w:rsidR="00BD69AE" w:rsidRPr="00E7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D6E6A4D"/>
    <w:multiLevelType w:val="multilevel"/>
    <w:tmpl w:val="1C74E5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2">
    <w:nsid w:val="276F1965"/>
    <w:multiLevelType w:val="multilevel"/>
    <w:tmpl w:val="611CD2D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3">
    <w:nsid w:val="45C60756"/>
    <w:multiLevelType w:val="multilevel"/>
    <w:tmpl w:val="611CD2D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53"/>
    <w:rsid w:val="00514921"/>
    <w:rsid w:val="00800B53"/>
    <w:rsid w:val="00924771"/>
    <w:rsid w:val="00BD69AE"/>
    <w:rsid w:val="00E721DC"/>
    <w:rsid w:val="00F159F4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EE7D9-DD48-4EEF-B307-79821B5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9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FF06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0639"/>
    <w:rPr>
      <w:rFonts w:ascii="Arial" w:eastAsia="Calibri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FF063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F0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FF063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1">
    <w:name w:val="Абзац списка1"/>
    <w:basedOn w:val="a"/>
    <w:rsid w:val="00FF063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2018-11-25T18:23:00Z</dcterms:created>
  <dcterms:modified xsi:type="dcterms:W3CDTF">2019-09-14T15:37:00Z</dcterms:modified>
</cp:coreProperties>
</file>