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A9" w:rsidRPr="00434EA9" w:rsidRDefault="00434EA9" w:rsidP="00434E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A9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434EA9" w:rsidRPr="00434EA9" w:rsidRDefault="00434EA9" w:rsidP="00434E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A9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E22BD" w:rsidRPr="00434EA9" w:rsidRDefault="005E22BD" w:rsidP="00434E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A9">
        <w:rPr>
          <w:rFonts w:ascii="Times New Roman" w:hAnsi="Times New Roman"/>
          <w:b/>
          <w:sz w:val="28"/>
          <w:szCs w:val="28"/>
        </w:rPr>
        <w:t xml:space="preserve"> «Буденновский медицинский колледж»</w:t>
      </w:r>
    </w:p>
    <w:p w:rsidR="003F0FDF" w:rsidRDefault="003F0FDF" w:rsidP="003F0FDF"/>
    <w:p w:rsidR="003F0FDF" w:rsidRDefault="003F0FDF" w:rsidP="003F0FDF"/>
    <w:p w:rsidR="003F0FDF" w:rsidRDefault="003F0FDF" w:rsidP="003F0FDF"/>
    <w:p w:rsidR="003F0FDF" w:rsidRDefault="003F0FDF" w:rsidP="003F0FDF"/>
    <w:p w:rsidR="003F0FDF" w:rsidRDefault="003F0FDF" w:rsidP="003F0FDF"/>
    <w:p w:rsidR="003F0FDF" w:rsidRDefault="003F0FDF" w:rsidP="003F0FDF"/>
    <w:p w:rsidR="003F0FDF" w:rsidRDefault="003F0FDF" w:rsidP="003F0FDF"/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0FDF" w:rsidRDefault="003F0FDF" w:rsidP="003F0F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F6" w:rsidRPr="00D5058D" w:rsidRDefault="005A2CFF" w:rsidP="00FA1E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58D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A20919" w:rsidRDefault="005A2CFF" w:rsidP="00FA1E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F0FDF" w:rsidRPr="003F0FDF">
        <w:rPr>
          <w:rFonts w:ascii="Times New Roman" w:hAnsi="Times New Roman" w:cs="Times New Roman"/>
          <w:b/>
          <w:sz w:val="28"/>
          <w:szCs w:val="28"/>
        </w:rPr>
        <w:t xml:space="preserve"> работе со студентами – инвалидами и лицами с ограниченными возможностями здоровья</w:t>
      </w:r>
      <w:r w:rsidR="00A20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FDF" w:rsidRPr="003F0FDF" w:rsidRDefault="00A20919" w:rsidP="00FA1E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ГБПОУ СК «Буденновский медицинский колледж»</w:t>
      </w:r>
    </w:p>
    <w:p w:rsidR="003F0FDF" w:rsidRPr="003F0FDF" w:rsidRDefault="003F0FDF" w:rsidP="00FA1E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F0FDF" w:rsidRPr="003F0FDF" w:rsidRDefault="003F0FDF" w:rsidP="00FA1E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22BD" w:rsidRDefault="005E22BD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62EA" w:rsidRDefault="007962EA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62EA" w:rsidRDefault="007962EA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62EA" w:rsidRDefault="007962EA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62EA" w:rsidRDefault="007962EA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5E22BD" w:rsidRDefault="003F0FDF" w:rsidP="003F0F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2BD">
        <w:rPr>
          <w:rFonts w:ascii="Times New Roman" w:hAnsi="Times New Roman" w:cs="Times New Roman"/>
          <w:b/>
          <w:sz w:val="24"/>
          <w:szCs w:val="24"/>
        </w:rPr>
        <w:t>Буденновск, 20</w:t>
      </w:r>
      <w:r w:rsidR="00D5058D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</w:p>
    <w:p w:rsidR="005E22BD" w:rsidRPr="00472D32" w:rsidRDefault="002A26EA" w:rsidP="00FA1EF6">
      <w:pPr>
        <w:tabs>
          <w:tab w:val="left" w:pos="1051"/>
        </w:tabs>
        <w:spacing w:line="240" w:lineRule="auto"/>
        <w:ind w:left="7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5E22BD" w:rsidRPr="00472D32">
        <w:rPr>
          <w:rFonts w:ascii="Times New Roman" w:hAnsi="Times New Roman"/>
          <w:b/>
          <w:sz w:val="24"/>
          <w:szCs w:val="24"/>
        </w:rPr>
        <w:t>.</w:t>
      </w:r>
      <w:r w:rsidR="005E22BD" w:rsidRPr="00472D32">
        <w:rPr>
          <w:rFonts w:ascii="Times New Roman" w:hAnsi="Times New Roman"/>
          <w:b/>
          <w:sz w:val="24"/>
          <w:szCs w:val="24"/>
        </w:rPr>
        <w:tab/>
        <w:t>Нормативные ссылки</w:t>
      </w:r>
    </w:p>
    <w:p w:rsidR="005E22BD" w:rsidRDefault="005E22BD" w:rsidP="00FA1EF6">
      <w:pPr>
        <w:tabs>
          <w:tab w:val="left" w:pos="5035"/>
        </w:tabs>
        <w:spacing w:after="0"/>
        <w:ind w:left="77" w:right="10" w:firstLine="701"/>
        <w:contextualSpacing/>
        <w:jc w:val="both"/>
        <w:rPr>
          <w:rFonts w:ascii="Times New Roman" w:hAnsi="Times New Roman"/>
          <w:sz w:val="24"/>
          <w:szCs w:val="24"/>
        </w:rPr>
      </w:pPr>
      <w:r w:rsidRPr="00472D32">
        <w:rPr>
          <w:rFonts w:ascii="Times New Roman" w:hAnsi="Times New Roman"/>
          <w:sz w:val="24"/>
          <w:szCs w:val="24"/>
        </w:rPr>
        <w:t>В настоящем положении использованы ссылки на следующие</w:t>
      </w:r>
      <w:r w:rsidRPr="00472D32">
        <w:rPr>
          <w:rFonts w:ascii="Times New Roman" w:hAnsi="Times New Roman"/>
          <w:sz w:val="24"/>
          <w:szCs w:val="24"/>
        </w:rPr>
        <w:br/>
        <w:t>нормативные документы: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F0FDF">
        <w:rPr>
          <w:rFonts w:ascii="Times New Roman" w:hAnsi="Times New Roman" w:cs="Times New Roman"/>
          <w:sz w:val="24"/>
          <w:szCs w:val="24"/>
        </w:rPr>
        <w:t xml:space="preserve">  закон  РФ  от 29.12.2012г.  №273-ФЗ "Об  образовании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Российской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Федерации"; 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письм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0F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  РФ  от 12.07.2007  №03-1563  "Об  организации 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процесса в  учреждениях начального и среднего профессионального образования для лиц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здоровья"; 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F0FDF">
        <w:rPr>
          <w:rFonts w:ascii="Times New Roman" w:hAnsi="Times New Roman" w:cs="Times New Roman"/>
          <w:sz w:val="24"/>
          <w:szCs w:val="24"/>
        </w:rPr>
        <w:t xml:space="preserve"> закон №181-ФЗ от24.11.1995г. « О социальной защите инвалидов»; 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 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0FDF">
        <w:rPr>
          <w:rFonts w:ascii="Times New Roman" w:hAnsi="Times New Roman" w:cs="Times New Roman"/>
          <w:sz w:val="24"/>
          <w:szCs w:val="24"/>
        </w:rPr>
        <w:t xml:space="preserve">  к  письму  Минобразования  России  от 27  июня 2003  года N  28-51-513/16 «Методические  рекомендации  по  психолого-педагогическому  сопровождению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 xml:space="preserve">обучающихся в учебно-воспитательном процессе в условиях модернизации образования»; </w:t>
      </w:r>
      <w:proofErr w:type="gramEnd"/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письм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0FDF">
        <w:rPr>
          <w:rFonts w:ascii="Times New Roman" w:hAnsi="Times New Roman" w:cs="Times New Roman"/>
          <w:sz w:val="24"/>
          <w:szCs w:val="24"/>
        </w:rPr>
        <w:t xml:space="preserve">  Министерства  образования  и науки  Российской  Федерации  от18 апреля2008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Ф-150/06  «О  создании  условий  для  получения  образования  детьми  с 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возможностями здоровья и детьми инвалидами в субъекте Российской Федерации»; </w:t>
      </w:r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–  поряд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0F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  использования  дистанционных  образовательных  технологий (утв.  приказом</w:t>
      </w:r>
      <w:proofErr w:type="gramEnd"/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Министерства образования и науки РФ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6 мая2005 г. N 137); </w:t>
      </w:r>
      <w:proofErr w:type="gramEnd"/>
    </w:p>
    <w:p w:rsidR="005E22BD" w:rsidRPr="003F0FDF" w:rsidRDefault="005E22BD" w:rsidP="00FA1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 письм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0FDF">
        <w:rPr>
          <w:rFonts w:ascii="Times New Roman" w:hAnsi="Times New Roman" w:cs="Times New Roman"/>
          <w:sz w:val="24"/>
          <w:szCs w:val="24"/>
        </w:rPr>
        <w:t xml:space="preserve">  Минобразования  РФ  от 01.10.1993  N  169-М "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организационном  и</w:t>
      </w:r>
    </w:p>
    <w:p w:rsidR="005E22BD" w:rsidRPr="003F0FDF" w:rsidRDefault="005E22BD" w:rsidP="00FA1E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методическом  обеспечении  подготовки  в  учреждениях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профессионального</w:t>
      </w:r>
    </w:p>
    <w:p w:rsidR="00FA1EF6" w:rsidRDefault="005E22BD" w:rsidP="00FA1E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0FDF">
        <w:rPr>
          <w:rFonts w:ascii="Times New Roman" w:hAnsi="Times New Roman" w:cs="Times New Roman"/>
          <w:sz w:val="24"/>
          <w:szCs w:val="24"/>
        </w:rPr>
        <w:t xml:space="preserve">разования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Минобробразования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  России  инвалидов  и  подростков,  имеющих  недостатки  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>физическом  или  умственном  развитии"  (вместе  с "Перечнем  профессий  рабочих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должностей  служащих  в  учреждениях  НПО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Минобробразования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  России  инвалидов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подростков,  имеющих  недостатки  в  физическом  или  умственном  развитии",  утв.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Минобразованием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 РФ16.09.1993); </w:t>
      </w:r>
    </w:p>
    <w:p w:rsidR="00FA1EF6" w:rsidRDefault="00FA1EF6" w:rsidP="00FA1EF6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EF6">
        <w:rPr>
          <w:rFonts w:ascii="Times New Roman" w:hAnsi="Times New Roman" w:cs="Times New Roman"/>
          <w:sz w:val="24"/>
          <w:szCs w:val="24"/>
        </w:rPr>
        <w:t>- п</w:t>
      </w:r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исьмо </w:t>
      </w:r>
      <w:proofErr w:type="spellStart"/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>Минобрнау</w:t>
      </w:r>
      <w:proofErr w:type="spellEnd"/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>ки</w:t>
      </w:r>
      <w:proofErr w:type="spellEnd"/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от  03.18.2014 г. № 06-281«Требования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 оснащенности образовательного процесса»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A1EF6" w:rsidRPr="00FA1EF6" w:rsidRDefault="00FA1EF6" w:rsidP="00FA1E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письмо </w:t>
      </w:r>
      <w:proofErr w:type="spellStart"/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Pr="00FA1EF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 14.11.2016 N 05-616 «О направлении методических рекомендаций для экспертов, участвующих в мероприятиях по государственному контролю (надзору), лицензионному контролю по вопросам организации инклюзивного образования и создания специальных условий для получения среднего профессионального образования инвалидами и лицами с ограниченными возможностями здоровья»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E22BD" w:rsidRPr="003F0FDF" w:rsidRDefault="005E22BD" w:rsidP="00FA1E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Федеральны</w:t>
      </w:r>
      <w:r w:rsidR="00FA1EF6">
        <w:rPr>
          <w:rFonts w:ascii="Times New Roman" w:hAnsi="Times New Roman" w:cs="Times New Roman"/>
          <w:sz w:val="24"/>
          <w:szCs w:val="24"/>
        </w:rPr>
        <w:t>е</w:t>
      </w:r>
      <w:r w:rsidRPr="003F0FDF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FA1EF6">
        <w:rPr>
          <w:rFonts w:ascii="Times New Roman" w:hAnsi="Times New Roman" w:cs="Times New Roman"/>
          <w:sz w:val="24"/>
          <w:szCs w:val="24"/>
        </w:rPr>
        <w:t>е</w:t>
      </w:r>
      <w:r w:rsidRPr="003F0FD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FA1EF6">
        <w:rPr>
          <w:rFonts w:ascii="Times New Roman" w:hAnsi="Times New Roman" w:cs="Times New Roman"/>
          <w:sz w:val="24"/>
          <w:szCs w:val="24"/>
        </w:rPr>
        <w:t>е</w:t>
      </w:r>
      <w:r w:rsidRPr="003F0FDF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FA1EF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- ФГОС). </w:t>
      </w:r>
    </w:p>
    <w:p w:rsidR="005E22BD" w:rsidRDefault="005E22BD" w:rsidP="005E22BD">
      <w:pPr>
        <w:widowControl w:val="0"/>
        <w:tabs>
          <w:tab w:val="left" w:pos="16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22BD" w:rsidRDefault="002A26EA" w:rsidP="002A26EA">
      <w:pPr>
        <w:spacing w:line="240" w:lineRule="auto"/>
        <w:ind w:left="7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E22BD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22BD">
        <w:rPr>
          <w:rFonts w:ascii="Times New Roman" w:hAnsi="Times New Roman" w:cs="Times New Roman"/>
          <w:sz w:val="24"/>
          <w:szCs w:val="24"/>
        </w:rPr>
        <w:t>.1.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3F0FDF" w:rsidRPr="003F0FDF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на  создание  условий,  обеспечивающих  организацию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образовательного  процесса  для  лиц  с  ограниченными  возможностями  здоровья,  получения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ими  профессиональной  подготовки  и  профессионального  образования  с  учетом  требований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рынка  труда  и  перспектив  развития  профессий  и  специальностей,  которые  могут  быть  ими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освоены  с  учетом  состояния  здоровья,  а  также  условий  для  их  социальной  адаптации  и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интеграции в общественную инфраструктуру. </w:t>
      </w:r>
      <w:proofErr w:type="gramEnd"/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F0FDF" w:rsidRPr="003F0FDF">
        <w:rPr>
          <w:rFonts w:ascii="Times New Roman" w:hAnsi="Times New Roman" w:cs="Times New Roman"/>
          <w:sz w:val="24"/>
          <w:szCs w:val="24"/>
        </w:rPr>
        <w:t>.</w:t>
      </w:r>
      <w:r w:rsidR="00D4337C">
        <w:rPr>
          <w:rFonts w:ascii="Times New Roman" w:hAnsi="Times New Roman" w:cs="Times New Roman"/>
          <w:sz w:val="24"/>
          <w:szCs w:val="24"/>
        </w:rPr>
        <w:t>2.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3F0FDF" w:rsidRPr="003F0FDF">
        <w:rPr>
          <w:rFonts w:ascii="Times New Roman" w:hAnsi="Times New Roman" w:cs="Times New Roman"/>
          <w:sz w:val="24"/>
          <w:szCs w:val="24"/>
        </w:rPr>
        <w:t>ориентирован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на  решение  следующих  задач  организации  образовательного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процесса для лиц с ограниченными возможностями здоровья: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разработки технологий обучения лиц с ограниченными возможностями здоровья;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использования  технических  сре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дств  в  с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>оответствии  со  спецификой  заболевания  и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получаемой  профессией /  специальностью  среднего  профессионального  образования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СПО);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создания  системы  психолого-педагогического  сопровождения  профессионального</w:t>
      </w:r>
      <w:r w:rsidR="002A26E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становления  лиц  с  ограниченными  возможностями  здоровья  и  их  социально-профессиональной поддержки;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создания  системы  информационного  обеспечения  комплексной  профессиональной,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социальной и психологической адаптации лиц с ограниченными возможностями здоровья;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–п</w:t>
      </w:r>
      <w:r w:rsidR="003F0FDF" w:rsidRPr="003F0FDF">
        <w:rPr>
          <w:rFonts w:ascii="Times New Roman" w:hAnsi="Times New Roman" w:cs="Times New Roman"/>
          <w:sz w:val="24"/>
          <w:szCs w:val="24"/>
        </w:rPr>
        <w:t>одготовки педагогических кадров для работы с лицами с ограниченными возможностями</w:t>
      </w:r>
      <w:r w:rsidR="00D4337C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здоровья.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FDF" w:rsidRPr="003F0FDF">
        <w:rPr>
          <w:rFonts w:ascii="Times New Roman" w:hAnsi="Times New Roman" w:cs="Times New Roman"/>
          <w:sz w:val="24"/>
          <w:szCs w:val="24"/>
        </w:rPr>
        <w:t>.</w:t>
      </w:r>
      <w:r w:rsidR="00D4337C">
        <w:rPr>
          <w:rFonts w:ascii="Times New Roman" w:hAnsi="Times New Roman" w:cs="Times New Roman"/>
          <w:sz w:val="24"/>
          <w:szCs w:val="24"/>
        </w:rPr>
        <w:t>3.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категории  слабослышащих  относятся  лица  с  частичной  слуховой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недостаточностью,  затрудняющей  речевое  и  частично  интеллектуальное  развитие,  но  при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этом  у  них  сохраняется  способность  к  самостоятельному  накоплению  речевого  запаса  при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помощи  остаточного  слуха.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Речь  слабослышащего  обычно  отличается  рядом  существенных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недостатков,  которые  могут  затруднять  учебный  процесс,  а  также  процесс  усвоения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сложного для понимания материала.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FDF" w:rsidRPr="003F0FDF">
        <w:rPr>
          <w:rFonts w:ascii="Times New Roman" w:hAnsi="Times New Roman" w:cs="Times New Roman"/>
          <w:sz w:val="24"/>
          <w:szCs w:val="24"/>
        </w:rPr>
        <w:t>.5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</w:t>
      </w:r>
      <w:r w:rsidR="003E76E6">
        <w:rPr>
          <w:rFonts w:ascii="Times New Roman" w:hAnsi="Times New Roman" w:cs="Times New Roman"/>
          <w:sz w:val="24"/>
          <w:szCs w:val="24"/>
        </w:rPr>
        <w:t>К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категории  слабовидящих  относятся  лица  с  остротой  зрения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0,05 до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0,2 единиц, то есть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3 до40 м. </w:t>
      </w:r>
    </w:p>
    <w:p w:rsidR="003F0FDF" w:rsidRPr="003F0FDF" w:rsidRDefault="003F0FDF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DF" w:rsidRPr="003E76E6" w:rsidRDefault="002A26EA" w:rsidP="002A26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0FDF" w:rsidRPr="003E76E6">
        <w:rPr>
          <w:rFonts w:ascii="Times New Roman" w:hAnsi="Times New Roman" w:cs="Times New Roman"/>
          <w:b/>
          <w:sz w:val="24"/>
          <w:szCs w:val="24"/>
        </w:rPr>
        <w:t>.  Психолого-педагогическое сопровождение образовательного процесса</w:t>
      </w:r>
      <w:r w:rsidR="003E76E6" w:rsidRPr="003E76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E76E6" w:rsidRPr="003E76E6">
        <w:rPr>
          <w:rFonts w:ascii="Times New Roman" w:hAnsi="Times New Roman" w:cs="Times New Roman"/>
          <w:b/>
          <w:sz w:val="24"/>
          <w:szCs w:val="24"/>
        </w:rPr>
        <w:t>д</w:t>
      </w:r>
      <w:r w:rsidR="003F0FDF" w:rsidRPr="003E76E6">
        <w:rPr>
          <w:rFonts w:ascii="Times New Roman" w:hAnsi="Times New Roman" w:cs="Times New Roman"/>
          <w:b/>
          <w:sz w:val="24"/>
          <w:szCs w:val="24"/>
        </w:rPr>
        <w:t>ля</w:t>
      </w:r>
      <w:proofErr w:type="gramEnd"/>
    </w:p>
    <w:p w:rsidR="002A26EA" w:rsidRDefault="003F0FDF" w:rsidP="002A26E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E6">
        <w:rPr>
          <w:rFonts w:ascii="Times New Roman" w:hAnsi="Times New Roman" w:cs="Times New Roman"/>
          <w:b/>
          <w:sz w:val="24"/>
          <w:szCs w:val="24"/>
        </w:rPr>
        <w:t xml:space="preserve">слабослышащих и </w:t>
      </w:r>
      <w:proofErr w:type="spellStart"/>
      <w:r w:rsidRPr="003E76E6">
        <w:rPr>
          <w:rFonts w:ascii="Times New Roman" w:hAnsi="Times New Roman" w:cs="Times New Roman"/>
          <w:b/>
          <w:sz w:val="24"/>
          <w:szCs w:val="24"/>
        </w:rPr>
        <w:t>неслышащих</w:t>
      </w:r>
      <w:proofErr w:type="spellEnd"/>
      <w:r w:rsidRPr="003E76E6">
        <w:rPr>
          <w:rFonts w:ascii="Times New Roman" w:hAnsi="Times New Roman" w:cs="Times New Roman"/>
          <w:b/>
          <w:sz w:val="24"/>
          <w:szCs w:val="24"/>
        </w:rPr>
        <w:t xml:space="preserve"> студентов</w:t>
      </w:r>
    </w:p>
    <w:p w:rsidR="002A26EA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.1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При  организации  образовательного  процесса  от  педагогического  работника  требуется  особая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фиксация на собственной артикуляции.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.2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В  процессе  работы  со  слабослышащими  и  </w:t>
      </w:r>
      <w:proofErr w:type="spellStart"/>
      <w:r w:rsidR="003F0FDF" w:rsidRPr="003F0FDF">
        <w:rPr>
          <w:rFonts w:ascii="Times New Roman" w:hAnsi="Times New Roman" w:cs="Times New Roman"/>
          <w:sz w:val="24"/>
          <w:szCs w:val="24"/>
        </w:rPr>
        <w:t>неслышащими</w:t>
      </w:r>
      <w:proofErr w:type="spell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студентами  педагогическому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работнику следует  учитывать, что: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 проведение  учебных  занятий  требует  повышенного  напряжения  внимания  участников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образовательного  процесса,  что  ведет  к  утомлению  и  потере  устойчивости  внимания, снижению скорости выполняемой деятельности и увеличению количества ошибок;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продуктивность  внимания  у  обучающихся  с  нарушенным  слухом  в  большей  степени</w:t>
      </w:r>
      <w:r w:rsidR="003E76E6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>зависит  от изобразительных  качеств  воспринимаемого  материала: чем  они  выразительнее, тем  легче  студентам  с  нарушенным  слухом  выделить  информативные  признаки  предмета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или явления;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процесс  запоминания  у  студентов  с  нарушенным  слухом  во  многом  опосредуется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деятельностью  по  анализу  воспринимаемых  объектов,  то  есть  по  соотнесению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нового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материала  с  усвоенным  ранее  материалом;  специфические  особенности  зрительного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восприятия  слабослышащих  влияют  на  эффективность  их  образной  памяти -  в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окружающих предметах и явлениях они часто выделяют несущественные признаки;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некоторые  основные  понятия  изучаемого  материала  студентам  с  нарушенным  слухом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необходимо объясняться особо, что требует дополнительного учебного времени;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lastRenderedPageBreak/>
        <w:t>–  произвольное  запоминание  студентов  с  нарушенным  слухом  отличается  тем,  что  образы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запоминаемых  предметов  в  меньшей  степени  организованы,  чем  у  слышащи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>медленнее</w:t>
      </w:r>
      <w:r w:rsidR="003E76E6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>запоминаются  и  быстрее  забываются),  что  в  процессе  обучения  требует  использования</w:t>
      </w:r>
      <w:r w:rsidR="003E76E6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 xml:space="preserve">дополнительных приемов для повышения эффективности запоминания материала;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при  запоминании  словесного  материала  у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неслышащих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  и  слабослышащих  с  тяжелой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степенью  поражения  могут  наблюдаться  замены  слов:  замены  по  внешнему  сходству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звучания слова, смысловые замены.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.3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На  занятиях  преподавателю  требуется  уделять  повышенное  внимание  специальным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профессиональным  терминам,  а  также  к  использованию  профессиональной  лексики.  Для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лучшего  усвоения  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слабослышащими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специальной  терминологии  необходимо  каждый  раз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писать на доске используемые термины и контролировать их усвоение.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.4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В  процессе  обучения  рекомендуется  использовать  разнообразный  наглядный  материал.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Сложные  для  понимания  темы  должны  быть  снабжены  как  можно  большим  количеством</w:t>
      </w:r>
      <w:r w:rsidR="003E76E6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>схем,  диаграмм,  рисунков,  компьютерных  презентаций  и  тому  подобным  наглядным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материалом.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.5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Помимо  задачи  обучения  необходимо  также  акцентировать  внимание  на  задачах  по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воспитанию  студентов  с  нарушенным  слухом  ответственного  отношения  к  труду  и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формированию у них соответствующей мотивации.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.6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  целью  получения  студентами  с  нарушенным  слухом  информации  в  полном  объеме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звуковую  информацию  нужно  обязательно  дублировать  зрительной.  Особую  роль  в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педагогической  деятельности,  обращенной  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обучающимся  с  нарушенным  слухом,  играют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видеоматериалы.  Предъявляемая  видеоинформация  может  сопровождаться  текстовой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бегущей  строкой  или  </w:t>
      </w:r>
      <w:proofErr w:type="spellStart"/>
      <w:r w:rsidR="003F0FDF" w:rsidRPr="003F0FDF">
        <w:rPr>
          <w:rFonts w:ascii="Times New Roman" w:hAnsi="Times New Roman" w:cs="Times New Roman"/>
          <w:sz w:val="24"/>
          <w:szCs w:val="24"/>
        </w:rPr>
        <w:t>сурдологическим</w:t>
      </w:r>
      <w:proofErr w:type="spell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переводом.  Причем  видеоматериалы  особенно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помогают  в  изучении  процессов  и  явлений,  поддающихся  видеозаписи,  а  анимация  может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быть  использована  для  изображения  различных  динамических  моделей,  не  поддающихся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видеозаписи  процессов  и  явлений.  Анимация  может  сопровождаться  гиперссылками, комментирующими  отдельные  компоненты  изображения,  что  также  важно  при  работе  с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людьми,  лишенными  нормального  слухового  восприятия.  Также  важную  обучающую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функцию  выполняют  компьютерные  модели  и  конструкторы,  компьютерный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лабораторный практикум.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.7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Говорить следует немного 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более громче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и четче, подбирая подходящий уровень.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FDF" w:rsidRPr="003F0FDF">
        <w:rPr>
          <w:rFonts w:ascii="Times New Roman" w:hAnsi="Times New Roman" w:cs="Times New Roman"/>
          <w:sz w:val="24"/>
          <w:szCs w:val="24"/>
        </w:rPr>
        <w:t>.8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Создание  текстовых  средств  учебного  назначения  для  студентов  с  нарушенным  слухом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требует  участия  специалиста-дефектолога,  контролирующего  развитие  словарного  запаса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такой категории обучающихся. </w:t>
      </w:r>
    </w:p>
    <w:p w:rsidR="003E76E6" w:rsidRDefault="003E76E6" w:rsidP="003E76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FDF" w:rsidRPr="003E76E6" w:rsidRDefault="002A26EA" w:rsidP="002A26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F0FDF" w:rsidRPr="003E76E6">
        <w:rPr>
          <w:rFonts w:ascii="Times New Roman" w:hAnsi="Times New Roman" w:cs="Times New Roman"/>
          <w:b/>
          <w:sz w:val="24"/>
          <w:szCs w:val="24"/>
        </w:rPr>
        <w:t>.  Рекомендации педагогическим работникам по межличностному взаимодействию</w:t>
      </w:r>
    </w:p>
    <w:p w:rsidR="003F0FDF" w:rsidRPr="003E76E6" w:rsidRDefault="003F0FDF" w:rsidP="002A26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E6">
        <w:rPr>
          <w:rFonts w:ascii="Times New Roman" w:hAnsi="Times New Roman" w:cs="Times New Roman"/>
          <w:b/>
          <w:sz w:val="24"/>
          <w:szCs w:val="24"/>
        </w:rPr>
        <w:t>со студентами с нарушенным слухом в учебно-воспитательном процессе</w:t>
      </w:r>
    </w:p>
    <w:p w:rsidR="003E76E6" w:rsidRDefault="003E76E6" w:rsidP="003E76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FDF" w:rsidRPr="003F0FDF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ачиная  разговор,  привлеките  внимание  своего  собеседника.  Если  его  слух  позволяет, назовите  его  по  имени,  если  нет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-  слегка  положите  ему  руку  на  плечо  или  похлопайте,  но  не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резко.  Разговаривая  со  студентами,  смотрите  на  него.  Не  загораживайте  свое  лицо:  ваш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собеседник  должен  иметь  возможность  следить  за  его  выражением.  Говорите  ясно  и  ровно.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lastRenderedPageBreak/>
        <w:t>Не  следует  излишне  выделять  что-то.  Кричать,  особенно  в  ухо,  нельзя.  Если  вас  просят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повторить что-то, попробуйте перефразировать свое предложение. Используйте жесты.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FDF" w:rsidRPr="003F0FDF">
        <w:rPr>
          <w:rFonts w:ascii="Times New Roman" w:hAnsi="Times New Roman" w:cs="Times New Roman"/>
          <w:sz w:val="24"/>
          <w:szCs w:val="24"/>
        </w:rPr>
        <w:t>.2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Сообщения  должны  быть  простыми.  Старайтесь  давать  их  короткими  предложениями.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Избегайте  употребления  незнакомых  для  обучающихся  оборотов  и  выражений.  Перед  тем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как  давать  объяснение  новых  профессиональных  терминов,  следует  провести  словарную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работу,  тщательно  разбирая  смысловое  значение  каждого  слова.  Убедитесь,  что  вас  поняли.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Не стесняйтесь об этом спрашивать студентов. Если вы не поняли ответ или вопрос студента, попросите  его  повторить  или  записать  то,  что  он  хотел  сказать.  Избегайте  при  этом  даже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намека на снисходительность.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FDF" w:rsidRPr="003F0FDF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сли  вы  сообщаете  информацию,  которая  включает  в  себя  номер,  правило,  формулу, технический  или  другой  сложный  термин,  адрес,  запишите  ее.  Не  забывайте  дублировать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сказанное,  особенно  если  дело  касается  чего-то  важного:  правил,  инструкций  и  т.п., записями. Учебные фильмы, по возможности, должны быть снабжены субтитрами.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FDF" w:rsidRPr="003F0FDF">
        <w:rPr>
          <w:rFonts w:ascii="Times New Roman" w:hAnsi="Times New Roman" w:cs="Times New Roman"/>
          <w:sz w:val="24"/>
          <w:szCs w:val="24"/>
        </w:rPr>
        <w:t>.4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е  забывайте  о  среде,  которая  вас  окружает.  В  больших  или  многолюдных  помещениях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труднее общаться с людьми, которые плохо слышат.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FDF" w:rsidRPr="003F0FDF">
        <w:rPr>
          <w:rFonts w:ascii="Times New Roman" w:hAnsi="Times New Roman" w:cs="Times New Roman"/>
          <w:sz w:val="24"/>
          <w:szCs w:val="24"/>
        </w:rPr>
        <w:t>.5</w:t>
      </w:r>
      <w:r w:rsidR="003E76E6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Не  меняйте  тему  разговора  без  предупреждения.  Используйте  переходные  фразы  вроде: "Хорошо, теперь нам нужно обсудить...". </w:t>
      </w:r>
    </w:p>
    <w:p w:rsidR="003F0FDF" w:rsidRPr="003F0FDF" w:rsidRDefault="002A26EA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FDF" w:rsidRPr="003F0FDF">
        <w:rPr>
          <w:rFonts w:ascii="Times New Roman" w:hAnsi="Times New Roman" w:cs="Times New Roman"/>
          <w:sz w:val="24"/>
          <w:szCs w:val="24"/>
        </w:rPr>
        <w:t>.6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е  все  люди,  которые  плохо  слышат,  могут  хорошо  читать  по  губам.  Вам  лучше  всего</w:t>
      </w:r>
      <w:r w:rsidR="003E76E6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спросить  об  этом  при  первой  встрече.  Если  студент  обладает  этим  навыком,  нужно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соблюдать несколько важных правил: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помните, что из десяти слов хорошо прочитываются только три;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нужно  смотреть  в  лицо  собеседника  и  говорить  ясно  и  медленно,  использовать  простые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фразы  и  избегать  несущественных  слов.  Не  пытайтесь  преувеличенно  четко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произносить слова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- это изменяет артикуляцию и создает дополнительные трудности; </w:t>
      </w:r>
    </w:p>
    <w:p w:rsidR="003F0FDF" w:rsidRPr="003F0FDF" w:rsidRDefault="003F0FDF" w:rsidP="002A26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нужно  использовать  выражение  лица,  жесты,  телодвижения,  если  хотите</w:t>
      </w:r>
      <w:r w:rsidR="00C71541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>подчеркнуть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или прояснить смысл сказанного. </w:t>
      </w:r>
    </w:p>
    <w:p w:rsidR="00C71541" w:rsidRDefault="00C71541" w:rsidP="002A26E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FDF" w:rsidRPr="00C71541" w:rsidRDefault="000615DA" w:rsidP="00061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F0FDF" w:rsidRPr="00C71541">
        <w:rPr>
          <w:rFonts w:ascii="Times New Roman" w:hAnsi="Times New Roman" w:cs="Times New Roman"/>
          <w:b/>
          <w:sz w:val="24"/>
          <w:szCs w:val="24"/>
        </w:rPr>
        <w:t>.  Психолого-педагогическое сопровождение образовательного процесса</w:t>
      </w:r>
    </w:p>
    <w:p w:rsidR="00C71541" w:rsidRPr="00C71541" w:rsidRDefault="003F0FDF" w:rsidP="00061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41">
        <w:rPr>
          <w:rFonts w:ascii="Times New Roman" w:hAnsi="Times New Roman" w:cs="Times New Roman"/>
          <w:b/>
          <w:sz w:val="24"/>
          <w:szCs w:val="24"/>
        </w:rPr>
        <w:t>ля слабовидящих студентов</w:t>
      </w:r>
    </w:p>
    <w:p w:rsidR="00C71541" w:rsidRDefault="00C71541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.1</w:t>
      </w:r>
      <w:r w:rsidR="00C71541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В  процессе  работы  со  слабовидящими  студентами  педагогическому  работнику  следует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учитывать, что: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F0FDF" w:rsidRPr="003F0FDF">
        <w:rPr>
          <w:rFonts w:ascii="Times New Roman" w:hAnsi="Times New Roman" w:cs="Times New Roman"/>
          <w:sz w:val="24"/>
          <w:szCs w:val="24"/>
        </w:rPr>
        <w:t>в  целях  обеспечения  эффективного  обучения  слабовидящих  студентов  педагогическим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работникам  необходимо  обеспечить  поступление  информации  по  сохранным  каналам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восприятия;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особое  внимание  следует  уделять  развитию  самостоятельности  и  активности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слабовидящих  студентов,  особенно  в  той  части  учебной  программы,  которая  касается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отработки практических навыков профессиональной деятельности;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ограниченность  информации,  получаемой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слабовидящими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>,  обусловливает  такую  их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особенность,  как  схематизм  зрительного  образа,  его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>;  нарушается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целостность  восприятия,  иногда  в  образе  объекта  отсутствуют  не  только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второстепенные,  но  и  определяющие  детали,  что  ведет  к  фрагментарности  или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lastRenderedPageBreak/>
        <w:t>неточности  образа;  при  слабовидении  страдает  также  скорость  зрительного  восприятия; нарушение  бинокулярного  зрения (полноценного  видения  двумя  глазами)  у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может  приводить  к  так  называемой  пространственной  слепоте - 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нарушению  восприятия  перспективы  и  глубины  пространства,  особенно  важно  при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черчении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и чтении чертежей;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в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качестве  механизма,  компенсирующего  недостатки  зрительного  восприятия,  у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слабовидящих  лиц  выступают  слуховое  и  осязательное  восприятия:  осязательный  образ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формируется  как  развернутый  процесс,  поэтому  скорость  приема  информации  здесь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невелика,  при  этом  мышечно-двигательная  чувствительность  является  важным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компонентом  не  только  процесса  собственно  осязания,  но  и  процесса  ориентировки  в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пространстве;  использование  контроля  на  основе  двигательной  и  осязательной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чувствительности  при  отсутствии  зрительного  контроля  приводит  к  тому,  что  лица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 xml:space="preserve">нарушениями  зрения  уступают  лицам  с  нормальным  зрением  в  точности  движений, 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оценке  движений  и  степени  мышечного  напряжения  в  процессе  освоения  и  выполнения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рабочих  движений  и  производственных  операций -  при  условиях  более  длительной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тренировки  с  включением  познавательных  процессов  точность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движений  у  лиц  с  нарушениями  зрения  в  трудовой  деятельности  может  достигать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высокого  уровня  за  счет  автоматизации  движений,  даже  превосходя  по  этим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показателям показатели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лиц с нормальным зрением;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значение  слуха  в  деятельности  слабовидящих  гораздо  больше,  чем  у  лиц  с  нормальным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зрением;  необходимость  пространственной  ориентации  и  осуществления  различной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деятельности,  которая  требует  дифференцировать  или  локализовать  источники  звуков, 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способствует  развитию  слуховой  чувствительности;  это  же  качество  может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препятствовать  успешному  осуществлению  профессиональной  деятельности  у  лиц  с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нарушениями зрения в  условиях производства с повышенным  уровнем шума, вибрации,</w:t>
      </w:r>
      <w:r w:rsidR="00C71541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>длительных  звуковых  воздействий,  так  как  подобного  рода  раздражители  будут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способствовать  развитию  у  слабовидящих  лиц  усталости  слухового  анализатора  и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дезориентации в пространстве;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в  запоминании  и  сохранении  информации  у  слабовидящего  большую  роль  играет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значимость  самой  информации:  большую  роль  в  успешности  усвоения  информации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обучения играет возможность практического применения тех или иных знаний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 навыков.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–  для  успешного  усвоения  материала  слабовидящими  важно  уточнение  образов,  показ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значимости  информации  для  последующей  трудовой  деятельности;  для  усвоения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информации  слабовидящим  требуется  большее  количество  повторений  и  тренировок  по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сравнению с лицами с нормальным зрением. </w:t>
      </w:r>
      <w:proofErr w:type="gramEnd"/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в  работе  со  слабовидящими  возможно  использование  сети  Интернет,  подачи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материала  на  принципах  мультимедиа,  использование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чат-семинаров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,  чат-консультаций, консультаций в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режиме"o</w:t>
      </w:r>
      <w:proofErr w:type="spellEnd"/>
      <w:r w:rsidR="00C7154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F0F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" посредством электронной почты.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ледует  использовать принцип  максимального  снижения  зрительных  нагрузок  при  работе  на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компьютере. Для этого следует обеспечить: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подбор  индивидуальных  настроек  экрана  монитора  в  зависимости  от  диагноза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зрительного  заболевания  и  от  индивидуальных  особенностей  восприятия  визуальной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дозирование  зрительных  нагрузок  и  чередование  зрительных  нагрузок  с  другими</w:t>
      </w:r>
      <w:r w:rsidR="000615DA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видами деятельности;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lastRenderedPageBreak/>
        <w:t xml:space="preserve">–  использование  специальных  программных  средств  для  увеличения  изображения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экране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применение программ экранного доступа для озвучивания информации;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реализация принципа работы с помощью клавиатуры, а не с помощью мыши;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использовани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е"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>горячих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" клавиш;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освоение слепого десятипальцевого метода печати на клавиатуре;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проведение  в  ходе  занятий  физкультминуток,  включающих  специальные  упражнения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для глаз и общие физические упражнения.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ледует  учитывать, что при зрительной работе у слабовидящих быстро наступает  утомление, что снижает их работоспособность. Поэтому необходимо проводить небольшие перерывы, на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которых  можно  заниматься  активными  видами  деятельности.  Но  при  этом  следует  знать,  что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слабовидящим  могут  быть  противопоказаны  многие  обычные  занятия  физкультурой,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например  наклоны,  резкие  прыжки,  поднятие  тяжестей,  так  как  они  могут  способствовать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ухудшению зрения.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.4  Информацию  необходимо  представлять  в  том  виде,  в  каком  ее  мог  бы  получить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слабовидящий  обучающийся:  крупный  шрифт (16  -  18  пунктов),  дисковый  накопитель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(чтобы  прочитать  с  помощью  компьютера  со  звуковой  программой),  аудиокассета.  Следует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предоставить  возможность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слабовидящим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использовать  звукозаписывающие  устройства  и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компьютеры  во  время  занятий.  При  лекционной  форме  занятий  студенту  с  плохим  зрением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следует  разрешить  пользоваться  диктофоно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это  его  способ  конспектировать.  Не  следует</w:t>
      </w:r>
      <w:r w:rsidR="00C71541">
        <w:rPr>
          <w:rFonts w:ascii="Times New Roman" w:hAnsi="Times New Roman" w:cs="Times New Roman"/>
          <w:sz w:val="24"/>
          <w:szCs w:val="24"/>
        </w:rPr>
        <w:t xml:space="preserve">  </w:t>
      </w:r>
      <w:r w:rsidRPr="003F0FDF">
        <w:rPr>
          <w:rFonts w:ascii="Times New Roman" w:hAnsi="Times New Roman" w:cs="Times New Roman"/>
          <w:sz w:val="24"/>
          <w:szCs w:val="24"/>
        </w:rPr>
        <w:t xml:space="preserve">забывать, что все записанное на доске должно быть озвучено.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.5</w:t>
      </w:r>
      <w:r w:rsidR="00C71541">
        <w:rPr>
          <w:rFonts w:ascii="Times New Roman" w:hAnsi="Times New Roman" w:cs="Times New Roman"/>
          <w:sz w:val="24"/>
          <w:szCs w:val="24"/>
        </w:rPr>
        <w:t>.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Если  вы  собираетесь  читать  вслух,  сначала  предупредите  об  этом.  Не  заменяйте  чтение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пересказом.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1541">
        <w:rPr>
          <w:rFonts w:ascii="Times New Roman" w:hAnsi="Times New Roman" w:cs="Times New Roman"/>
          <w:sz w:val="24"/>
          <w:szCs w:val="24"/>
        </w:rPr>
        <w:t xml:space="preserve">.6.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Избегайте  расплывчатых  определений  и  описаний,  которые  обычно </w:t>
      </w:r>
      <w:r w:rsidR="00C71541">
        <w:rPr>
          <w:rFonts w:ascii="Times New Roman" w:hAnsi="Times New Roman" w:cs="Times New Roman"/>
          <w:sz w:val="24"/>
          <w:szCs w:val="24"/>
        </w:rPr>
        <w:t xml:space="preserve"> с</w:t>
      </w:r>
      <w:r w:rsidR="003F0FDF" w:rsidRPr="003F0FDF">
        <w:rPr>
          <w:rFonts w:ascii="Times New Roman" w:hAnsi="Times New Roman" w:cs="Times New Roman"/>
          <w:sz w:val="24"/>
          <w:szCs w:val="24"/>
        </w:rPr>
        <w:t>опровождаются</w:t>
      </w:r>
      <w:r w:rsidR="00C71541">
        <w:rPr>
          <w:rFonts w:ascii="Times New Roman" w:hAnsi="Times New Roman" w:cs="Times New Roman"/>
          <w:sz w:val="24"/>
          <w:szCs w:val="24"/>
        </w:rPr>
        <w:t xml:space="preserve"> 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жестами,  выражений  вроде: "стакан  находится  где-то  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на  столе,  это  поблизости  от  вас...". </w:t>
      </w:r>
    </w:p>
    <w:p w:rsidR="003F0FDF" w:rsidRP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Старайтесь быть точными: "Стакан посередине стола", "Стул справа от вас".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.7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о  время  проведения  занятий  всегда  называйте  себя  и  представляйте  других  собеседников,  а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также  остальных  присутствующих,  вновь  пришедших  в  помещение.  Всегда  комментируйте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свои  жесты  и  надписи  на  доске.  Передавайте  словами  то,  что  часто  выражается  мимикой  и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жестами,  -  не  забывайте,  что  привычный  жест "там..."  незрячий  человек  не  поймет.  При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общении  с  группой  слабовидящих  студентов  не  забудьте  каждый  раз  называть  того,  к  кому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вы  обращаетесь.  Не  заставляйте  собеседника  говорить  в  пустоту:  если  вы  перемещаетесь,</w:t>
      </w:r>
      <w:r w:rsidR="00C71541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предупредите его.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.8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огда  вы  предлагаете  слабовидящему  сесть,  не  усаживайте  его,  а  направьте  его  руку  на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спинку  стула  или  подлокотник.  При  знакомстве  слабовидящего  с  незнакомым  предметом  не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водите  его  руку  по  поверхности  предмета,  а  дайте  ему  возможность  свободно  потрогать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предмет.  Если  вас  попросили  помочь  взять  какой-то  предмет,  не  следует  тянуть  кисть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слабовидящего  к  предмету  и  брать  его  рукой  этот  предмет,  лучше  подать  ему  этот  предмет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или подвести к нему.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.9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ля  комфортного  пребывания  в  </w:t>
      </w:r>
      <w:r w:rsidR="007F1748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="003F0FDF" w:rsidRPr="003F0FDF">
        <w:rPr>
          <w:rFonts w:ascii="Times New Roman" w:hAnsi="Times New Roman" w:cs="Times New Roman"/>
          <w:sz w:val="24"/>
          <w:szCs w:val="24"/>
        </w:rPr>
        <w:t>слабовидящему  студенту  надо  помочь  в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ориентации  в  пространстве.  В  начале  учебного  года  его  надо  провести  по зданию  техникума, чтобы  он  запомнил  месторасположение  кабинетов  и  помещений, </w:t>
      </w:r>
      <w:r w:rsidR="007F1748">
        <w:rPr>
          <w:rFonts w:ascii="Times New Roman" w:hAnsi="Times New Roman" w:cs="Times New Roman"/>
          <w:sz w:val="24"/>
          <w:szCs w:val="24"/>
        </w:rPr>
        <w:t xml:space="preserve"> к</w:t>
      </w:r>
      <w:r w:rsidR="003F0FDF" w:rsidRPr="003F0FDF">
        <w:rPr>
          <w:rFonts w:ascii="Times New Roman" w:hAnsi="Times New Roman" w:cs="Times New Roman"/>
          <w:sz w:val="24"/>
          <w:szCs w:val="24"/>
        </w:rPr>
        <w:t>оторыми  он  будет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пользоваться.  Находясь  в  новом  для  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слабовидящего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обучающегося  помещении,  опишите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коротко, где вы находитесь. Например: "В центре аудитории, </w:t>
      </w:r>
      <w:r w:rsidR="003F0FDF" w:rsidRPr="003F0FDF">
        <w:rPr>
          <w:rFonts w:ascii="Times New Roman" w:hAnsi="Times New Roman" w:cs="Times New Roman"/>
          <w:sz w:val="24"/>
          <w:szCs w:val="24"/>
        </w:rPr>
        <w:lastRenderedPageBreak/>
        <w:t xml:space="preserve">примерно в шести шагах от вас, 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справа  и  слев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ряды  столов,  доска- впереди". Или: "Слева  от  двери,  как  заходишь, -  шкаф". Укажите </w:t>
      </w:r>
      <w:proofErr w:type="spellStart"/>
      <w:r w:rsidR="003F0FDF" w:rsidRPr="003F0FDF">
        <w:rPr>
          <w:rFonts w:ascii="Times New Roman" w:hAnsi="Times New Roman" w:cs="Times New Roman"/>
          <w:sz w:val="24"/>
          <w:szCs w:val="24"/>
        </w:rPr>
        <w:t>ем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у"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опасные</w:t>
      </w:r>
      <w:proofErr w:type="spell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" для здоровья предметы. </w:t>
      </w:r>
    </w:p>
    <w:p w:rsidR="003F0FDF" w:rsidRPr="003F0FDF" w:rsidRDefault="000615DA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FDF" w:rsidRPr="003F0FDF">
        <w:rPr>
          <w:rFonts w:ascii="Times New Roman" w:hAnsi="Times New Roman" w:cs="Times New Roman"/>
          <w:sz w:val="24"/>
          <w:szCs w:val="24"/>
        </w:rPr>
        <w:t>.10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аметив,  что  слабовидящий  сбился  с  маршрута  или  впереди  него  есть  препятствие,  не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управляйте  его  движением  на  расстоянии,  подойдите  и  помогите  выбраться  на  нужный  путь. </w:t>
      </w:r>
    </w:p>
    <w:p w:rsidR="003F0FDF" w:rsidRDefault="003F0FDF" w:rsidP="000615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Если  не  успеваете  подойти,  громко  предупредите  об  опасности.  При  спуске  или  подъеме  по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ступенькам  ведите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слабовидящего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боком  к  ним.  Передвигаясь,  не  делайте  рывков,  резких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движений. </w:t>
      </w:r>
    </w:p>
    <w:p w:rsidR="000615DA" w:rsidRPr="003F0FDF" w:rsidRDefault="000615DA" w:rsidP="000615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FDF" w:rsidRPr="000615DA" w:rsidRDefault="00DE7A24" w:rsidP="00DE7A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0FDF" w:rsidRPr="000615DA">
        <w:rPr>
          <w:rFonts w:ascii="Times New Roman" w:hAnsi="Times New Roman" w:cs="Times New Roman"/>
          <w:b/>
          <w:sz w:val="24"/>
          <w:szCs w:val="24"/>
        </w:rPr>
        <w:t>. Дистанционное образование лиц с ограниченными возможностями здоровья</w:t>
      </w:r>
    </w:p>
    <w:p w:rsidR="00DE7A24" w:rsidRDefault="00DE7A24" w:rsidP="003F0F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процессе  обучения  лиц  с  ограниченными  возможностями  здоровья  используются  новые  и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известные интенсивные технологии.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од  специальными  образовательными  и  реабилитационными  технологиями  понимают  особую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совокупность организационных структур и мероприятий, системных средств и методов, общих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и частных методик, оптимальным образом обеспечивающих: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Формирование общих и профессиональных компетенций, предусмотренных ФГОС;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реабилитацию личности в конкретной интегрированной среде обучения;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создание  системы  мер,  направленных  на  устранение  или  возможно  более  полную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компенсацию ограничений жизнедеятельности, вызванных нарушением здоровья.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.3 Основными  ограничениями  для  этой  категории  граждан  являются  коммуникация  и  доступ  к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информации.  Существенную  роль  в  создании  </w:t>
      </w:r>
      <w:proofErr w:type="spellStart"/>
      <w:r w:rsidR="003F0FDF" w:rsidRPr="003F0FDF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</w:t>
      </w:r>
      <w:r w:rsidR="007F1748">
        <w:rPr>
          <w:rFonts w:ascii="Times New Roman" w:hAnsi="Times New Roman" w:cs="Times New Roman"/>
          <w:sz w:val="24"/>
          <w:szCs w:val="24"/>
        </w:rPr>
        <w:t>о</w:t>
      </w:r>
      <w:r w:rsidR="003F0FDF" w:rsidRPr="003F0FDF">
        <w:rPr>
          <w:rFonts w:ascii="Times New Roman" w:hAnsi="Times New Roman" w:cs="Times New Roman"/>
          <w:sz w:val="24"/>
          <w:szCs w:val="24"/>
        </w:rPr>
        <w:t>бразовательной  среды  призваны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выполнять  интенсивные  технологии  обучени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далее-  ИТО).  К  разряду  ИТО,  нашедших  свое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применение в заданной области, можно отнести: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компьютерные технологии;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технологии проблемной ориентации;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технологи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и"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>гувернерского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" обучения;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технологии  графического,  матричного  и  стенографического  сжатия  информации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(опорный конспект);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технологии тотальной индивидуализации и др.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.4 К  этой  группе  относятся  высокие  интеллектуальные  технологии  обучения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ВИТО),  из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которых наиболее перспективными в условиях рассматриваемой проблемы являются: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технологии дифференциации содержания обучения;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технологии,  которые  повышают  соотношение  формализованных  и  неформализованных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знаний,  используют  дедуктивные,  </w:t>
      </w:r>
      <w:proofErr w:type="spellStart"/>
      <w:r w:rsidRPr="003F0FDF">
        <w:rPr>
          <w:rFonts w:ascii="Times New Roman" w:hAnsi="Times New Roman" w:cs="Times New Roman"/>
          <w:sz w:val="24"/>
          <w:szCs w:val="24"/>
        </w:rPr>
        <w:t>традуктивные</w:t>
      </w:r>
      <w:proofErr w:type="spellEnd"/>
      <w:r w:rsidRPr="003F0FDF">
        <w:rPr>
          <w:rFonts w:ascii="Times New Roman" w:hAnsi="Times New Roman" w:cs="Times New Roman"/>
          <w:sz w:val="24"/>
          <w:szCs w:val="24"/>
        </w:rPr>
        <w:t xml:space="preserve">  и  системно-структурные  методы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подачи  и  изложения  материала,  ориентированные  на  психофизиологические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особенности контингента обучающихся;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мультимедийные  технологии,  реализуемые  на  основе  специально 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структурированных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баз  данных,  электронных  пособий  и  учебников  и  адаптированного  программно-аппаратного обеспечения и периферии;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мультимедийные  технологии  в  живом  контакте  педагога  и  обучающегося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(голос,  жест, тактильное общение).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.5 Обязательность  использования  новых  информационных  компьютерных  технологий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lastRenderedPageBreak/>
        <w:t>обеспечивает  их  универсальность  по  отношению  к  лицам  с  ограниченными  возможностями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здоровья. Пренебрежение их специальными потребностями может привести к технологической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дискриминации  и,  как  следствие,  -  к  ограничению  в  образовательной  и  профессиональной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дееспособности  этой  категории  граждан,  особенно  в  условиях  глобализации  образования  и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интеллектуальной деятельности.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.6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 работе  с  лицами  с  ограниченными  возможностями  здоровья  следует  активно  применять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интерактивные  методы  наложения  текста  на  учебный  видеоматериал,  использовать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системы  распознавания  речи,  разработку  и  внедрение  систем  текстового  сопровождения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>речи  преподавателя  в  реальном  масштабе  времени,  интерактивные  мультимедийные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="003F0FDF" w:rsidRPr="003F0FDF">
        <w:rPr>
          <w:rFonts w:ascii="Times New Roman" w:hAnsi="Times New Roman" w:cs="Times New Roman"/>
          <w:sz w:val="24"/>
          <w:szCs w:val="24"/>
        </w:rPr>
        <w:t xml:space="preserve">презентации и максимальное озвучивание образовательного процесса.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.7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ледует  осуществлять  персонализацию  образования,  интеграцию  педагогических  и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информационных  технологий,  переход  к  открытому  содержанию  образования  в  связи  с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развитием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и  сетевых  ресурсов.  Задача  состоит  в  том,  чтобы  лицам  с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ограниченными  возможностями  здоровья,  дистанционно (с  помощью  телекоммуникаций)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обеспечить  доступ  к  информационным  ресурсам.  При  изучении  материала  в  электронном  виде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появляется  возможность  несколько  раз  повторять  основные  положения,  широко  использовать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иллюстрированный материал. </w:t>
      </w:r>
    </w:p>
    <w:p w:rsidR="003F0FDF" w:rsidRPr="003F0FDF" w:rsidRDefault="00DE7A24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0FDF" w:rsidRPr="003F0FDF">
        <w:rPr>
          <w:rFonts w:ascii="Times New Roman" w:hAnsi="Times New Roman" w:cs="Times New Roman"/>
          <w:sz w:val="24"/>
          <w:szCs w:val="24"/>
        </w:rPr>
        <w:t>.8</w:t>
      </w:r>
      <w:proofErr w:type="gramStart"/>
      <w:r w:rsidR="003F0FDF" w:rsidRPr="003F0FD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3F0FDF" w:rsidRPr="003F0FDF">
        <w:rPr>
          <w:rFonts w:ascii="Times New Roman" w:hAnsi="Times New Roman" w:cs="Times New Roman"/>
          <w:sz w:val="24"/>
          <w:szCs w:val="24"/>
        </w:rPr>
        <w:t>ри  организации  образовательного  процесса  для  обучающихся  с  ограниченными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возможностями здоровья необходимо учесть следующие основные моменты: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необходимым  условием  развития  дистанционного  образования  для  лиц  с</w:t>
      </w:r>
      <w:r w:rsidR="007F1748">
        <w:rPr>
          <w:rFonts w:ascii="Times New Roman" w:hAnsi="Times New Roman" w:cs="Times New Roman"/>
          <w:sz w:val="24"/>
          <w:szCs w:val="24"/>
        </w:rPr>
        <w:t xml:space="preserve"> о</w:t>
      </w:r>
      <w:r w:rsidRPr="003F0FDF">
        <w:rPr>
          <w:rFonts w:ascii="Times New Roman" w:hAnsi="Times New Roman" w:cs="Times New Roman"/>
          <w:sz w:val="24"/>
          <w:szCs w:val="24"/>
        </w:rPr>
        <w:t>граниченными  возможностями  здоровья  является  разработка  основ  дистанционной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педагогики, проведение  исследований  в  области  философии,  методологии и  психологии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интернет-образования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>,  следует  также  учесть  нарушение  коммуникативных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возможностей;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–  необходима  разработка  учебных  программ  и  электронных  учебников,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FDF">
        <w:rPr>
          <w:rFonts w:ascii="Times New Roman" w:hAnsi="Times New Roman" w:cs="Times New Roman"/>
          <w:sz w:val="24"/>
          <w:szCs w:val="24"/>
        </w:rPr>
        <w:t>предусматривающих</w:t>
      </w:r>
      <w:proofErr w:type="gramEnd"/>
      <w:r w:rsidRPr="003F0FDF">
        <w:rPr>
          <w:rFonts w:ascii="Times New Roman" w:hAnsi="Times New Roman" w:cs="Times New Roman"/>
          <w:sz w:val="24"/>
          <w:szCs w:val="24"/>
        </w:rPr>
        <w:t xml:space="preserve">  различные  формы  сочетания  очного  и  дистанционного  обучения.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При  создании  электронных  учебников  надо  учесть  тот  факт,  что  визуальная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="007F1748">
        <w:rPr>
          <w:rFonts w:ascii="Times New Roman" w:hAnsi="Times New Roman" w:cs="Times New Roman"/>
          <w:sz w:val="24"/>
          <w:szCs w:val="24"/>
        </w:rPr>
        <w:t>и</w:t>
      </w:r>
      <w:r w:rsidRPr="003F0FDF">
        <w:rPr>
          <w:rFonts w:ascii="Times New Roman" w:hAnsi="Times New Roman" w:cs="Times New Roman"/>
          <w:sz w:val="24"/>
          <w:szCs w:val="24"/>
        </w:rPr>
        <w:t>нформация  не  должна  содержать  лишнего.  Необходимо,  чтобы  электронный  учебник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обеспечивал  изучение  нового  не  через  изучение  теории,  а  посредством  выполнения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студентом  специальным  образом  упорядоченных  заданий,  выполняя  которые  он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совершает "открытие"  нового.  Электронный  учебник  должен  быть  максимально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личностным,  адаптивным,  постоянно  обновляемым,  предполагающим  обратную  связь  с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преподавателем,  рефлексию.  Одним  из  вариантов  конструирования  учебника  является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линейно-концентрическая  модель,  проявляющаяся  в  линейной  последовательности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изучения модулей и концентричности их внутренней организации;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взамен  дискретного "выставления  отметки"  в  дистанционном  обучении  развивается  и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совершенствуется  непрерывное  оценивание.  Оценка  должна  носить  характер  помощи  и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стимулировать  развитие  навыков  самооценки.  Совокупность  полученных  за  семестр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оценок  может  определять  количество  материала,  выносимое  на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промежуточную</w:t>
      </w:r>
      <w:r w:rsidR="007F1748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аттестацию;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–  особой  задачей  должна  стать  забота  об  обеспечении  свободного  выбора  выстраивания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индивидуальной  образовательной  траектории  студентами  и  преподавателями.  Для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обеспечения  индивидуальной  траектории  студентов  при  проектировании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>дистанционных  курсов  предлагается  использование  модулей  двух  видов:  инвариантных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-  обязательных  для  изучения  всеми  студентами  и  вариативных,  </w:t>
      </w:r>
      <w:r w:rsidRPr="003F0FDF">
        <w:rPr>
          <w:rFonts w:ascii="Times New Roman" w:hAnsi="Times New Roman" w:cs="Times New Roman"/>
          <w:sz w:val="24"/>
          <w:szCs w:val="24"/>
        </w:rPr>
        <w:lastRenderedPageBreak/>
        <w:t>содержание  которых</w:t>
      </w:r>
      <w:r w:rsidR="00DE7A24">
        <w:rPr>
          <w:rFonts w:ascii="Times New Roman" w:hAnsi="Times New Roman" w:cs="Times New Roman"/>
          <w:sz w:val="24"/>
          <w:szCs w:val="24"/>
        </w:rPr>
        <w:t xml:space="preserve"> </w:t>
      </w:r>
      <w:r w:rsidRPr="003F0FDF">
        <w:rPr>
          <w:rFonts w:ascii="Times New Roman" w:hAnsi="Times New Roman" w:cs="Times New Roman"/>
          <w:sz w:val="24"/>
          <w:szCs w:val="24"/>
        </w:rPr>
        <w:t xml:space="preserve">изучается  в  зависимости  от  желания  студента  и  его  личностных  возможностей. 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>Индивидуальная  траектория  обеспечивается  мониторингом -  непрерывным  процессом</w:t>
      </w:r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анализа  информации  обратной  связи  и  синтезом (на  основе  этого  анализа)  </w:t>
      </w:r>
      <w:proofErr w:type="gramStart"/>
      <w:r w:rsidRPr="003F0FDF">
        <w:rPr>
          <w:rFonts w:ascii="Times New Roman" w:hAnsi="Times New Roman" w:cs="Times New Roman"/>
          <w:sz w:val="24"/>
          <w:szCs w:val="24"/>
        </w:rPr>
        <w:t>новых</w:t>
      </w:r>
      <w:proofErr w:type="gramEnd"/>
    </w:p>
    <w:p w:rsidR="003F0FDF" w:rsidRPr="003F0FDF" w:rsidRDefault="003F0FDF" w:rsidP="00DE7A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DF">
        <w:rPr>
          <w:rFonts w:ascii="Times New Roman" w:hAnsi="Times New Roman" w:cs="Times New Roman"/>
          <w:sz w:val="24"/>
          <w:szCs w:val="24"/>
        </w:rPr>
        <w:t xml:space="preserve">ситуаций, воздействий, ответом на запросы развивающейся личности. </w:t>
      </w:r>
    </w:p>
    <w:sectPr w:rsidR="003F0FDF" w:rsidRPr="003F0FDF" w:rsidSect="00B3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6C" w:rsidRDefault="00FF6E6C" w:rsidP="003F0FDF">
      <w:pPr>
        <w:spacing w:after="0" w:line="240" w:lineRule="auto"/>
      </w:pPr>
      <w:r>
        <w:separator/>
      </w:r>
    </w:p>
  </w:endnote>
  <w:endnote w:type="continuationSeparator" w:id="0">
    <w:p w:rsidR="00FF6E6C" w:rsidRDefault="00FF6E6C" w:rsidP="003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6C" w:rsidRDefault="00FF6E6C" w:rsidP="003F0FDF">
      <w:pPr>
        <w:spacing w:after="0" w:line="240" w:lineRule="auto"/>
      </w:pPr>
      <w:r>
        <w:separator/>
      </w:r>
    </w:p>
  </w:footnote>
  <w:footnote w:type="continuationSeparator" w:id="0">
    <w:p w:rsidR="00FF6E6C" w:rsidRDefault="00FF6E6C" w:rsidP="003F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36F8AC"/>
    <w:lvl w:ilvl="0">
      <w:numFmt w:val="bullet"/>
      <w:lvlText w:val="*"/>
      <w:lvlJc w:val="left"/>
    </w:lvl>
  </w:abstractNum>
  <w:abstractNum w:abstractNumId="1">
    <w:nsid w:val="2342479D"/>
    <w:multiLevelType w:val="singleLevel"/>
    <w:tmpl w:val="62A490B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4D4F2328"/>
    <w:multiLevelType w:val="hybridMultilevel"/>
    <w:tmpl w:val="FA02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8004B"/>
    <w:multiLevelType w:val="singleLevel"/>
    <w:tmpl w:val="E6B06D54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0FDF"/>
    <w:rsid w:val="000615DA"/>
    <w:rsid w:val="001421C0"/>
    <w:rsid w:val="002A26EA"/>
    <w:rsid w:val="00330A17"/>
    <w:rsid w:val="00355E4F"/>
    <w:rsid w:val="003E76E6"/>
    <w:rsid w:val="003F0FDF"/>
    <w:rsid w:val="00434EA9"/>
    <w:rsid w:val="00557901"/>
    <w:rsid w:val="005A2CFF"/>
    <w:rsid w:val="005E22BD"/>
    <w:rsid w:val="005E4BB8"/>
    <w:rsid w:val="006D678E"/>
    <w:rsid w:val="007962EA"/>
    <w:rsid w:val="007F1748"/>
    <w:rsid w:val="00813528"/>
    <w:rsid w:val="009310F3"/>
    <w:rsid w:val="00A20919"/>
    <w:rsid w:val="00A36E54"/>
    <w:rsid w:val="00A5093B"/>
    <w:rsid w:val="00B37C51"/>
    <w:rsid w:val="00B578E0"/>
    <w:rsid w:val="00BE30A0"/>
    <w:rsid w:val="00C61569"/>
    <w:rsid w:val="00C71541"/>
    <w:rsid w:val="00D26564"/>
    <w:rsid w:val="00D4337C"/>
    <w:rsid w:val="00D5058D"/>
    <w:rsid w:val="00D82C72"/>
    <w:rsid w:val="00DE7A24"/>
    <w:rsid w:val="00E65CC4"/>
    <w:rsid w:val="00FA1EF6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51"/>
  </w:style>
  <w:style w:type="paragraph" w:styleId="2">
    <w:name w:val="heading 2"/>
    <w:basedOn w:val="a"/>
    <w:next w:val="a"/>
    <w:link w:val="20"/>
    <w:qFormat/>
    <w:rsid w:val="005E22B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0FDF"/>
  </w:style>
  <w:style w:type="paragraph" w:styleId="a5">
    <w:name w:val="footer"/>
    <w:basedOn w:val="a"/>
    <w:link w:val="a6"/>
    <w:uiPriority w:val="99"/>
    <w:semiHidden/>
    <w:unhideWhenUsed/>
    <w:rsid w:val="003F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FDF"/>
  </w:style>
  <w:style w:type="character" w:customStyle="1" w:styleId="20">
    <w:name w:val="Заголовок 2 Знак"/>
    <w:basedOn w:val="a0"/>
    <w:link w:val="2"/>
    <w:rsid w:val="005E22BD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7">
    <w:name w:val="List Paragraph"/>
    <w:basedOn w:val="a"/>
    <w:uiPriority w:val="34"/>
    <w:qFormat/>
    <w:rsid w:val="005E22BD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223A-5781-4414-A410-06E40FF3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26133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Будмед</cp:lastModifiedBy>
  <cp:revision>11</cp:revision>
  <dcterms:created xsi:type="dcterms:W3CDTF">2014-06-09T09:18:00Z</dcterms:created>
  <dcterms:modified xsi:type="dcterms:W3CDTF">2025-03-04T08:52:00Z</dcterms:modified>
</cp:coreProperties>
</file>