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F85" w:rsidRPr="004D3DDA" w:rsidRDefault="005D5F85" w:rsidP="005D5F85">
      <w:pPr>
        <w:pStyle w:val="af2"/>
        <w:rPr>
          <w:szCs w:val="24"/>
        </w:rPr>
      </w:pPr>
      <w:r w:rsidRPr="004D3DDA">
        <w:rPr>
          <w:szCs w:val="24"/>
        </w:rPr>
        <w:t>ГБ</w:t>
      </w:r>
      <w:r>
        <w:rPr>
          <w:szCs w:val="24"/>
        </w:rPr>
        <w:t>П</w:t>
      </w:r>
      <w:r w:rsidRPr="004D3DDA">
        <w:rPr>
          <w:szCs w:val="24"/>
        </w:rPr>
        <w:t>ОУ СК «БУДЕННОВСКИЙ МЕДИЦИНСКИЙ КОЛЛЕДЖ»</w:t>
      </w:r>
    </w:p>
    <w:p w:rsidR="005A7A06" w:rsidRPr="007F5DC8" w:rsidRDefault="005A7A06" w:rsidP="005A7A06">
      <w:pPr>
        <w:jc w:val="center"/>
        <w:rPr>
          <w:rFonts w:ascii="Times New Roman" w:hAnsi="Times New Roman"/>
          <w:b/>
          <w:i/>
        </w:rPr>
      </w:pPr>
    </w:p>
    <w:p w:rsidR="005A7A06" w:rsidRDefault="005A7A06" w:rsidP="005A7A06">
      <w:pPr>
        <w:jc w:val="center"/>
        <w:rPr>
          <w:rFonts w:ascii="Times New Roman" w:hAnsi="Times New Roman"/>
          <w:b/>
          <w:i/>
        </w:rPr>
      </w:pPr>
    </w:p>
    <w:p w:rsidR="0000011A" w:rsidRDefault="0000011A" w:rsidP="005A7A06">
      <w:pPr>
        <w:jc w:val="center"/>
        <w:rPr>
          <w:rFonts w:ascii="Times New Roman" w:hAnsi="Times New Roman"/>
          <w:b/>
          <w:i/>
        </w:rPr>
      </w:pPr>
    </w:p>
    <w:p w:rsidR="0000011A" w:rsidRDefault="0000011A" w:rsidP="005A7A06">
      <w:pPr>
        <w:jc w:val="center"/>
        <w:rPr>
          <w:rFonts w:ascii="Times New Roman" w:hAnsi="Times New Roman"/>
          <w:b/>
          <w:i/>
        </w:rPr>
      </w:pPr>
    </w:p>
    <w:p w:rsidR="0000011A" w:rsidRPr="007F5DC8" w:rsidRDefault="0000011A" w:rsidP="005A7A06">
      <w:pPr>
        <w:jc w:val="center"/>
        <w:rPr>
          <w:rFonts w:ascii="Times New Roman" w:hAnsi="Times New Roman"/>
          <w:b/>
          <w:i/>
        </w:rPr>
      </w:pPr>
    </w:p>
    <w:p w:rsidR="005A7A06" w:rsidRPr="007F5DC8" w:rsidRDefault="005A7A06" w:rsidP="005A7A06">
      <w:pPr>
        <w:jc w:val="center"/>
        <w:rPr>
          <w:rFonts w:ascii="Times New Roman" w:hAnsi="Times New Roman"/>
          <w:b/>
          <w:i/>
        </w:rPr>
      </w:pPr>
    </w:p>
    <w:p w:rsidR="005A7A06" w:rsidRPr="00B908A6" w:rsidRDefault="0000011A" w:rsidP="005A7A06">
      <w:pPr>
        <w:jc w:val="center"/>
        <w:rPr>
          <w:rFonts w:ascii="Times New Roman" w:hAnsi="Times New Roman"/>
          <w:b/>
          <w:sz w:val="32"/>
          <w:szCs w:val="32"/>
        </w:rPr>
      </w:pPr>
      <w:r>
        <w:rPr>
          <w:rFonts w:ascii="Times New Roman" w:hAnsi="Times New Roman"/>
          <w:b/>
          <w:sz w:val="24"/>
          <w:szCs w:val="24"/>
        </w:rPr>
        <w:t xml:space="preserve"> </w:t>
      </w:r>
      <w:r w:rsidR="005A7A06" w:rsidRPr="007F5DC8">
        <w:rPr>
          <w:rFonts w:ascii="Times New Roman" w:hAnsi="Times New Roman"/>
          <w:b/>
          <w:sz w:val="24"/>
          <w:szCs w:val="24"/>
        </w:rPr>
        <w:t xml:space="preserve"> </w:t>
      </w:r>
      <w:r w:rsidR="005A7A06" w:rsidRPr="00B908A6">
        <w:rPr>
          <w:rFonts w:ascii="Times New Roman" w:hAnsi="Times New Roman"/>
          <w:b/>
          <w:sz w:val="32"/>
          <w:szCs w:val="32"/>
        </w:rPr>
        <w:t>РАБОЧАЯ ПРОГРАММА УЧЕБНОЙ ДИСЦИПЛИНЫ</w:t>
      </w:r>
    </w:p>
    <w:p w:rsidR="005A7A06" w:rsidRPr="00B908A6" w:rsidRDefault="005A7A06" w:rsidP="005A7A06">
      <w:pPr>
        <w:jc w:val="center"/>
        <w:rPr>
          <w:rFonts w:ascii="Times New Roman" w:hAnsi="Times New Roman"/>
          <w:b/>
          <w:sz w:val="32"/>
          <w:szCs w:val="32"/>
        </w:rPr>
      </w:pPr>
    </w:p>
    <w:p w:rsidR="005A7A06" w:rsidRPr="00B908A6" w:rsidRDefault="005A7A06" w:rsidP="005A7A06">
      <w:pPr>
        <w:jc w:val="center"/>
        <w:rPr>
          <w:rFonts w:ascii="Times New Roman" w:hAnsi="Times New Roman"/>
          <w:b/>
          <w:i/>
          <w:sz w:val="32"/>
          <w:szCs w:val="32"/>
        </w:rPr>
      </w:pPr>
      <w:r w:rsidRPr="00B908A6">
        <w:rPr>
          <w:rFonts w:ascii="Times New Roman" w:hAnsi="Times New Roman"/>
          <w:b/>
          <w:i/>
          <w:sz w:val="32"/>
          <w:szCs w:val="32"/>
        </w:rPr>
        <w:t>«</w:t>
      </w:r>
      <w:r w:rsidR="00743360">
        <w:rPr>
          <w:rFonts w:ascii="Times New Roman" w:hAnsi="Times New Roman"/>
          <w:b/>
          <w:i/>
          <w:sz w:val="32"/>
          <w:szCs w:val="32"/>
        </w:rPr>
        <w:t>П</w:t>
      </w:r>
      <w:r w:rsidRPr="00B908A6">
        <w:rPr>
          <w:rFonts w:ascii="Times New Roman" w:hAnsi="Times New Roman"/>
          <w:b/>
          <w:i/>
          <w:sz w:val="32"/>
          <w:szCs w:val="32"/>
        </w:rPr>
        <w:t>ОП.03 ГЕНЕТИКА ЧЕЛОВЕКА С ОСНОВАМИ МЕДИЦИНСКОЙ ГЕНЕТИКИ»</w:t>
      </w:r>
    </w:p>
    <w:p w:rsidR="005A7A06" w:rsidRPr="00B908A6" w:rsidRDefault="005A7A06" w:rsidP="005A7A06">
      <w:pPr>
        <w:rPr>
          <w:rFonts w:ascii="Times New Roman" w:hAnsi="Times New Roman"/>
          <w:b/>
          <w:i/>
          <w:sz w:val="32"/>
          <w:szCs w:val="32"/>
        </w:rPr>
      </w:pPr>
    </w:p>
    <w:p w:rsidR="0000011A" w:rsidRPr="00B908A6" w:rsidRDefault="0000011A" w:rsidP="0000011A">
      <w:pPr>
        <w:spacing w:after="0"/>
        <w:jc w:val="center"/>
        <w:rPr>
          <w:rFonts w:ascii="Times New Roman" w:hAnsi="Times New Roman"/>
          <w:b/>
          <w:sz w:val="32"/>
          <w:szCs w:val="32"/>
        </w:rPr>
      </w:pPr>
      <w:r w:rsidRPr="00B908A6">
        <w:rPr>
          <w:rFonts w:ascii="Times New Roman" w:hAnsi="Times New Roman"/>
          <w:b/>
          <w:sz w:val="32"/>
          <w:szCs w:val="32"/>
        </w:rPr>
        <w:t>31.02.01 Лечебное дело</w:t>
      </w: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5A7A06" w:rsidP="005A7A06">
      <w:pPr>
        <w:rPr>
          <w:rFonts w:ascii="Times New Roman" w:hAnsi="Times New Roman"/>
          <w:b/>
          <w:i/>
        </w:rPr>
      </w:pPr>
    </w:p>
    <w:p w:rsidR="005A7A06" w:rsidRPr="007F5DC8" w:rsidRDefault="00F378EA" w:rsidP="005A7A06">
      <w:pPr>
        <w:jc w:val="center"/>
        <w:rPr>
          <w:rFonts w:ascii="Times New Roman" w:hAnsi="Times New Roman"/>
          <w:b/>
          <w:i/>
          <w:sz w:val="24"/>
          <w:szCs w:val="24"/>
          <w:vertAlign w:val="superscript"/>
        </w:rPr>
      </w:pPr>
      <w:r>
        <w:rPr>
          <w:rFonts w:ascii="Times New Roman" w:hAnsi="Times New Roman"/>
          <w:b/>
          <w:bCs/>
          <w:i/>
        </w:rPr>
        <w:t>2025</w:t>
      </w:r>
      <w:r w:rsidR="005A7A06" w:rsidRPr="007F5DC8">
        <w:rPr>
          <w:rFonts w:ascii="Times New Roman" w:hAnsi="Times New Roman"/>
          <w:b/>
          <w:bCs/>
          <w:i/>
        </w:rPr>
        <w:t xml:space="preserve"> г.</w:t>
      </w:r>
      <w:r w:rsidR="005A7A06" w:rsidRPr="007F5DC8">
        <w:rPr>
          <w:rFonts w:ascii="Times New Roman" w:hAnsi="Times New Roman"/>
          <w:b/>
          <w:bCs/>
          <w:i/>
        </w:rPr>
        <w:br w:type="page"/>
      </w:r>
    </w:p>
    <w:p w:rsidR="005A7A06" w:rsidRPr="007F5DC8" w:rsidRDefault="005A7A06" w:rsidP="005A7A06">
      <w:pPr>
        <w:jc w:val="center"/>
        <w:rPr>
          <w:rFonts w:ascii="Times New Roman" w:hAnsi="Times New Roman"/>
          <w:b/>
          <w:i/>
          <w:sz w:val="24"/>
          <w:szCs w:val="24"/>
        </w:rPr>
      </w:pPr>
      <w:r w:rsidRPr="007F5DC8">
        <w:rPr>
          <w:rFonts w:ascii="Times New Roman" w:hAnsi="Times New Roman"/>
          <w:b/>
          <w:i/>
          <w:sz w:val="24"/>
          <w:szCs w:val="24"/>
        </w:rPr>
        <w:lastRenderedPageBreak/>
        <w:t>СОДЕРЖАНИЕ</w:t>
      </w:r>
    </w:p>
    <w:p w:rsidR="005A7A06" w:rsidRPr="007F5DC8" w:rsidRDefault="005A7A06" w:rsidP="005A7A06">
      <w:pPr>
        <w:rPr>
          <w:rFonts w:ascii="Times New Roman" w:hAnsi="Times New Roman"/>
          <w:b/>
          <w:i/>
          <w:sz w:val="24"/>
          <w:szCs w:val="24"/>
        </w:rPr>
      </w:pPr>
    </w:p>
    <w:tbl>
      <w:tblPr>
        <w:tblW w:w="0" w:type="auto"/>
        <w:tblLook w:val="01E0" w:firstRow="1" w:lastRow="1" w:firstColumn="1" w:lastColumn="1" w:noHBand="0" w:noVBand="0"/>
      </w:tblPr>
      <w:tblGrid>
        <w:gridCol w:w="7485"/>
        <w:gridCol w:w="935"/>
        <w:gridCol w:w="935"/>
      </w:tblGrid>
      <w:tr w:rsidR="005A7A06" w:rsidRPr="007F5DC8" w:rsidTr="0000011A">
        <w:tc>
          <w:tcPr>
            <w:tcW w:w="7485" w:type="dxa"/>
          </w:tcPr>
          <w:p w:rsidR="005A7A06" w:rsidRPr="007F5DC8" w:rsidRDefault="0000011A" w:rsidP="005A7A06">
            <w:pPr>
              <w:numPr>
                <w:ilvl w:val="0"/>
                <w:numId w:val="1"/>
              </w:numPr>
              <w:suppressAutoHyphens/>
              <w:rPr>
                <w:rFonts w:ascii="Times New Roman" w:hAnsi="Times New Roman"/>
                <w:b/>
              </w:rPr>
            </w:pPr>
            <w:r>
              <w:rPr>
                <w:rFonts w:ascii="Times New Roman" w:hAnsi="Times New Roman"/>
                <w:b/>
              </w:rPr>
              <w:t xml:space="preserve">ОБЩАЯ ХАРАКТЕРИСТИКА  </w:t>
            </w:r>
            <w:r w:rsidR="005A7A06" w:rsidRPr="007F5DC8">
              <w:rPr>
                <w:rFonts w:ascii="Times New Roman" w:hAnsi="Times New Roman"/>
                <w:b/>
              </w:rPr>
              <w:t xml:space="preserve"> РАБОЧЕЙ ПРОГРАММЫ УЧЕБНОЙ ДИСЦИПЛИНЫ</w:t>
            </w:r>
          </w:p>
        </w:tc>
        <w:tc>
          <w:tcPr>
            <w:tcW w:w="935" w:type="dxa"/>
          </w:tcPr>
          <w:p w:rsidR="005A7A06" w:rsidRPr="007F5DC8" w:rsidRDefault="005A7A06" w:rsidP="0000011A">
            <w:pPr>
              <w:rPr>
                <w:rFonts w:ascii="Times New Roman" w:hAnsi="Times New Roman"/>
                <w:b/>
                <w:sz w:val="24"/>
                <w:szCs w:val="24"/>
              </w:rPr>
            </w:pPr>
          </w:p>
        </w:tc>
        <w:tc>
          <w:tcPr>
            <w:tcW w:w="935" w:type="dxa"/>
          </w:tcPr>
          <w:p w:rsidR="005A7A06" w:rsidRPr="007F5DC8" w:rsidRDefault="005A7A06" w:rsidP="0000011A">
            <w:pPr>
              <w:rPr>
                <w:rFonts w:ascii="Times New Roman" w:hAnsi="Times New Roman"/>
                <w:b/>
                <w:sz w:val="24"/>
                <w:szCs w:val="24"/>
              </w:rPr>
            </w:pPr>
          </w:p>
        </w:tc>
      </w:tr>
      <w:tr w:rsidR="005A7A06" w:rsidRPr="007F5DC8" w:rsidTr="0000011A">
        <w:tc>
          <w:tcPr>
            <w:tcW w:w="7485" w:type="dxa"/>
          </w:tcPr>
          <w:p w:rsidR="005A7A06" w:rsidRPr="007F5DC8" w:rsidRDefault="005A7A06" w:rsidP="005A7A06">
            <w:pPr>
              <w:numPr>
                <w:ilvl w:val="0"/>
                <w:numId w:val="1"/>
              </w:numPr>
              <w:suppressAutoHyphens/>
              <w:rPr>
                <w:rFonts w:ascii="Times New Roman" w:hAnsi="Times New Roman"/>
                <w:b/>
              </w:rPr>
            </w:pPr>
            <w:r w:rsidRPr="007F5DC8">
              <w:rPr>
                <w:rFonts w:ascii="Times New Roman" w:hAnsi="Times New Roman"/>
                <w:b/>
              </w:rPr>
              <w:t>СТРУКТУРА И СОДЕРЖАНИЕ УЧЕБНОЙ ДИСЦИПЛИНЫ</w:t>
            </w:r>
          </w:p>
          <w:p w:rsidR="005A7A06" w:rsidRPr="007F5DC8" w:rsidRDefault="005A7A06" w:rsidP="005A7A06">
            <w:pPr>
              <w:numPr>
                <w:ilvl w:val="0"/>
                <w:numId w:val="1"/>
              </w:numPr>
              <w:suppressAutoHyphens/>
              <w:rPr>
                <w:rFonts w:ascii="Times New Roman" w:hAnsi="Times New Roman"/>
                <w:b/>
              </w:rPr>
            </w:pPr>
            <w:r w:rsidRPr="007F5DC8">
              <w:rPr>
                <w:rFonts w:ascii="Times New Roman" w:hAnsi="Times New Roman"/>
                <w:b/>
              </w:rPr>
              <w:t>УСЛОВИЯ РЕАЛИЗАЦИИ УЧЕБНОЙ ДИСЦИПЛИНЫ</w:t>
            </w:r>
          </w:p>
        </w:tc>
        <w:tc>
          <w:tcPr>
            <w:tcW w:w="935" w:type="dxa"/>
          </w:tcPr>
          <w:p w:rsidR="005A7A06" w:rsidRPr="007F5DC8" w:rsidRDefault="005A7A06" w:rsidP="0000011A">
            <w:pPr>
              <w:ind w:left="644"/>
              <w:rPr>
                <w:rFonts w:ascii="Times New Roman" w:hAnsi="Times New Roman"/>
                <w:b/>
                <w:sz w:val="24"/>
                <w:szCs w:val="24"/>
              </w:rPr>
            </w:pPr>
          </w:p>
        </w:tc>
        <w:tc>
          <w:tcPr>
            <w:tcW w:w="935" w:type="dxa"/>
          </w:tcPr>
          <w:p w:rsidR="005A7A06" w:rsidRPr="007F5DC8" w:rsidRDefault="005A7A06" w:rsidP="0000011A">
            <w:pPr>
              <w:ind w:left="644"/>
              <w:rPr>
                <w:rFonts w:ascii="Times New Roman" w:hAnsi="Times New Roman"/>
                <w:b/>
                <w:sz w:val="24"/>
                <w:szCs w:val="24"/>
              </w:rPr>
            </w:pPr>
          </w:p>
        </w:tc>
      </w:tr>
      <w:tr w:rsidR="005A7A06" w:rsidRPr="007F5DC8" w:rsidTr="0000011A">
        <w:tc>
          <w:tcPr>
            <w:tcW w:w="7485" w:type="dxa"/>
          </w:tcPr>
          <w:p w:rsidR="005A7A06" w:rsidRDefault="005A7A06" w:rsidP="0000011A">
            <w:pPr>
              <w:numPr>
                <w:ilvl w:val="0"/>
                <w:numId w:val="1"/>
              </w:numPr>
              <w:suppressAutoHyphens/>
              <w:rPr>
                <w:rFonts w:ascii="Times New Roman" w:hAnsi="Times New Roman"/>
                <w:b/>
              </w:rPr>
            </w:pPr>
            <w:r w:rsidRPr="007F5DC8">
              <w:rPr>
                <w:rFonts w:ascii="Times New Roman" w:hAnsi="Times New Roman"/>
                <w:b/>
              </w:rPr>
              <w:t>КОНТРОЛЬ И ОЦЕНКА РЕЗУЛЬТАТОВ ОСВОЕНИЯ УЧЕБНОЙ ДИСЦИПЛИНЫ</w:t>
            </w:r>
          </w:p>
          <w:p w:rsidR="0000011A" w:rsidRPr="00F378EA" w:rsidRDefault="0000011A" w:rsidP="0000011A">
            <w:pPr>
              <w:pStyle w:val="a9"/>
              <w:widowControl w:val="0"/>
              <w:numPr>
                <w:ilvl w:val="0"/>
                <w:numId w:val="1"/>
              </w:numPr>
              <w:tabs>
                <w:tab w:val="left" w:pos="916"/>
                <w:tab w:val="left" w:pos="1832"/>
                <w:tab w:val="left" w:pos="2748"/>
                <w:tab w:val="left" w:pos="3664"/>
                <w:tab w:val="left" w:pos="4580"/>
                <w:tab w:val="left" w:pos="5496"/>
                <w:tab w:val="left" w:pos="6412"/>
                <w:tab w:val="left" w:pos="7655"/>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0" w:after="200" w:line="276" w:lineRule="auto"/>
              <w:contextualSpacing/>
              <w:rPr>
                <w:b/>
                <w:sz w:val="22"/>
                <w:szCs w:val="22"/>
              </w:rPr>
            </w:pPr>
            <w:r w:rsidRPr="00F378EA">
              <w:rPr>
                <w:b/>
                <w:sz w:val="22"/>
                <w:szCs w:val="22"/>
              </w:rPr>
              <w:t>ОСОБЕННОСТИ ОРГАНИЗАЦИИ ОБУЧЕНИЯ  ИНВАЛИДОВ И  ЛИЦ С ОГРАНИЧЕННЫМИ ВОЗМОЖНОСТЯМИ ЗДОРОВЬЯ</w:t>
            </w:r>
          </w:p>
          <w:p w:rsidR="0000011A" w:rsidRPr="007F5DC8" w:rsidRDefault="0000011A" w:rsidP="0000011A">
            <w:pPr>
              <w:suppressAutoHyphens/>
              <w:ind w:left="720"/>
              <w:rPr>
                <w:rFonts w:ascii="Times New Roman" w:hAnsi="Times New Roman"/>
                <w:b/>
              </w:rPr>
            </w:pPr>
          </w:p>
          <w:p w:rsidR="005A7A06" w:rsidRPr="007F5DC8" w:rsidRDefault="005A7A06" w:rsidP="0000011A">
            <w:pPr>
              <w:suppressAutoHyphens/>
              <w:rPr>
                <w:rFonts w:ascii="Times New Roman" w:hAnsi="Times New Roman"/>
                <w:b/>
              </w:rPr>
            </w:pPr>
          </w:p>
        </w:tc>
        <w:tc>
          <w:tcPr>
            <w:tcW w:w="935" w:type="dxa"/>
          </w:tcPr>
          <w:p w:rsidR="005A7A06" w:rsidRPr="007F5DC8" w:rsidRDefault="005A7A06" w:rsidP="0000011A">
            <w:pPr>
              <w:rPr>
                <w:rFonts w:ascii="Times New Roman" w:hAnsi="Times New Roman"/>
                <w:b/>
                <w:sz w:val="24"/>
                <w:szCs w:val="24"/>
              </w:rPr>
            </w:pPr>
          </w:p>
        </w:tc>
        <w:tc>
          <w:tcPr>
            <w:tcW w:w="935" w:type="dxa"/>
          </w:tcPr>
          <w:p w:rsidR="005A7A06" w:rsidRPr="007F5DC8" w:rsidRDefault="005A7A06" w:rsidP="0000011A">
            <w:pPr>
              <w:rPr>
                <w:rFonts w:ascii="Times New Roman" w:hAnsi="Times New Roman"/>
                <w:b/>
                <w:sz w:val="24"/>
                <w:szCs w:val="24"/>
              </w:rPr>
            </w:pPr>
          </w:p>
        </w:tc>
      </w:tr>
    </w:tbl>
    <w:p w:rsidR="005A7A06" w:rsidRPr="0001295E" w:rsidRDefault="005A7A06" w:rsidP="0001295E">
      <w:pPr>
        <w:pStyle w:val="a9"/>
        <w:suppressAutoHyphens/>
        <w:spacing w:after="0"/>
        <w:ind w:left="1080"/>
        <w:jc w:val="center"/>
        <w:rPr>
          <w:b/>
        </w:rPr>
      </w:pPr>
      <w:r w:rsidRPr="0001295E">
        <w:rPr>
          <w:b/>
          <w:i/>
          <w:u w:val="single"/>
        </w:rPr>
        <w:br w:type="page"/>
      </w:r>
      <w:r w:rsidR="0001295E">
        <w:rPr>
          <w:lang w:val="ru-RU"/>
        </w:rPr>
        <w:lastRenderedPageBreak/>
        <w:t>1.</w:t>
      </w:r>
      <w:r w:rsidR="0001295E" w:rsidRPr="0001295E">
        <w:rPr>
          <w:b/>
        </w:rPr>
        <w:t xml:space="preserve">ОБЩАЯ   ХАРАКТЕРИСТИКА </w:t>
      </w:r>
      <w:r w:rsidRPr="0001295E">
        <w:rPr>
          <w:b/>
        </w:rPr>
        <w:t xml:space="preserve"> РАБОЧЕЙ ПРОГРАММЫ УЧЕБНОЙ ДИСЦИПЛИНЫ</w:t>
      </w:r>
    </w:p>
    <w:p w:rsidR="005A7A06" w:rsidRPr="007F5DC8" w:rsidRDefault="00743360" w:rsidP="005A7A06">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П</w:t>
      </w:r>
      <w:r w:rsidR="005A7A06" w:rsidRPr="007F5DC8">
        <w:rPr>
          <w:rFonts w:ascii="Times New Roman" w:hAnsi="Times New Roman"/>
          <w:b/>
          <w:sz w:val="24"/>
          <w:szCs w:val="24"/>
        </w:rPr>
        <w:t>ОП.03 Генетика человека с основами медицинской генетики</w:t>
      </w:r>
    </w:p>
    <w:p w:rsidR="005A7A06" w:rsidRPr="007F5DC8" w:rsidRDefault="005A7A06" w:rsidP="005A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5A7A06" w:rsidRPr="007F5DC8" w:rsidRDefault="005A7A06" w:rsidP="005A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F5DC8">
        <w:rPr>
          <w:rFonts w:ascii="Times New Roman" w:hAnsi="Times New Roman"/>
          <w:b/>
          <w:sz w:val="24"/>
          <w:szCs w:val="24"/>
        </w:rPr>
        <w:t xml:space="preserve">1.1. Место дисциплины в структуре основной образовательной программы: </w:t>
      </w:r>
    </w:p>
    <w:p w:rsidR="005A7A06" w:rsidRPr="007F5DC8" w:rsidRDefault="005A7A06" w:rsidP="005A7A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sz w:val="24"/>
          <w:szCs w:val="24"/>
        </w:rPr>
        <w:t xml:space="preserve">Учебная дисциплина </w:t>
      </w:r>
      <w:r w:rsidR="00743360">
        <w:rPr>
          <w:rFonts w:ascii="Times New Roman" w:hAnsi="Times New Roman"/>
          <w:sz w:val="24"/>
          <w:szCs w:val="24"/>
        </w:rPr>
        <w:t>П</w:t>
      </w:r>
      <w:r w:rsidRPr="007F5DC8">
        <w:rPr>
          <w:rFonts w:ascii="Times New Roman" w:hAnsi="Times New Roman"/>
          <w:sz w:val="24"/>
          <w:szCs w:val="24"/>
        </w:rPr>
        <w:t xml:space="preserve">ОП.03 Генетика человека с основами медицинской генетики является обязательной частью общепрофессионального цикла основной образовательной программы в соответствии с ФГОС СПО по специальности 31.02.01 Лечебное дело. </w:t>
      </w:r>
    </w:p>
    <w:p w:rsidR="005A7A06" w:rsidRPr="007F5DC8" w:rsidRDefault="005A7A06" w:rsidP="005A7A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sz w:val="24"/>
          <w:szCs w:val="24"/>
        </w:rPr>
        <w:t>Особое значение дисциплина имеет при формировании и развитии ОК:</w:t>
      </w:r>
      <w:bookmarkStart w:id="0" w:name="_Hlk62805217"/>
      <w:r w:rsidRPr="007F5DC8">
        <w:rPr>
          <w:rFonts w:ascii="Times New Roman" w:hAnsi="Times New Roman"/>
          <w:sz w:val="24"/>
          <w:szCs w:val="24"/>
        </w:rPr>
        <w:t xml:space="preserve"> </w:t>
      </w:r>
    </w:p>
    <w:p w:rsidR="005A7A06" w:rsidRPr="007F5DC8" w:rsidRDefault="005A7A06" w:rsidP="005A7A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sz w:val="24"/>
          <w:szCs w:val="24"/>
        </w:rPr>
        <w:t xml:space="preserve">ОК 01, ОК 02, ОК 04, ОК 05, ОК 06, </w:t>
      </w:r>
      <w:bookmarkEnd w:id="0"/>
      <w:r w:rsidRPr="007F5DC8">
        <w:rPr>
          <w:rFonts w:ascii="Times New Roman" w:hAnsi="Times New Roman"/>
          <w:sz w:val="24"/>
          <w:szCs w:val="24"/>
        </w:rPr>
        <w:t xml:space="preserve">ОК 07, ОК 09. </w:t>
      </w:r>
    </w:p>
    <w:p w:rsidR="005A7A06" w:rsidRPr="007F5DC8" w:rsidRDefault="005A7A06" w:rsidP="005A7A06">
      <w:pPr>
        <w:spacing w:after="0"/>
        <w:ind w:firstLine="709"/>
        <w:rPr>
          <w:rFonts w:ascii="Times New Roman" w:hAnsi="Times New Roman"/>
          <w:b/>
          <w:sz w:val="24"/>
          <w:szCs w:val="24"/>
        </w:rPr>
      </w:pPr>
    </w:p>
    <w:p w:rsidR="005A7A06" w:rsidRPr="007F5DC8" w:rsidRDefault="005A7A06" w:rsidP="005A7A06">
      <w:pPr>
        <w:spacing w:after="0"/>
        <w:ind w:firstLine="709"/>
        <w:rPr>
          <w:rFonts w:ascii="Times New Roman" w:hAnsi="Times New Roman"/>
          <w:b/>
          <w:sz w:val="24"/>
          <w:szCs w:val="24"/>
        </w:rPr>
      </w:pPr>
      <w:r w:rsidRPr="007F5DC8">
        <w:rPr>
          <w:rFonts w:ascii="Times New Roman" w:hAnsi="Times New Roman"/>
          <w:b/>
          <w:sz w:val="24"/>
          <w:szCs w:val="24"/>
        </w:rPr>
        <w:t>1.2. Цель и планируемые результаты освоения дисциплины:</w:t>
      </w:r>
    </w:p>
    <w:p w:rsidR="005A7A06" w:rsidRPr="007F5DC8" w:rsidRDefault="005A7A06" w:rsidP="005A7A06">
      <w:pPr>
        <w:suppressAutoHyphens/>
        <w:spacing w:after="0" w:line="240" w:lineRule="auto"/>
        <w:ind w:firstLine="709"/>
        <w:jc w:val="both"/>
        <w:rPr>
          <w:rFonts w:ascii="Times New Roman" w:hAnsi="Times New Roman"/>
          <w:sz w:val="24"/>
          <w:szCs w:val="24"/>
        </w:rPr>
      </w:pPr>
      <w:r w:rsidRPr="007F5DC8">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544"/>
        <w:gridCol w:w="3651"/>
      </w:tblGrid>
      <w:tr w:rsidR="0001295E" w:rsidRPr="007F5DC8" w:rsidTr="0001295E">
        <w:tc>
          <w:tcPr>
            <w:tcW w:w="2376" w:type="dxa"/>
            <w:shd w:val="clear" w:color="auto" w:fill="auto"/>
          </w:tcPr>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 xml:space="preserve">Код </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 ОК</w:t>
            </w:r>
          </w:p>
        </w:tc>
        <w:tc>
          <w:tcPr>
            <w:tcW w:w="3544" w:type="dxa"/>
            <w:shd w:val="clear" w:color="auto" w:fill="auto"/>
          </w:tcPr>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Умения</w:t>
            </w:r>
          </w:p>
        </w:tc>
        <w:tc>
          <w:tcPr>
            <w:tcW w:w="3651" w:type="dxa"/>
            <w:shd w:val="clear" w:color="auto" w:fill="auto"/>
          </w:tcPr>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Знания</w:t>
            </w:r>
          </w:p>
        </w:tc>
      </w:tr>
      <w:tr w:rsidR="0001295E" w:rsidRPr="007F5DC8" w:rsidTr="0001295E">
        <w:trPr>
          <w:trHeight w:val="5266"/>
        </w:trPr>
        <w:tc>
          <w:tcPr>
            <w:tcW w:w="2376" w:type="dxa"/>
            <w:shd w:val="clear" w:color="auto" w:fill="auto"/>
          </w:tcPr>
          <w:p w:rsidR="005A7A06" w:rsidRPr="007F5DC8"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P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5A7A06">
              <w:rPr>
                <w:rFonts w:ascii="Times New Roman" w:hAnsi="Times New Roman"/>
              </w:rPr>
              <w:t xml:space="preserve">ОК01 </w:t>
            </w:r>
          </w:p>
          <w:p w:rsidR="005A7A06" w:rsidRP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5A7A06">
              <w:rPr>
                <w:rFonts w:ascii="Times New Roman" w:hAnsi="Times New Roman"/>
                <w:iCs/>
              </w:rPr>
              <w:t>Выбирать способы решения задач профессиональной деятельности применительно к различным контекстам</w:t>
            </w: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A7A06" w:rsidRPr="007F5DC8" w:rsidRDefault="005A7A06" w:rsidP="0000011A">
            <w:pPr>
              <w:spacing w:after="0" w:line="240" w:lineRule="auto"/>
              <w:rPr>
                <w:rFonts w:ascii="Times New Roman" w:hAnsi="Times New Roman"/>
                <w:sz w:val="24"/>
                <w:szCs w:val="24"/>
              </w:rPr>
            </w:pPr>
          </w:p>
        </w:tc>
        <w:tc>
          <w:tcPr>
            <w:tcW w:w="3544" w:type="dxa"/>
            <w:shd w:val="clear" w:color="auto" w:fill="auto"/>
          </w:tcPr>
          <w:p w:rsidR="005A7A06" w:rsidRPr="005A7A06" w:rsidRDefault="005A7A06" w:rsidP="005A7A06">
            <w:pPr>
              <w:suppressAutoHyphens/>
              <w:spacing w:after="0"/>
              <w:rPr>
                <w:rFonts w:ascii="Times New Roman" w:hAnsi="Times New Roman"/>
                <w:iCs/>
              </w:rPr>
            </w:pPr>
            <w:r w:rsidRPr="005A7A06">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5A7A06" w:rsidRPr="005A7A06" w:rsidRDefault="005A7A06" w:rsidP="005A7A06">
            <w:pPr>
              <w:suppressAutoHyphens/>
              <w:spacing w:after="0"/>
              <w:rPr>
                <w:rFonts w:ascii="Times New Roman" w:hAnsi="Times New Roman"/>
                <w:iCs/>
              </w:rPr>
            </w:pPr>
            <w:r w:rsidRPr="005A7A06">
              <w:rPr>
                <w:rFonts w:ascii="Times New Roman" w:hAnsi="Times New Roman"/>
                <w:iCs/>
              </w:rPr>
              <w:t>составлять план действия; определять необходимые ресурсы;</w:t>
            </w:r>
          </w:p>
          <w:p w:rsidR="005A7A06" w:rsidRPr="007F5DC8" w:rsidRDefault="005A7A06" w:rsidP="005A7A06">
            <w:pPr>
              <w:spacing w:after="0" w:line="240" w:lineRule="auto"/>
              <w:rPr>
                <w:rFonts w:ascii="Times New Roman" w:hAnsi="Times New Roman"/>
                <w:sz w:val="24"/>
                <w:szCs w:val="24"/>
              </w:rPr>
            </w:pPr>
            <w:r w:rsidRPr="005A7A06">
              <w:rPr>
                <w:rFonts w:ascii="Times New Roman" w:hAnsi="Times New Roman"/>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651" w:type="dxa"/>
            <w:shd w:val="clear" w:color="auto" w:fill="auto"/>
          </w:tcPr>
          <w:p w:rsidR="005A7A06" w:rsidRPr="005A7A06" w:rsidRDefault="005A7A06" w:rsidP="005A7A06">
            <w:pPr>
              <w:suppressAutoHyphens/>
              <w:spacing w:after="0"/>
              <w:jc w:val="both"/>
              <w:rPr>
                <w:rFonts w:ascii="Times New Roman" w:hAnsi="Times New Roman"/>
                <w:bCs/>
              </w:rPr>
            </w:pPr>
            <w:r w:rsidRPr="005A7A06">
              <w:rPr>
                <w:rFonts w:ascii="Times New Roman" w:hAnsi="Times New Roman"/>
                <w:iCs/>
              </w:rPr>
              <w:t>а</w:t>
            </w:r>
            <w:r w:rsidRPr="005A7A06">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5A7A06" w:rsidRPr="005A7A06" w:rsidRDefault="005A7A06" w:rsidP="005A7A06">
            <w:pPr>
              <w:spacing w:after="0" w:line="240" w:lineRule="auto"/>
              <w:rPr>
                <w:rFonts w:ascii="Times New Roman" w:hAnsi="Times New Roman"/>
                <w:bCs/>
                <w:u w:val="single"/>
                <w:shd w:val="clear" w:color="auto" w:fill="FFFFFF"/>
              </w:rPr>
            </w:pPr>
            <w:r w:rsidRPr="005A7A06">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5A7A06" w:rsidRPr="007F5DC8" w:rsidRDefault="005A7A06" w:rsidP="0000011A">
            <w:pPr>
              <w:pStyle w:val="ac"/>
              <w:rPr>
                <w:rFonts w:ascii="Arial" w:hAnsi="Arial"/>
                <w:sz w:val="16"/>
                <w:szCs w:val="20"/>
                <w:shd w:val="clear" w:color="auto" w:fill="FFFFFF"/>
                <w:lang w:eastAsia="ru-RU"/>
              </w:rPr>
            </w:pPr>
          </w:p>
        </w:tc>
      </w:tr>
      <w:tr w:rsidR="005A7A06" w:rsidRPr="007F5DC8" w:rsidTr="0001295E">
        <w:trPr>
          <w:trHeight w:val="515"/>
        </w:trPr>
        <w:tc>
          <w:tcPr>
            <w:tcW w:w="2376" w:type="dxa"/>
            <w:shd w:val="clear" w:color="auto" w:fill="auto"/>
          </w:tcPr>
          <w:p w:rsidR="005A7A06" w:rsidRP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5A7A06">
              <w:rPr>
                <w:rFonts w:ascii="Times New Roman" w:hAnsi="Times New Roman"/>
              </w:rPr>
              <w:t>ОК02</w:t>
            </w:r>
          </w:p>
          <w:p w:rsidR="005A7A06" w:rsidRPr="007F5DC8"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A7A06">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shd w:val="clear" w:color="auto" w:fill="auto"/>
          </w:tcPr>
          <w:p w:rsidR="005A7A06" w:rsidRPr="005A7A06" w:rsidRDefault="005A7A06" w:rsidP="005A7A06">
            <w:pPr>
              <w:spacing w:after="0" w:line="240" w:lineRule="auto"/>
              <w:rPr>
                <w:rFonts w:ascii="Times New Roman" w:hAnsi="Times New Roman"/>
                <w:iCs/>
              </w:rPr>
            </w:pPr>
            <w:r w:rsidRPr="005A7A06">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w:t>
            </w:r>
            <w:r w:rsidRPr="005A7A06">
              <w:rPr>
                <w:rFonts w:ascii="Times New Roman" w:hAnsi="Times New Roman"/>
                <w:iCs/>
              </w:rPr>
              <w:lastRenderedPageBreak/>
              <w:t>программное обеспечение; использовать различные цифровые средства для решения профессиональных задач.</w:t>
            </w:r>
          </w:p>
        </w:tc>
        <w:tc>
          <w:tcPr>
            <w:tcW w:w="3651" w:type="dxa"/>
            <w:shd w:val="clear" w:color="auto" w:fill="auto"/>
          </w:tcPr>
          <w:p w:rsidR="005A7A06" w:rsidRPr="005A7A06" w:rsidRDefault="005A7A06" w:rsidP="0000011A">
            <w:pPr>
              <w:pStyle w:val="ac"/>
              <w:rPr>
                <w:iCs/>
              </w:rPr>
            </w:pPr>
            <w:r w:rsidRPr="005A7A06">
              <w:rPr>
                <w:iCs/>
                <w:sz w:val="22"/>
                <w:szCs w:val="22"/>
              </w:rPr>
              <w:lastRenderedPageBreak/>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5A7A06">
              <w:rPr>
                <w:bCs/>
                <w:iCs/>
                <w:sz w:val="22"/>
                <w:szCs w:val="22"/>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Pr="007F5DC8">
              <w:rPr>
                <w:bCs/>
                <w:iCs/>
              </w:rPr>
              <w:t>.</w:t>
            </w:r>
          </w:p>
        </w:tc>
      </w:tr>
      <w:tr w:rsidR="005A7A06" w:rsidRPr="007F5DC8" w:rsidTr="0001295E">
        <w:trPr>
          <w:trHeight w:val="1520"/>
        </w:trPr>
        <w:tc>
          <w:tcPr>
            <w:tcW w:w="2376" w:type="dxa"/>
            <w:shd w:val="clear" w:color="auto" w:fill="auto"/>
          </w:tcPr>
          <w:p w:rsidR="005A7A06" w:rsidRP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5A7A06">
              <w:rPr>
                <w:rFonts w:ascii="Times New Roman" w:hAnsi="Times New Roman"/>
              </w:rPr>
              <w:lastRenderedPageBreak/>
              <w:t xml:space="preserve">ОК04 </w:t>
            </w:r>
          </w:p>
          <w:p w:rsidR="005A7A06" w:rsidRDefault="005A7A06" w:rsidP="005A7A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A7A06">
              <w:rPr>
                <w:rFonts w:ascii="Times New Roman" w:hAnsi="Times New Roman"/>
              </w:rPr>
              <w:t>Эффективно взаимодействовать и работать в коллективе и команде</w:t>
            </w:r>
          </w:p>
        </w:tc>
        <w:tc>
          <w:tcPr>
            <w:tcW w:w="3544" w:type="dxa"/>
            <w:shd w:val="clear" w:color="auto" w:fill="auto"/>
          </w:tcPr>
          <w:p w:rsidR="005A7A06" w:rsidRPr="005A7A06" w:rsidRDefault="005A7A06" w:rsidP="005A7A06">
            <w:pPr>
              <w:spacing w:after="0" w:line="240" w:lineRule="auto"/>
              <w:rPr>
                <w:rFonts w:ascii="Times New Roman" w:hAnsi="Times New Roman"/>
                <w:iCs/>
              </w:rPr>
            </w:pPr>
            <w:r w:rsidRPr="005A7A06">
              <w:rPr>
                <w:rFonts w:ascii="Times New Roman" w:hAnsi="Times New Roman"/>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651" w:type="dxa"/>
            <w:shd w:val="clear" w:color="auto" w:fill="auto"/>
          </w:tcPr>
          <w:p w:rsidR="005A7A06" w:rsidRPr="005A7A06" w:rsidRDefault="005A7A06" w:rsidP="0000011A">
            <w:pPr>
              <w:pStyle w:val="ac"/>
              <w:rPr>
                <w:iCs/>
                <w:sz w:val="22"/>
                <w:szCs w:val="22"/>
              </w:rPr>
            </w:pPr>
            <w:r w:rsidRPr="005A7A06">
              <w:rPr>
                <w:bCs/>
                <w:sz w:val="22"/>
                <w:szCs w:val="22"/>
              </w:rPr>
              <w:t>психологические основы деятельности коллектива, психологические особенности личности; основы проектной деятельности</w:t>
            </w:r>
          </w:p>
        </w:tc>
      </w:tr>
      <w:tr w:rsidR="005A7A06" w:rsidRPr="0001295E" w:rsidTr="0001295E">
        <w:trPr>
          <w:trHeight w:val="586"/>
        </w:trPr>
        <w:tc>
          <w:tcPr>
            <w:tcW w:w="2376" w:type="dxa"/>
            <w:shd w:val="clear" w:color="auto" w:fill="auto"/>
          </w:tcPr>
          <w:p w:rsidR="005A7A06" w:rsidRP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5A7A06">
              <w:rPr>
                <w:rFonts w:ascii="Times New Roman" w:hAnsi="Times New Roman"/>
              </w:rPr>
              <w:t>ОК05</w:t>
            </w:r>
          </w:p>
          <w:p w:rsidR="005A7A06" w:rsidRPr="007F5DC8" w:rsidRDefault="005A7A06" w:rsidP="000129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A7A06">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shd w:val="clear" w:color="auto" w:fill="auto"/>
          </w:tcPr>
          <w:p w:rsidR="005A7A06" w:rsidRPr="005A7A06" w:rsidRDefault="005A7A06" w:rsidP="005A7A06">
            <w:pPr>
              <w:spacing w:after="0" w:line="240" w:lineRule="auto"/>
              <w:rPr>
                <w:rFonts w:ascii="Times New Roman" w:hAnsi="Times New Roman"/>
                <w:iCs/>
              </w:rPr>
            </w:pPr>
            <w:r w:rsidRPr="005A7A06">
              <w:rPr>
                <w:rFonts w:ascii="Times New Roman" w:hAnsi="Times New Roman"/>
                <w:iCs/>
              </w:rPr>
              <w:t xml:space="preserve">грамотно </w:t>
            </w:r>
            <w:r w:rsidRPr="005A7A06">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5A7A06">
              <w:rPr>
                <w:rFonts w:ascii="Times New Roman" w:hAnsi="Times New Roman"/>
                <w:iCs/>
              </w:rPr>
              <w:t>проявлять толерантность в рабочем коллективе</w:t>
            </w:r>
          </w:p>
        </w:tc>
        <w:tc>
          <w:tcPr>
            <w:tcW w:w="3651" w:type="dxa"/>
            <w:shd w:val="clear" w:color="auto" w:fill="auto"/>
          </w:tcPr>
          <w:p w:rsidR="005A7A06" w:rsidRPr="0001295E" w:rsidRDefault="0001295E" w:rsidP="0000011A">
            <w:pPr>
              <w:pStyle w:val="ac"/>
              <w:rPr>
                <w:iCs/>
                <w:sz w:val="22"/>
                <w:szCs w:val="22"/>
              </w:rPr>
            </w:pPr>
            <w:r w:rsidRPr="0001295E">
              <w:rPr>
                <w:bCs/>
                <w:sz w:val="22"/>
                <w:szCs w:val="22"/>
              </w:rPr>
              <w:t>особенности социального и культурного контекста; правила оформления документов и построения устных сообщений</w:t>
            </w:r>
          </w:p>
        </w:tc>
      </w:tr>
      <w:tr w:rsidR="005A7A06" w:rsidRPr="007F5DC8" w:rsidTr="0001295E">
        <w:trPr>
          <w:trHeight w:val="621"/>
        </w:trPr>
        <w:tc>
          <w:tcPr>
            <w:tcW w:w="2376" w:type="dxa"/>
            <w:shd w:val="clear" w:color="auto" w:fill="auto"/>
          </w:tcPr>
          <w:p w:rsidR="005A7A06" w:rsidRPr="0001295E" w:rsidRDefault="005A7A06" w:rsidP="000129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1295E">
              <w:rPr>
                <w:rFonts w:ascii="Times New Roman" w:hAnsi="Times New Roman"/>
              </w:rPr>
              <w:t>ОК06</w:t>
            </w:r>
            <w:r w:rsidR="0001295E">
              <w:rPr>
                <w:rFonts w:ascii="Times New Roman" w:hAnsi="Times New Roman"/>
              </w:rPr>
              <w:t xml:space="preserve"> </w:t>
            </w:r>
            <w:r w:rsidR="0001295E" w:rsidRPr="0001295E">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shd w:val="clear" w:color="auto" w:fill="auto"/>
          </w:tcPr>
          <w:p w:rsidR="005A7A06" w:rsidRPr="0001295E" w:rsidRDefault="0001295E" w:rsidP="005A7A06">
            <w:pPr>
              <w:spacing w:after="0" w:line="240" w:lineRule="auto"/>
              <w:rPr>
                <w:rFonts w:ascii="Times New Roman" w:hAnsi="Times New Roman"/>
                <w:iCs/>
              </w:rPr>
            </w:pPr>
            <w:r w:rsidRPr="0001295E">
              <w:rPr>
                <w:rFonts w:ascii="Times New Roman" w:hAnsi="Times New Roman"/>
                <w:bCs/>
                <w:iCs/>
              </w:rPr>
              <w:t xml:space="preserve">описывать значимость своей </w:t>
            </w:r>
            <w:r w:rsidRPr="0001295E">
              <w:rPr>
                <w:rFonts w:ascii="Times New Roman" w:hAnsi="Times New Roman"/>
                <w:bCs/>
                <w:i/>
                <w:iCs/>
              </w:rPr>
              <w:t xml:space="preserve">профессии (специальности); </w:t>
            </w:r>
            <w:r w:rsidRPr="0001295E">
              <w:rPr>
                <w:rFonts w:ascii="Times New Roman" w:hAnsi="Times New Roman"/>
                <w:bCs/>
                <w:iCs/>
              </w:rPr>
              <w:t>применять стандарты антикоррупционного поведения</w:t>
            </w:r>
          </w:p>
        </w:tc>
        <w:tc>
          <w:tcPr>
            <w:tcW w:w="3651" w:type="dxa"/>
            <w:shd w:val="clear" w:color="auto" w:fill="auto"/>
          </w:tcPr>
          <w:p w:rsidR="005A7A06" w:rsidRPr="0001295E" w:rsidRDefault="0001295E" w:rsidP="0001295E">
            <w:pPr>
              <w:pStyle w:val="ac"/>
              <w:jc w:val="left"/>
              <w:rPr>
                <w:iCs/>
                <w:sz w:val="22"/>
                <w:szCs w:val="22"/>
              </w:rPr>
            </w:pPr>
            <w:r w:rsidRPr="0001295E">
              <w:rPr>
                <w:bCs/>
                <w:iCs/>
                <w:sz w:val="22"/>
                <w:szCs w:val="22"/>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5A7A06" w:rsidRPr="007F5DC8" w:rsidTr="0001295E">
        <w:trPr>
          <w:trHeight w:val="621"/>
        </w:trPr>
        <w:tc>
          <w:tcPr>
            <w:tcW w:w="2376" w:type="dxa"/>
            <w:shd w:val="clear" w:color="auto" w:fill="auto"/>
          </w:tcPr>
          <w:p w:rsidR="005A7A06" w:rsidRPr="007F5DC8"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F5DC8">
              <w:rPr>
                <w:rFonts w:ascii="Times New Roman" w:hAnsi="Times New Roman"/>
                <w:sz w:val="24"/>
                <w:szCs w:val="24"/>
              </w:rPr>
              <w:t xml:space="preserve"> ОК07</w:t>
            </w:r>
            <w:r w:rsidR="0001295E" w:rsidRPr="007F5DC8">
              <w:rPr>
                <w:rFonts w:ascii="Times New Roman" w:hAnsi="Times New Roman"/>
                <w:sz w:val="24"/>
                <w:szCs w:val="24"/>
              </w:rPr>
              <w:t xml:space="preserve"> </w:t>
            </w:r>
            <w:r w:rsidR="0001295E" w:rsidRPr="0001295E">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4" w:type="dxa"/>
            <w:shd w:val="clear" w:color="auto" w:fill="auto"/>
          </w:tcPr>
          <w:p w:rsidR="005A7A06" w:rsidRPr="0001295E" w:rsidRDefault="0001295E" w:rsidP="005A7A06">
            <w:pPr>
              <w:spacing w:after="0" w:line="240" w:lineRule="auto"/>
              <w:rPr>
                <w:rFonts w:ascii="Times New Roman" w:hAnsi="Times New Roman"/>
                <w:iCs/>
              </w:rPr>
            </w:pPr>
            <w:r w:rsidRPr="0001295E">
              <w:rPr>
                <w:rFonts w:ascii="Times New Roman" w:hAnsi="Times New Roman"/>
                <w:bCs/>
                <w:iC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01295E">
              <w:rPr>
                <w:rFonts w:ascii="Times New Roman" w:hAnsi="Times New Roman"/>
                <w:bCs/>
                <w:i/>
                <w:iCs/>
              </w:rPr>
              <w:t>профессии (специальности)</w:t>
            </w:r>
            <w:r w:rsidRPr="0001295E">
              <w:t xml:space="preserve"> </w:t>
            </w:r>
            <w:r w:rsidRPr="0001295E">
              <w:rPr>
                <w:rFonts w:ascii="Times New Roman" w:hAnsi="Times New Roman"/>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3651" w:type="dxa"/>
            <w:shd w:val="clear" w:color="auto" w:fill="auto"/>
          </w:tcPr>
          <w:p w:rsidR="005A7A06" w:rsidRPr="0001295E" w:rsidRDefault="0001295E" w:rsidP="0000011A">
            <w:pPr>
              <w:pStyle w:val="ac"/>
              <w:rPr>
                <w:iCs/>
                <w:sz w:val="22"/>
                <w:szCs w:val="22"/>
              </w:rPr>
            </w:pPr>
            <w:r w:rsidRPr="0001295E">
              <w:rPr>
                <w:bCs/>
                <w:iCs/>
                <w:sz w:val="22"/>
                <w:szCs w:val="22"/>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5A7A06" w:rsidRPr="007F5DC8" w:rsidTr="0001295E">
        <w:trPr>
          <w:trHeight w:val="1691"/>
        </w:trPr>
        <w:tc>
          <w:tcPr>
            <w:tcW w:w="2376" w:type="dxa"/>
            <w:shd w:val="clear" w:color="auto" w:fill="auto"/>
          </w:tcPr>
          <w:p w:rsidR="005A7A06"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F5DC8">
              <w:rPr>
                <w:rFonts w:ascii="Times New Roman" w:hAnsi="Times New Roman"/>
                <w:sz w:val="24"/>
                <w:szCs w:val="24"/>
              </w:rPr>
              <w:lastRenderedPageBreak/>
              <w:t xml:space="preserve">ОК09 </w:t>
            </w:r>
            <w:r w:rsidR="0001295E" w:rsidRPr="0001295E">
              <w:rPr>
                <w:rFonts w:ascii="Times New Roman" w:hAnsi="Times New Roman"/>
              </w:rPr>
              <w:t>Пользоваться профессиональной документацией на государственном и иностранном языках</w:t>
            </w:r>
          </w:p>
          <w:p w:rsidR="005A7A06" w:rsidRDefault="005A7A06" w:rsidP="0000011A">
            <w:pPr>
              <w:spacing w:after="0" w:line="240" w:lineRule="auto"/>
              <w:rPr>
                <w:rFonts w:ascii="Times New Roman" w:hAnsi="Times New Roman"/>
                <w:sz w:val="24"/>
                <w:szCs w:val="24"/>
              </w:rPr>
            </w:pPr>
          </w:p>
        </w:tc>
        <w:tc>
          <w:tcPr>
            <w:tcW w:w="3544" w:type="dxa"/>
            <w:shd w:val="clear" w:color="auto" w:fill="auto"/>
          </w:tcPr>
          <w:p w:rsidR="005A7A06" w:rsidRPr="0001295E" w:rsidRDefault="0001295E" w:rsidP="005A7A06">
            <w:pPr>
              <w:spacing w:after="0" w:line="240" w:lineRule="auto"/>
              <w:rPr>
                <w:rFonts w:ascii="Times New Roman" w:hAnsi="Times New Roman"/>
                <w:iCs/>
              </w:rPr>
            </w:pPr>
            <w:r w:rsidRPr="0001295E">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651" w:type="dxa"/>
            <w:shd w:val="clear" w:color="auto" w:fill="auto"/>
          </w:tcPr>
          <w:p w:rsidR="005A7A06" w:rsidRPr="0001295E" w:rsidRDefault="0001295E" w:rsidP="0000011A">
            <w:pPr>
              <w:pStyle w:val="ac"/>
              <w:rPr>
                <w:iCs/>
                <w:sz w:val="22"/>
                <w:szCs w:val="22"/>
              </w:rPr>
            </w:pPr>
            <w:r w:rsidRPr="0001295E">
              <w:rPr>
                <w:iCs/>
                <w:sz w:val="22"/>
                <w:szCs w:val="22"/>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5A7A06" w:rsidRPr="007F5DC8" w:rsidTr="0001295E">
        <w:trPr>
          <w:trHeight w:val="656"/>
        </w:trPr>
        <w:tc>
          <w:tcPr>
            <w:tcW w:w="2376" w:type="dxa"/>
            <w:shd w:val="clear" w:color="auto" w:fill="auto"/>
          </w:tcPr>
          <w:p w:rsidR="0001295E" w:rsidRPr="0001295E" w:rsidRDefault="0001295E" w:rsidP="0001295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7F5DC8">
              <w:rPr>
                <w:rFonts w:ascii="Times New Roman" w:hAnsi="Times New Roman"/>
                <w:sz w:val="24"/>
                <w:szCs w:val="24"/>
              </w:rPr>
              <w:t xml:space="preserve">ПК 2.1. </w:t>
            </w:r>
            <w:r w:rsidRPr="0001295E">
              <w:rPr>
                <w:rFonts w:ascii="Times New Roman" w:hAnsi="Times New Roman"/>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p w:rsidR="005A7A06" w:rsidRPr="007F5DC8" w:rsidRDefault="005A7A06"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3544" w:type="dxa"/>
            <w:shd w:val="clear" w:color="auto" w:fill="auto"/>
          </w:tcPr>
          <w:p w:rsidR="0001295E" w:rsidRPr="0001295E" w:rsidRDefault="0001295E" w:rsidP="0001295E">
            <w:pPr>
              <w:pStyle w:val="af0"/>
              <w:spacing w:line="240" w:lineRule="auto"/>
              <w:rPr>
                <w:sz w:val="22"/>
                <w:szCs w:val="22"/>
              </w:rPr>
            </w:pPr>
            <w:r w:rsidRPr="0001295E">
              <w:rPr>
                <w:sz w:val="22"/>
                <w:szCs w:val="22"/>
              </w:rPr>
              <w:t>осуществлять сбор жалоб, анамнеза жизни и заболевания у пациентов (их законных представителей);</w:t>
            </w:r>
          </w:p>
          <w:p w:rsidR="0001295E" w:rsidRPr="0001295E" w:rsidRDefault="0001295E" w:rsidP="0001295E">
            <w:pPr>
              <w:pStyle w:val="af0"/>
              <w:spacing w:line="240" w:lineRule="auto"/>
              <w:rPr>
                <w:sz w:val="22"/>
                <w:szCs w:val="22"/>
              </w:rPr>
            </w:pPr>
            <w:r w:rsidRPr="0001295E">
              <w:rPr>
                <w:sz w:val="22"/>
                <w:szCs w:val="22"/>
              </w:rPr>
              <w:t>интерпретировать и анализировать информацию, полученную от пациентов (их законных представителей);</w:t>
            </w:r>
          </w:p>
          <w:p w:rsidR="0001295E" w:rsidRPr="0001295E" w:rsidRDefault="0001295E" w:rsidP="0001295E">
            <w:pPr>
              <w:pStyle w:val="af0"/>
              <w:spacing w:line="240" w:lineRule="auto"/>
              <w:rPr>
                <w:sz w:val="22"/>
                <w:szCs w:val="22"/>
              </w:rPr>
            </w:pPr>
            <w:r w:rsidRPr="0001295E">
              <w:rPr>
                <w:sz w:val="22"/>
                <w:szCs w:val="22"/>
              </w:rPr>
              <w:t>оценивать анатомо-функциональное состояние органов и систем организма пациента с учетом возрастных особенностей;</w:t>
            </w:r>
          </w:p>
          <w:p w:rsidR="0001295E" w:rsidRPr="0001295E" w:rsidRDefault="0001295E" w:rsidP="0001295E">
            <w:pPr>
              <w:pStyle w:val="af0"/>
              <w:spacing w:line="240" w:lineRule="auto"/>
              <w:rPr>
                <w:sz w:val="22"/>
                <w:szCs w:val="22"/>
              </w:rPr>
            </w:pPr>
            <w:r w:rsidRPr="0001295E">
              <w:rPr>
                <w:sz w:val="22"/>
                <w:szCs w:val="22"/>
              </w:rPr>
              <w:t>проводить физикальное обследование пациента, включая:</w:t>
            </w:r>
          </w:p>
          <w:p w:rsidR="0001295E" w:rsidRPr="0001295E" w:rsidRDefault="0001295E" w:rsidP="0001295E">
            <w:pPr>
              <w:pStyle w:val="af0"/>
              <w:spacing w:line="240" w:lineRule="auto"/>
              <w:rPr>
                <w:sz w:val="22"/>
                <w:szCs w:val="22"/>
              </w:rPr>
            </w:pPr>
            <w:r w:rsidRPr="0001295E">
              <w:rPr>
                <w:sz w:val="22"/>
                <w:szCs w:val="22"/>
              </w:rPr>
              <w:t>осмотр,</w:t>
            </w:r>
          </w:p>
          <w:p w:rsidR="0001295E" w:rsidRPr="0001295E" w:rsidRDefault="0001295E" w:rsidP="0001295E">
            <w:pPr>
              <w:pStyle w:val="af0"/>
              <w:spacing w:line="240" w:lineRule="auto"/>
              <w:rPr>
                <w:sz w:val="22"/>
                <w:szCs w:val="22"/>
              </w:rPr>
            </w:pPr>
            <w:r w:rsidRPr="0001295E">
              <w:rPr>
                <w:sz w:val="22"/>
                <w:szCs w:val="22"/>
              </w:rPr>
              <w:t>пальпацию,</w:t>
            </w:r>
          </w:p>
          <w:p w:rsidR="0001295E" w:rsidRPr="0001295E" w:rsidRDefault="0001295E" w:rsidP="0001295E">
            <w:pPr>
              <w:pStyle w:val="af0"/>
              <w:spacing w:line="240" w:lineRule="auto"/>
              <w:rPr>
                <w:sz w:val="22"/>
                <w:szCs w:val="22"/>
              </w:rPr>
            </w:pPr>
            <w:r w:rsidRPr="0001295E">
              <w:rPr>
                <w:sz w:val="22"/>
                <w:szCs w:val="22"/>
              </w:rPr>
              <w:t>перкуссию,</w:t>
            </w:r>
          </w:p>
          <w:p w:rsidR="0001295E" w:rsidRPr="0001295E" w:rsidRDefault="0001295E" w:rsidP="0001295E">
            <w:pPr>
              <w:pStyle w:val="af0"/>
              <w:spacing w:line="240" w:lineRule="auto"/>
              <w:rPr>
                <w:sz w:val="22"/>
                <w:szCs w:val="22"/>
              </w:rPr>
            </w:pPr>
            <w:r w:rsidRPr="0001295E">
              <w:rPr>
                <w:sz w:val="22"/>
                <w:szCs w:val="22"/>
              </w:rPr>
              <w:t>аускультацию</w:t>
            </w:r>
          </w:p>
          <w:p w:rsidR="0001295E" w:rsidRPr="0001295E" w:rsidRDefault="0001295E" w:rsidP="0001295E">
            <w:pPr>
              <w:pStyle w:val="af0"/>
              <w:spacing w:line="240" w:lineRule="auto"/>
              <w:rPr>
                <w:sz w:val="22"/>
                <w:szCs w:val="22"/>
              </w:rPr>
            </w:pPr>
            <w:r w:rsidRPr="0001295E">
              <w:rPr>
                <w:sz w:val="22"/>
                <w:szCs w:val="22"/>
              </w:rPr>
              <w:t>оценивать состояние пациента;</w:t>
            </w:r>
          </w:p>
          <w:p w:rsidR="0001295E" w:rsidRPr="0001295E" w:rsidRDefault="0001295E" w:rsidP="0001295E">
            <w:pPr>
              <w:pStyle w:val="af0"/>
              <w:spacing w:line="240" w:lineRule="auto"/>
              <w:rPr>
                <w:sz w:val="22"/>
                <w:szCs w:val="22"/>
              </w:rPr>
            </w:pPr>
            <w:r w:rsidRPr="0001295E">
              <w:rPr>
                <w:sz w:val="22"/>
                <w:szCs w:val="22"/>
              </w:rPr>
              <w:t>оценивать анатомо-функциональное состояние органов и систем организма пациента с учетом возрастных особенностей и заболевания, проводить:</w:t>
            </w:r>
          </w:p>
          <w:p w:rsidR="0001295E" w:rsidRPr="0001295E" w:rsidRDefault="0001295E" w:rsidP="0001295E">
            <w:pPr>
              <w:pStyle w:val="af0"/>
              <w:spacing w:line="240" w:lineRule="auto"/>
              <w:rPr>
                <w:sz w:val="22"/>
                <w:szCs w:val="22"/>
              </w:rPr>
            </w:pPr>
            <w:r w:rsidRPr="0001295E">
              <w:rPr>
                <w:sz w:val="22"/>
                <w:szCs w:val="22"/>
              </w:rPr>
              <w:t>общий визуальный осмотр пациента,</w:t>
            </w:r>
          </w:p>
          <w:p w:rsidR="0001295E" w:rsidRPr="0001295E" w:rsidRDefault="0001295E" w:rsidP="0001295E">
            <w:pPr>
              <w:pStyle w:val="af0"/>
              <w:spacing w:line="240" w:lineRule="auto"/>
              <w:rPr>
                <w:sz w:val="22"/>
                <w:szCs w:val="22"/>
              </w:rPr>
            </w:pPr>
            <w:r w:rsidRPr="0001295E">
              <w:rPr>
                <w:sz w:val="22"/>
                <w:szCs w:val="22"/>
              </w:rPr>
              <w:t>осмотр полости рта,</w:t>
            </w:r>
          </w:p>
          <w:p w:rsidR="0001295E" w:rsidRPr="0001295E" w:rsidRDefault="0001295E" w:rsidP="0001295E">
            <w:pPr>
              <w:pStyle w:val="af0"/>
              <w:spacing w:line="240" w:lineRule="auto"/>
              <w:rPr>
                <w:sz w:val="22"/>
                <w:szCs w:val="22"/>
              </w:rPr>
            </w:pPr>
            <w:r w:rsidRPr="0001295E">
              <w:rPr>
                <w:sz w:val="22"/>
                <w:szCs w:val="22"/>
              </w:rPr>
              <w:t>осмотр верхних дыхательных путей с использованием дополнительных источников света, шпателя и зеркал,</w:t>
            </w:r>
          </w:p>
          <w:p w:rsidR="0001295E" w:rsidRPr="0001295E" w:rsidRDefault="0001295E" w:rsidP="0001295E">
            <w:pPr>
              <w:pStyle w:val="af0"/>
              <w:spacing w:line="240" w:lineRule="auto"/>
              <w:rPr>
                <w:sz w:val="22"/>
                <w:szCs w:val="22"/>
              </w:rPr>
            </w:pPr>
            <w:r w:rsidRPr="0001295E">
              <w:rPr>
                <w:sz w:val="22"/>
                <w:szCs w:val="22"/>
              </w:rPr>
              <w:t>измерение роста,</w:t>
            </w:r>
          </w:p>
          <w:p w:rsidR="0001295E" w:rsidRPr="0001295E" w:rsidRDefault="0001295E" w:rsidP="0001295E">
            <w:pPr>
              <w:pStyle w:val="af0"/>
              <w:spacing w:line="240" w:lineRule="auto"/>
              <w:rPr>
                <w:sz w:val="22"/>
                <w:szCs w:val="22"/>
              </w:rPr>
            </w:pPr>
            <w:r w:rsidRPr="0001295E">
              <w:rPr>
                <w:sz w:val="22"/>
                <w:szCs w:val="22"/>
              </w:rPr>
              <w:t>измерение массы тела,</w:t>
            </w:r>
          </w:p>
          <w:p w:rsidR="0001295E" w:rsidRPr="0001295E" w:rsidRDefault="0001295E" w:rsidP="0001295E">
            <w:pPr>
              <w:pStyle w:val="af0"/>
              <w:spacing w:line="240" w:lineRule="auto"/>
              <w:rPr>
                <w:sz w:val="22"/>
                <w:szCs w:val="22"/>
              </w:rPr>
            </w:pPr>
            <w:r w:rsidRPr="0001295E">
              <w:rPr>
                <w:sz w:val="22"/>
                <w:szCs w:val="22"/>
              </w:rPr>
              <w:t xml:space="preserve">измерение основных </w:t>
            </w:r>
            <w:r w:rsidRPr="0001295E">
              <w:rPr>
                <w:sz w:val="22"/>
                <w:szCs w:val="22"/>
              </w:rPr>
              <w:lastRenderedPageBreak/>
              <w:t>анатомических окружностей,</w:t>
            </w:r>
          </w:p>
          <w:p w:rsidR="0001295E" w:rsidRPr="0001295E" w:rsidRDefault="0001295E" w:rsidP="0001295E">
            <w:pPr>
              <w:pStyle w:val="af0"/>
              <w:spacing w:line="240" w:lineRule="auto"/>
              <w:rPr>
                <w:sz w:val="22"/>
                <w:szCs w:val="22"/>
              </w:rPr>
            </w:pPr>
            <w:r w:rsidRPr="0001295E">
              <w:rPr>
                <w:sz w:val="22"/>
                <w:szCs w:val="22"/>
              </w:rPr>
              <w:t>измерение окружности головы,</w:t>
            </w:r>
          </w:p>
          <w:p w:rsidR="0001295E" w:rsidRPr="0001295E" w:rsidRDefault="0001295E" w:rsidP="0001295E">
            <w:pPr>
              <w:pStyle w:val="af0"/>
              <w:spacing w:line="240" w:lineRule="auto"/>
              <w:rPr>
                <w:sz w:val="22"/>
                <w:szCs w:val="22"/>
              </w:rPr>
            </w:pPr>
            <w:r w:rsidRPr="0001295E">
              <w:rPr>
                <w:sz w:val="22"/>
                <w:szCs w:val="22"/>
              </w:rPr>
              <w:t>измерение окружности грудной клетки,</w:t>
            </w:r>
          </w:p>
          <w:p w:rsidR="0001295E" w:rsidRPr="0001295E" w:rsidRDefault="0001295E" w:rsidP="0001295E">
            <w:pPr>
              <w:pStyle w:val="af0"/>
              <w:spacing w:line="240" w:lineRule="auto"/>
              <w:rPr>
                <w:sz w:val="22"/>
                <w:szCs w:val="22"/>
              </w:rPr>
            </w:pPr>
            <w:r w:rsidRPr="0001295E">
              <w:rPr>
                <w:sz w:val="22"/>
                <w:szCs w:val="22"/>
              </w:rPr>
              <w:t>измерение толщины кожной складки (пликометрия);</w:t>
            </w:r>
          </w:p>
          <w:p w:rsidR="0001295E" w:rsidRPr="0001295E" w:rsidRDefault="0001295E" w:rsidP="0001295E">
            <w:pPr>
              <w:pStyle w:val="af0"/>
              <w:spacing w:line="240" w:lineRule="auto"/>
              <w:rPr>
                <w:sz w:val="22"/>
                <w:szCs w:val="22"/>
              </w:rPr>
            </w:pPr>
            <w:r w:rsidRPr="0001295E">
              <w:rPr>
                <w:sz w:val="22"/>
                <w:szCs w:val="22"/>
              </w:rPr>
              <w:t>проводить осмотр беременных женщин и направлять на пренатальный скрининг в случае 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rsidR="0001295E" w:rsidRPr="0001295E" w:rsidRDefault="0001295E" w:rsidP="0001295E">
            <w:pPr>
              <w:pStyle w:val="af0"/>
              <w:spacing w:line="240" w:lineRule="auto"/>
              <w:rPr>
                <w:sz w:val="22"/>
                <w:szCs w:val="22"/>
              </w:rPr>
            </w:pPr>
            <w:r w:rsidRPr="0001295E">
              <w:rPr>
                <w:sz w:val="22"/>
                <w:szCs w:val="22"/>
              </w:rPr>
              <w:t>интерпретировать и анализировать результаты физикального обследования с учетом возрастных особенностей и заболевания:</w:t>
            </w:r>
          </w:p>
          <w:p w:rsidR="0001295E" w:rsidRPr="0001295E" w:rsidRDefault="0001295E" w:rsidP="0001295E">
            <w:pPr>
              <w:pStyle w:val="af0"/>
              <w:spacing w:line="240" w:lineRule="auto"/>
              <w:rPr>
                <w:sz w:val="22"/>
                <w:szCs w:val="22"/>
              </w:rPr>
            </w:pPr>
            <w:r w:rsidRPr="0001295E">
              <w:rPr>
                <w:sz w:val="22"/>
                <w:szCs w:val="22"/>
              </w:rPr>
              <w:t>термометрию общую,</w:t>
            </w:r>
          </w:p>
          <w:p w:rsidR="0001295E" w:rsidRPr="0001295E" w:rsidRDefault="0001295E" w:rsidP="0001295E">
            <w:pPr>
              <w:pStyle w:val="af0"/>
              <w:spacing w:line="240" w:lineRule="auto"/>
              <w:rPr>
                <w:sz w:val="22"/>
                <w:szCs w:val="22"/>
              </w:rPr>
            </w:pPr>
            <w:r w:rsidRPr="0001295E">
              <w:rPr>
                <w:sz w:val="22"/>
                <w:szCs w:val="22"/>
              </w:rPr>
              <w:t>измерение частоты дыхания,</w:t>
            </w:r>
          </w:p>
          <w:p w:rsidR="0001295E" w:rsidRPr="0001295E" w:rsidRDefault="0001295E" w:rsidP="0001295E">
            <w:pPr>
              <w:pStyle w:val="af0"/>
              <w:spacing w:line="240" w:lineRule="auto"/>
              <w:rPr>
                <w:sz w:val="22"/>
                <w:szCs w:val="22"/>
              </w:rPr>
            </w:pPr>
            <w:r w:rsidRPr="0001295E">
              <w:rPr>
                <w:sz w:val="22"/>
                <w:szCs w:val="22"/>
              </w:rPr>
              <w:t>измерение частоты сердцебиения,</w:t>
            </w:r>
          </w:p>
          <w:p w:rsidR="0001295E" w:rsidRPr="0001295E" w:rsidRDefault="0001295E" w:rsidP="0001295E">
            <w:pPr>
              <w:pStyle w:val="af0"/>
              <w:spacing w:line="240" w:lineRule="auto"/>
              <w:rPr>
                <w:sz w:val="22"/>
                <w:szCs w:val="22"/>
              </w:rPr>
            </w:pPr>
            <w:r w:rsidRPr="0001295E">
              <w:rPr>
                <w:sz w:val="22"/>
                <w:szCs w:val="22"/>
              </w:rPr>
              <w:t>исследование пульса, исследование пульса методом мониторирования,</w:t>
            </w:r>
          </w:p>
          <w:p w:rsidR="0001295E" w:rsidRPr="0001295E" w:rsidRDefault="0001295E" w:rsidP="0001295E">
            <w:pPr>
              <w:pStyle w:val="af0"/>
              <w:spacing w:line="240" w:lineRule="auto"/>
              <w:rPr>
                <w:sz w:val="22"/>
                <w:szCs w:val="22"/>
              </w:rPr>
            </w:pPr>
            <w:r w:rsidRPr="0001295E">
              <w:rPr>
                <w:sz w:val="22"/>
                <w:szCs w:val="22"/>
              </w:rPr>
              <w:t>измерение артериального давления на периферических артериях, суточное мониторирование артериального давления,</w:t>
            </w:r>
          </w:p>
          <w:p w:rsidR="0001295E" w:rsidRPr="0001295E" w:rsidRDefault="0001295E" w:rsidP="0001295E">
            <w:pPr>
              <w:pStyle w:val="af0"/>
              <w:spacing w:line="240" w:lineRule="auto"/>
              <w:rPr>
                <w:sz w:val="22"/>
                <w:szCs w:val="22"/>
              </w:rPr>
            </w:pPr>
            <w:r w:rsidRPr="0001295E">
              <w:rPr>
                <w:sz w:val="22"/>
                <w:szCs w:val="22"/>
              </w:rPr>
              <w:t>регистрацию электрокардиограммы,</w:t>
            </w:r>
          </w:p>
          <w:p w:rsidR="0001295E" w:rsidRPr="0001295E" w:rsidRDefault="0001295E" w:rsidP="0001295E">
            <w:pPr>
              <w:pStyle w:val="af0"/>
              <w:spacing w:line="240" w:lineRule="auto"/>
              <w:rPr>
                <w:sz w:val="22"/>
                <w:szCs w:val="22"/>
              </w:rPr>
            </w:pPr>
            <w:r w:rsidRPr="0001295E">
              <w:rPr>
                <w:sz w:val="22"/>
                <w:szCs w:val="22"/>
              </w:rPr>
              <w:t>прикроватное мониторирование жизненных функций и параметров,</w:t>
            </w:r>
          </w:p>
          <w:p w:rsidR="0001295E" w:rsidRPr="0001295E" w:rsidRDefault="0001295E" w:rsidP="0001295E">
            <w:pPr>
              <w:pStyle w:val="af0"/>
              <w:spacing w:line="240" w:lineRule="auto"/>
              <w:rPr>
                <w:sz w:val="22"/>
                <w:szCs w:val="22"/>
              </w:rPr>
            </w:pPr>
            <w:r w:rsidRPr="0001295E">
              <w:rPr>
                <w:sz w:val="22"/>
                <w:szCs w:val="22"/>
              </w:rPr>
              <w:t>оценку поведения пациента с психическими расстройствами;</w:t>
            </w:r>
          </w:p>
          <w:p w:rsidR="0001295E" w:rsidRPr="0001295E" w:rsidRDefault="0001295E" w:rsidP="0001295E">
            <w:pPr>
              <w:pStyle w:val="af0"/>
              <w:spacing w:line="240" w:lineRule="auto"/>
              <w:rPr>
                <w:sz w:val="22"/>
                <w:szCs w:val="22"/>
              </w:rPr>
            </w:pPr>
            <w:r w:rsidRPr="0001295E">
              <w:rPr>
                <w:sz w:val="22"/>
                <w:szCs w:val="22"/>
              </w:rPr>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rsidR="0001295E" w:rsidRPr="0001295E" w:rsidRDefault="0001295E" w:rsidP="0001295E">
            <w:pPr>
              <w:spacing w:after="0" w:line="240" w:lineRule="auto"/>
              <w:rPr>
                <w:rFonts w:ascii="Times New Roman" w:hAnsi="Times New Roman"/>
              </w:rPr>
            </w:pPr>
            <w:r w:rsidRPr="0001295E">
              <w:rPr>
                <w:rStyle w:val="markedcontent"/>
                <w:rFonts w:ascii="Times New Roman" w:hAnsi="Times New Roman"/>
              </w:rPr>
              <w:t>выявлять пациентов с повышенным риском развития злокачественных</w:t>
            </w:r>
            <w:r w:rsidRPr="0001295E">
              <w:rPr>
                <w:rFonts w:ascii="Times New Roman" w:hAnsi="Times New Roman"/>
              </w:rPr>
              <w:br/>
            </w:r>
            <w:r w:rsidRPr="0001295E">
              <w:rPr>
                <w:rStyle w:val="markedcontent"/>
                <w:rFonts w:ascii="Times New Roman" w:hAnsi="Times New Roman"/>
              </w:rPr>
              <w:t>новообразований, с признаками предраковых заболеваний и</w:t>
            </w:r>
            <w:r w:rsidRPr="0001295E">
              <w:rPr>
                <w:rFonts w:ascii="Times New Roman" w:hAnsi="Times New Roman"/>
              </w:rPr>
              <w:br/>
            </w:r>
            <w:r w:rsidRPr="0001295E">
              <w:rPr>
                <w:rStyle w:val="markedcontent"/>
                <w:rFonts w:ascii="Times New Roman" w:hAnsi="Times New Roman"/>
              </w:rPr>
              <w:t>злокачественных новообразований и направлять пациентов с подозрением</w:t>
            </w:r>
            <w:r w:rsidRPr="0001295E">
              <w:rPr>
                <w:rFonts w:ascii="Times New Roman" w:hAnsi="Times New Roman"/>
              </w:rPr>
              <w:br/>
            </w:r>
            <w:r w:rsidRPr="0001295E">
              <w:rPr>
                <w:rStyle w:val="markedcontent"/>
                <w:rFonts w:ascii="Times New Roman" w:hAnsi="Times New Roman"/>
              </w:rPr>
              <w:t>на злокачественную опухоль и с предраковыми заболеваниями в</w:t>
            </w:r>
            <w:r w:rsidRPr="0001295E">
              <w:rPr>
                <w:rFonts w:ascii="Times New Roman" w:hAnsi="Times New Roman"/>
              </w:rPr>
              <w:br/>
            </w:r>
            <w:r w:rsidRPr="0001295E">
              <w:rPr>
                <w:rStyle w:val="markedcontent"/>
                <w:rFonts w:ascii="Times New Roman" w:hAnsi="Times New Roman"/>
              </w:rPr>
              <w:t>первичный онкологический кабинет медицинской организации в</w:t>
            </w:r>
            <w:r w:rsidRPr="0001295E">
              <w:rPr>
                <w:rFonts w:ascii="Times New Roman" w:hAnsi="Times New Roman"/>
              </w:rPr>
              <w:br/>
            </w:r>
            <w:r w:rsidRPr="0001295E">
              <w:rPr>
                <w:rStyle w:val="markedcontent"/>
                <w:rFonts w:ascii="Times New Roman" w:hAnsi="Times New Roman"/>
              </w:rPr>
              <w:lastRenderedPageBreak/>
              <w:t>соответствии с порядком оказания медицинской помощи населению по</w:t>
            </w:r>
            <w:r w:rsidRPr="0001295E">
              <w:rPr>
                <w:rFonts w:ascii="Times New Roman" w:hAnsi="Times New Roman"/>
              </w:rPr>
              <w:br/>
            </w:r>
            <w:r w:rsidRPr="0001295E">
              <w:rPr>
                <w:rStyle w:val="markedcontent"/>
                <w:rFonts w:ascii="Times New Roman" w:hAnsi="Times New Roman"/>
              </w:rPr>
              <w:t>профилю "онкология";</w:t>
            </w:r>
          </w:p>
          <w:p w:rsidR="0001295E" w:rsidRPr="0001295E" w:rsidRDefault="0001295E" w:rsidP="0001295E">
            <w:pPr>
              <w:pStyle w:val="af0"/>
              <w:spacing w:line="240" w:lineRule="auto"/>
              <w:rPr>
                <w:sz w:val="22"/>
                <w:szCs w:val="22"/>
              </w:rPr>
            </w:pPr>
            <w:r w:rsidRPr="0001295E">
              <w:rPr>
                <w:sz w:val="22"/>
                <w:szCs w:val="22"/>
              </w:rPr>
              <w:t>обосновывать и планировать объем инструментальных и лабораторных исследований с учетом возрастных особенностей и наличия заболеваний;</w:t>
            </w:r>
          </w:p>
          <w:p w:rsidR="0001295E" w:rsidRPr="0001295E" w:rsidRDefault="0001295E" w:rsidP="0001295E">
            <w:pPr>
              <w:pStyle w:val="af0"/>
              <w:spacing w:line="240" w:lineRule="auto"/>
              <w:rPr>
                <w:sz w:val="22"/>
                <w:szCs w:val="22"/>
              </w:rPr>
            </w:pPr>
            <w:r w:rsidRPr="0001295E">
              <w:rPr>
                <w:sz w:val="22"/>
                <w:szCs w:val="22"/>
              </w:rPr>
              <w:t>интерпретировать и анализировать  результаты инструментальных и лабораторных обследований с учетом возрастных особенностей и наличия заболеваний;</w:t>
            </w:r>
          </w:p>
          <w:p w:rsidR="0001295E" w:rsidRPr="0001295E" w:rsidRDefault="0001295E" w:rsidP="0001295E">
            <w:pPr>
              <w:pStyle w:val="af0"/>
              <w:spacing w:line="240" w:lineRule="auto"/>
              <w:rPr>
                <w:sz w:val="22"/>
                <w:szCs w:val="22"/>
              </w:rPr>
            </w:pPr>
            <w:r w:rsidRPr="0001295E">
              <w:rPr>
                <w:sz w:val="22"/>
                <w:szCs w:val="22"/>
              </w:rPr>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rsidR="0001295E" w:rsidRPr="0001295E" w:rsidRDefault="0001295E" w:rsidP="0001295E">
            <w:pPr>
              <w:spacing w:after="0" w:line="240" w:lineRule="auto"/>
              <w:rPr>
                <w:rStyle w:val="markedcontent"/>
                <w:rFonts w:ascii="Times New Roman" w:hAnsi="Times New Roman"/>
              </w:rPr>
            </w:pPr>
            <w:r w:rsidRPr="0001295E">
              <w:rPr>
                <w:rStyle w:val="markedcontent"/>
                <w:rFonts w:ascii="Times New Roman" w:hAnsi="Times New Roman"/>
              </w:rPr>
              <w:t>Определять медицинские показания для оказания медицинской помощи с</w:t>
            </w:r>
            <w:r w:rsidRPr="0001295E">
              <w:rPr>
                <w:rFonts w:ascii="Times New Roman" w:hAnsi="Times New Roman"/>
              </w:rPr>
              <w:br/>
            </w:r>
            <w:r w:rsidRPr="0001295E">
              <w:rPr>
                <w:rStyle w:val="markedcontent"/>
                <w:rFonts w:ascii="Times New Roman" w:hAnsi="Times New Roman"/>
              </w:rPr>
              <w:t>учетом возрастных особенностей;</w:t>
            </w:r>
          </w:p>
          <w:p w:rsidR="005A7A06" w:rsidRPr="005A7A06" w:rsidRDefault="0001295E" w:rsidP="0001295E">
            <w:pPr>
              <w:spacing w:after="0" w:line="240" w:lineRule="auto"/>
              <w:rPr>
                <w:rFonts w:ascii="Times New Roman" w:hAnsi="Times New Roman"/>
                <w:iCs/>
              </w:rPr>
            </w:pPr>
            <w:r w:rsidRPr="0001295E">
              <w:rPr>
                <w:rFonts w:ascii="Times New Roman" w:hAnsi="Times New Roman"/>
              </w:rPr>
              <w:t>формулировать предварительный диагноз в соответствии с международной статистической классификацией болезней и проблем, связанных со здоровьем</w:t>
            </w:r>
          </w:p>
        </w:tc>
        <w:tc>
          <w:tcPr>
            <w:tcW w:w="3651" w:type="dxa"/>
            <w:shd w:val="clear" w:color="auto" w:fill="auto"/>
          </w:tcPr>
          <w:p w:rsidR="0001295E" w:rsidRPr="0001295E" w:rsidRDefault="0001295E" w:rsidP="0001295E">
            <w:pPr>
              <w:widowControl w:val="0"/>
              <w:tabs>
                <w:tab w:val="left" w:pos="2835"/>
              </w:tabs>
              <w:autoSpaceDE w:val="0"/>
              <w:autoSpaceDN w:val="0"/>
              <w:adjustRightInd w:val="0"/>
              <w:spacing w:after="0" w:line="240" w:lineRule="auto"/>
              <w:jc w:val="both"/>
              <w:rPr>
                <w:rFonts w:ascii="Times New Roman" w:hAnsi="Times New Roman"/>
              </w:rPr>
            </w:pPr>
            <w:r w:rsidRPr="0001295E">
              <w:rPr>
                <w:rFonts w:ascii="Times New Roman" w:hAnsi="Times New Roman"/>
              </w:rPr>
              <w:lastRenderedPageBreak/>
              <w:t>клиническое значение и методику сбора жалоб и анамнеза у пациентов или их законных представителей;</w:t>
            </w:r>
          </w:p>
          <w:p w:rsidR="0001295E" w:rsidRPr="0001295E" w:rsidRDefault="0001295E" w:rsidP="0001295E">
            <w:pPr>
              <w:widowControl w:val="0"/>
              <w:tabs>
                <w:tab w:val="left" w:pos="2835"/>
              </w:tabs>
              <w:autoSpaceDE w:val="0"/>
              <w:autoSpaceDN w:val="0"/>
              <w:adjustRightInd w:val="0"/>
              <w:spacing w:after="0" w:line="240" w:lineRule="auto"/>
              <w:jc w:val="both"/>
              <w:rPr>
                <w:rFonts w:ascii="Times New Roman" w:hAnsi="Times New Roman"/>
              </w:rPr>
            </w:pPr>
            <w:r w:rsidRPr="0001295E">
              <w:rPr>
                <w:rFonts w:ascii="Times New Roman" w:hAnsi="Times New Roman"/>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rsidR="0001295E" w:rsidRPr="0001295E" w:rsidRDefault="0001295E" w:rsidP="0001295E">
            <w:pPr>
              <w:widowControl w:val="0"/>
              <w:tabs>
                <w:tab w:val="left" w:pos="2835"/>
              </w:tabs>
              <w:autoSpaceDE w:val="0"/>
              <w:autoSpaceDN w:val="0"/>
              <w:adjustRightInd w:val="0"/>
              <w:spacing w:after="0" w:line="240" w:lineRule="auto"/>
              <w:jc w:val="both"/>
              <w:rPr>
                <w:rStyle w:val="markedcontent"/>
                <w:rFonts w:ascii="Times New Roman" w:hAnsi="Times New Roman"/>
              </w:rPr>
            </w:pPr>
            <w:r w:rsidRPr="0001295E">
              <w:rPr>
                <w:rStyle w:val="markedcontent"/>
                <w:rFonts w:ascii="Times New Roman" w:hAnsi="Times New Roman"/>
              </w:rPr>
              <w:t>правила и цели проведения амбулаторного приема и активного посещения пациентов на дому;</w:t>
            </w:r>
          </w:p>
          <w:p w:rsidR="0001295E" w:rsidRPr="0001295E" w:rsidRDefault="0001295E" w:rsidP="0001295E">
            <w:pPr>
              <w:widowControl w:val="0"/>
              <w:tabs>
                <w:tab w:val="left" w:pos="2835"/>
              </w:tabs>
              <w:autoSpaceDE w:val="0"/>
              <w:autoSpaceDN w:val="0"/>
              <w:adjustRightInd w:val="0"/>
              <w:spacing w:after="0" w:line="240" w:lineRule="auto"/>
              <w:jc w:val="both"/>
              <w:rPr>
                <w:rStyle w:val="markedcontent"/>
                <w:rFonts w:ascii="Times New Roman" w:hAnsi="Times New Roman"/>
              </w:rPr>
            </w:pPr>
            <w:r w:rsidRPr="0001295E">
              <w:rPr>
                <w:rStyle w:val="markedcontent"/>
                <w:rFonts w:ascii="Times New Roman" w:hAnsi="Times New Roman"/>
              </w:rPr>
              <w:t>клиническое значение методики проведения медицинских осмотров и обследования пациента;</w:t>
            </w:r>
          </w:p>
          <w:p w:rsidR="0001295E" w:rsidRPr="0001295E" w:rsidRDefault="0001295E" w:rsidP="0001295E">
            <w:pPr>
              <w:widowControl w:val="0"/>
              <w:tabs>
                <w:tab w:val="left" w:pos="2835"/>
              </w:tabs>
              <w:autoSpaceDE w:val="0"/>
              <w:autoSpaceDN w:val="0"/>
              <w:adjustRightInd w:val="0"/>
              <w:spacing w:after="0" w:line="240" w:lineRule="auto"/>
              <w:jc w:val="both"/>
              <w:rPr>
                <w:rFonts w:ascii="Times New Roman" w:hAnsi="Times New Roman"/>
              </w:rPr>
            </w:pPr>
            <w:r w:rsidRPr="0001295E">
              <w:rPr>
                <w:rFonts w:ascii="Times New Roman" w:hAnsi="Times New Roman"/>
              </w:rPr>
              <w:t>методика расспроса, осмотра пациента с учетом возрастных особенностей и заболевания;</w:t>
            </w:r>
          </w:p>
          <w:p w:rsidR="0001295E" w:rsidRPr="0001295E" w:rsidRDefault="0001295E" w:rsidP="0001295E">
            <w:pPr>
              <w:widowControl w:val="0"/>
              <w:tabs>
                <w:tab w:val="left" w:pos="2835"/>
              </w:tabs>
              <w:autoSpaceDE w:val="0"/>
              <w:autoSpaceDN w:val="0"/>
              <w:adjustRightInd w:val="0"/>
              <w:spacing w:after="0" w:line="240" w:lineRule="auto"/>
              <w:jc w:val="both"/>
              <w:rPr>
                <w:rFonts w:ascii="Times New Roman" w:hAnsi="Times New Roman"/>
              </w:rPr>
            </w:pPr>
            <w:r w:rsidRPr="0001295E">
              <w:rPr>
                <w:rFonts w:ascii="Times New Roman" w:hAnsi="Times New Roman"/>
              </w:rPr>
              <w:t>клинические признаки и методы диагностики заболеваний и (или) состояний у детей и взрослых,  протекающих без явных признаков угрозы жизни и не требующих оказания медицинской помощи в неотложной форме;</w:t>
            </w:r>
          </w:p>
          <w:p w:rsidR="0001295E" w:rsidRPr="0001295E" w:rsidRDefault="0001295E" w:rsidP="0001295E">
            <w:pPr>
              <w:widowControl w:val="0"/>
              <w:tabs>
                <w:tab w:val="left" w:pos="2835"/>
              </w:tabs>
              <w:autoSpaceDE w:val="0"/>
              <w:autoSpaceDN w:val="0"/>
              <w:adjustRightInd w:val="0"/>
              <w:spacing w:after="0" w:line="240" w:lineRule="auto"/>
              <w:jc w:val="both"/>
              <w:rPr>
                <w:rFonts w:ascii="Times New Roman" w:hAnsi="Times New Roman"/>
              </w:rPr>
            </w:pPr>
            <w:r w:rsidRPr="0001295E">
              <w:rPr>
                <w:rFonts w:ascii="Times New Roman" w:hAnsi="Times New Roman"/>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rsidR="0001295E" w:rsidRPr="0001295E" w:rsidRDefault="0001295E" w:rsidP="0001295E">
            <w:pPr>
              <w:pStyle w:val="ac"/>
              <w:widowControl w:val="0"/>
              <w:autoSpaceDE w:val="0"/>
              <w:autoSpaceDN w:val="0"/>
              <w:adjustRightInd w:val="0"/>
              <w:rPr>
                <w:sz w:val="22"/>
                <w:szCs w:val="22"/>
                <w:lang w:eastAsia="ru-RU"/>
              </w:rPr>
            </w:pPr>
            <w:r w:rsidRPr="0001295E">
              <w:rPr>
                <w:sz w:val="22"/>
                <w:szCs w:val="22"/>
                <w:lang w:eastAsia="ru-RU"/>
              </w:rPr>
              <w:lastRenderedPageBreak/>
              <w:t>признаки физиологически нормально протекающей беременности;</w:t>
            </w:r>
          </w:p>
          <w:p w:rsidR="0001295E" w:rsidRPr="0001295E" w:rsidRDefault="0001295E" w:rsidP="0001295E">
            <w:pPr>
              <w:widowControl w:val="0"/>
              <w:tabs>
                <w:tab w:val="left" w:pos="2835"/>
              </w:tabs>
              <w:autoSpaceDE w:val="0"/>
              <w:autoSpaceDN w:val="0"/>
              <w:adjustRightInd w:val="0"/>
              <w:spacing w:after="0" w:line="240" w:lineRule="auto"/>
              <w:jc w:val="both"/>
              <w:rPr>
                <w:rFonts w:ascii="Times New Roman" w:hAnsi="Times New Roman"/>
              </w:rPr>
            </w:pPr>
            <w:r w:rsidRPr="0001295E">
              <w:rPr>
                <w:rFonts w:ascii="Times New Roman" w:hAnsi="Times New Roman"/>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rsidR="0001295E" w:rsidRPr="0001295E" w:rsidRDefault="0001295E" w:rsidP="0001295E">
            <w:pPr>
              <w:widowControl w:val="0"/>
              <w:tabs>
                <w:tab w:val="left" w:pos="2835"/>
              </w:tabs>
              <w:autoSpaceDE w:val="0"/>
              <w:autoSpaceDN w:val="0"/>
              <w:adjustRightInd w:val="0"/>
              <w:spacing w:after="0" w:line="240" w:lineRule="auto"/>
              <w:jc w:val="both"/>
              <w:rPr>
                <w:rFonts w:ascii="Times New Roman" w:hAnsi="Times New Roman"/>
              </w:rPr>
            </w:pPr>
            <w:r w:rsidRPr="0001295E">
              <w:rPr>
                <w:rFonts w:ascii="Times New Roman" w:hAnsi="Times New Roman"/>
              </w:rPr>
              <w:t>международную статистическую классификации болезней и проблем, связанных со здоровьем;</w:t>
            </w:r>
          </w:p>
          <w:p w:rsidR="0001295E" w:rsidRPr="0001295E" w:rsidRDefault="0001295E" w:rsidP="0001295E">
            <w:pPr>
              <w:pStyle w:val="a9"/>
              <w:widowControl w:val="0"/>
              <w:tabs>
                <w:tab w:val="left" w:pos="2835"/>
              </w:tabs>
              <w:autoSpaceDE w:val="0"/>
              <w:autoSpaceDN w:val="0"/>
              <w:adjustRightInd w:val="0"/>
              <w:spacing w:before="0" w:after="0"/>
              <w:ind w:left="0"/>
              <w:jc w:val="both"/>
              <w:rPr>
                <w:rStyle w:val="markedcontent"/>
                <w:sz w:val="22"/>
                <w:szCs w:val="22"/>
                <w:lang w:val="ru-RU"/>
              </w:rPr>
            </w:pPr>
            <w:r w:rsidRPr="0001295E">
              <w:rPr>
                <w:rStyle w:val="markedcontent"/>
                <w:sz w:val="22"/>
                <w:szCs w:val="22"/>
              </w:rPr>
              <w:t>медицинские показания к оказанию первичной медико-санитарной помощи в амбулаторных условиях или в условиях дневного стационара;</w:t>
            </w:r>
          </w:p>
          <w:p w:rsidR="0001295E" w:rsidRPr="0001295E" w:rsidRDefault="0001295E" w:rsidP="0001295E">
            <w:pPr>
              <w:pStyle w:val="a9"/>
              <w:widowControl w:val="0"/>
              <w:tabs>
                <w:tab w:val="left" w:pos="2835"/>
              </w:tabs>
              <w:autoSpaceDE w:val="0"/>
              <w:autoSpaceDN w:val="0"/>
              <w:adjustRightInd w:val="0"/>
              <w:spacing w:before="0" w:after="0"/>
              <w:ind w:left="0"/>
              <w:jc w:val="both"/>
              <w:rPr>
                <w:rStyle w:val="markedcontent"/>
                <w:sz w:val="22"/>
                <w:szCs w:val="22"/>
                <w:lang w:val="ru-RU"/>
              </w:rPr>
            </w:pPr>
            <w:r w:rsidRPr="0001295E">
              <w:rPr>
                <w:rStyle w:val="markedcontent"/>
                <w:sz w:val="22"/>
                <w:szCs w:val="22"/>
              </w:rPr>
              <w:t>медицинские показания и порядок направления пациента на консультации к</w:t>
            </w:r>
            <w:r w:rsidRPr="0001295E">
              <w:rPr>
                <w:rStyle w:val="markedcontent"/>
                <w:sz w:val="22"/>
                <w:szCs w:val="22"/>
                <w:lang w:val="ru-RU"/>
              </w:rPr>
              <w:t xml:space="preserve"> </w:t>
            </w:r>
            <w:r w:rsidRPr="0001295E">
              <w:rPr>
                <w:rStyle w:val="markedcontent"/>
                <w:sz w:val="22"/>
                <w:szCs w:val="22"/>
              </w:rPr>
              <w:t>участковому врачу-терапевту, врачу общей практики (семейному врачу),</w:t>
            </w:r>
            <w:r w:rsidRPr="0001295E">
              <w:rPr>
                <w:sz w:val="22"/>
                <w:szCs w:val="22"/>
              </w:rPr>
              <w:br/>
            </w:r>
            <w:r w:rsidRPr="0001295E">
              <w:rPr>
                <w:rStyle w:val="markedcontent"/>
                <w:sz w:val="22"/>
                <w:szCs w:val="22"/>
              </w:rPr>
              <w:t>участковому врачу-педиатру и врачам-специалистам;</w:t>
            </w:r>
          </w:p>
          <w:p w:rsidR="005A7A06" w:rsidRPr="005A7A06" w:rsidRDefault="0001295E" w:rsidP="0001295E">
            <w:pPr>
              <w:pStyle w:val="ac"/>
              <w:rPr>
                <w:iCs/>
              </w:rPr>
            </w:pPr>
            <w:r w:rsidRPr="0001295E">
              <w:rPr>
                <w:rStyle w:val="markedcontent"/>
                <w:sz w:val="22"/>
                <w:szCs w:val="22"/>
              </w:rPr>
              <w:t>медицинские показания к оказанию специализированной медицинской</w:t>
            </w:r>
            <w:r w:rsidRPr="0001295E">
              <w:rPr>
                <w:sz w:val="22"/>
                <w:szCs w:val="22"/>
              </w:rPr>
              <w:br/>
            </w:r>
            <w:r w:rsidRPr="0001295E">
              <w:rPr>
                <w:rStyle w:val="markedcontent"/>
                <w:sz w:val="22"/>
                <w:szCs w:val="22"/>
              </w:rPr>
              <w:t>помощи в стационарных условиях.</w:t>
            </w:r>
          </w:p>
        </w:tc>
      </w:tr>
      <w:tr w:rsidR="005A7A06" w:rsidRPr="007F5DC8" w:rsidTr="0001295E">
        <w:trPr>
          <w:trHeight w:val="459"/>
        </w:trPr>
        <w:tc>
          <w:tcPr>
            <w:tcW w:w="2376" w:type="dxa"/>
            <w:shd w:val="clear" w:color="auto" w:fill="auto"/>
          </w:tcPr>
          <w:p w:rsidR="0001295E" w:rsidRPr="00BA7903" w:rsidRDefault="0001295E" w:rsidP="0000011A">
            <w:pPr>
              <w:spacing w:after="0" w:line="240" w:lineRule="auto"/>
              <w:rPr>
                <w:rFonts w:ascii="Times New Roman" w:hAnsi="Times New Roman"/>
              </w:rPr>
            </w:pPr>
            <w:r w:rsidRPr="00BA7903">
              <w:rPr>
                <w:rFonts w:ascii="Times New Roman" w:hAnsi="Times New Roman"/>
              </w:rPr>
              <w:lastRenderedPageBreak/>
              <w:t>ПК4.1</w:t>
            </w:r>
            <w:r w:rsidR="00BA7903" w:rsidRPr="00BA7903">
              <w:rPr>
                <w:rFonts w:ascii="Times New Roman" w:hAnsi="Times New Roman"/>
              </w:rPr>
              <w:t xml:space="preserve"> Участвовать в организации и проведении диспансеризации населения фельдшерского участка различных возрастных групп и с различными заболеваниями;</w:t>
            </w:r>
          </w:p>
          <w:p w:rsidR="005A7A06" w:rsidRDefault="005A7A06" w:rsidP="0000011A">
            <w:pPr>
              <w:spacing w:after="0" w:line="240" w:lineRule="auto"/>
              <w:rPr>
                <w:rFonts w:ascii="Times New Roman" w:hAnsi="Times New Roman"/>
                <w:sz w:val="24"/>
                <w:szCs w:val="24"/>
              </w:rPr>
            </w:pPr>
          </w:p>
        </w:tc>
        <w:tc>
          <w:tcPr>
            <w:tcW w:w="3544" w:type="dxa"/>
            <w:shd w:val="clear" w:color="auto" w:fill="auto"/>
          </w:tcPr>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проводить учет населения, прикрепленного к фельдшерскому участку;</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проводить санитарно-просветительную работу на уровне семьи, организованного коллектива о целях и задачах, объеме и порядке прохождения диспансеризации, профилактического медицинского осмотра, в том числе несовершеннолетних в образовательных организациях;</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составлять списки граждан и план проведения профилактического медицинского осмотра и диспансеризации определенных групп взрослого населения и несовершеннолетних с учетом возрастной категории и проводимых обследований;</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 xml:space="preserve">проводить профилактические медицинские осмотры населения, </w:t>
            </w:r>
            <w:r w:rsidRPr="00BA7903">
              <w:rPr>
                <w:rFonts w:ascii="Times New Roman" w:hAnsi="Times New Roman"/>
              </w:rPr>
              <w:lastRenderedPageBreak/>
              <w:t>в том числе несовершеннолетних;</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организовывать и проводить диспансеризацию населения, прикрепленного к фельдшерскому участку;</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проводить динамическое наблюдение новорожденных и беременных женщин;</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проводить антропометрию, расчет индекса массы тела, измерение артериального давления, определение уровня холестерина и уровня глюкозы в крови экспресс – методом, измерение внутриглазного давления бесконтактным способом, осмотр, включая взятие мазка (соскоба) с поверхности шейки матки (наружного маточного зева и цервикального канала на цитологическое исследование;</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проводить индивидуальное и групповое профилактическое консультирование;</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организовывать и проводить диспансерное наблюдение за лицами с высоким риском развития заболевания, страдающими хроническими инфекционными и неинфекционными заболеваниями и (или) состояниями;</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определять факторы риска хронических неинфекционных заболеваний на основании диагностических критериев;</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определять относительный сердечно-сосудистый риск среди населения, прикрепленного к фельдшерскому участку;</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проводить работу по организации диспансерного наблюдения за пациентами с хроническими заболеваниями, в том числе с предраковыми заболеваниями, с целью коррекции проводимого лечения и плана диспансерного наблюдения;</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 xml:space="preserve">осуществлять диспансерное наблюдение за лицами, отнесенными по результатам профилактического медицинского осмотра и диспансеризации ко II группе здоровья, имеющими </w:t>
            </w:r>
            <w:r w:rsidRPr="00BA7903">
              <w:rPr>
                <w:rFonts w:ascii="Times New Roman" w:hAnsi="Times New Roman"/>
              </w:rPr>
              <w:lastRenderedPageBreak/>
              <w:t>высокий или очень высокий суммарный сердечно-сосудистый риск;</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организовывать и проводить диспансерное наблюдение женщин в период физиологически протекающей беременности;</w:t>
            </w:r>
          </w:p>
          <w:p w:rsidR="00BA7903" w:rsidRPr="00BA7903" w:rsidRDefault="00BA7903" w:rsidP="00BA7903">
            <w:pPr>
              <w:pStyle w:val="af0"/>
              <w:spacing w:line="240" w:lineRule="auto"/>
              <w:jc w:val="both"/>
              <w:rPr>
                <w:sz w:val="22"/>
                <w:szCs w:val="22"/>
              </w:rPr>
            </w:pPr>
            <w:r w:rsidRPr="00BA7903">
              <w:rPr>
                <w:sz w:val="22"/>
                <w:szCs w:val="22"/>
              </w:rPr>
              <w:t>проводить опрос (анкетирование), направленный на выявление хронических неинфекционных заболеваний, факторов риска их развития, потребления без назначения врача наркотических средств и психотропных веществ, курения, употребления алкоголя и его суррогатов;</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выявлять курящих лиц и лиц, избыточно потребляющих алкоголь, а также потребляющих наркотические средства и психотропные вещества без</w:t>
            </w:r>
            <w:r w:rsidRPr="00BA7903">
              <w:rPr>
                <w:rFonts w:ascii="Times New Roman" w:hAnsi="Times New Roman"/>
              </w:rPr>
              <w:br/>
              <w:t>назначения врача;</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проводить обязательные предсменные, предрейсовые, послесменные, послерейсовые медицинские осмотры отдельных категорий работников в установленном порядке;</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w:t>
            </w:r>
          </w:p>
          <w:p w:rsidR="005A7A06" w:rsidRPr="00BA7903" w:rsidRDefault="00BA7903" w:rsidP="00BA7903">
            <w:pPr>
              <w:spacing w:after="0" w:line="240" w:lineRule="auto"/>
              <w:rPr>
                <w:rFonts w:ascii="Times New Roman" w:hAnsi="Times New Roman"/>
                <w:iCs/>
              </w:rPr>
            </w:pPr>
            <w:r w:rsidRPr="00BA7903">
              <w:rPr>
                <w:rFonts w:ascii="Times New Roman" w:hAnsi="Times New Roman"/>
              </w:rPr>
              <w:t>заполнять медицинскую документацию по результатам диспансеризации (профилактических медицинских осмотров), в том числе в форме электронного документа.</w:t>
            </w:r>
          </w:p>
        </w:tc>
        <w:tc>
          <w:tcPr>
            <w:tcW w:w="3651" w:type="dxa"/>
            <w:shd w:val="clear" w:color="auto" w:fill="auto"/>
          </w:tcPr>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lastRenderedPageBreak/>
              <w:t>нормативно-правовые документы, регламентирующие порядок проведения профилактических и иных медицинских осмотров, диспансеризации различных возрастных групп населения;</w:t>
            </w:r>
          </w:p>
          <w:p w:rsidR="00BA7903" w:rsidRPr="00BA7903" w:rsidRDefault="00BA7903" w:rsidP="00BA7903">
            <w:pPr>
              <w:widowControl w:val="0"/>
              <w:tabs>
                <w:tab w:val="left" w:pos="2835"/>
              </w:tabs>
              <w:autoSpaceDE w:val="0"/>
              <w:autoSpaceDN w:val="0"/>
              <w:adjustRightInd w:val="0"/>
              <w:spacing w:after="0" w:line="240" w:lineRule="auto"/>
              <w:jc w:val="both"/>
              <w:rPr>
                <w:rStyle w:val="markedcontent"/>
              </w:rPr>
            </w:pPr>
            <w:r w:rsidRPr="00BA7903">
              <w:rPr>
                <w:rStyle w:val="markedcontent"/>
                <w:rFonts w:ascii="Times New Roman" w:hAnsi="Times New Roman"/>
              </w:rPr>
              <w:t>виды медицинских осмотров, правила проведения медицинских осмотров с</w:t>
            </w:r>
            <w:r w:rsidRPr="00BA7903">
              <w:rPr>
                <w:rFonts w:ascii="Times New Roman" w:hAnsi="Times New Roman"/>
              </w:rPr>
              <w:br/>
            </w:r>
            <w:r w:rsidRPr="00BA7903">
              <w:rPr>
                <w:rStyle w:val="markedcontent"/>
                <w:rFonts w:ascii="Times New Roman" w:hAnsi="Times New Roman"/>
              </w:rPr>
              <w:t>учетом возрастных особенностей в соответствии с нормативными</w:t>
            </w:r>
            <w:r w:rsidRPr="00BA7903">
              <w:rPr>
                <w:rFonts w:ascii="Times New Roman" w:hAnsi="Times New Roman"/>
              </w:rPr>
              <w:br/>
            </w:r>
            <w:r w:rsidRPr="00BA7903">
              <w:rPr>
                <w:rStyle w:val="markedcontent"/>
                <w:rFonts w:ascii="Times New Roman" w:hAnsi="Times New Roman"/>
              </w:rPr>
              <w:t>правовыми актами;</w:t>
            </w:r>
          </w:p>
          <w:p w:rsidR="00BA7903" w:rsidRPr="00BA7903" w:rsidRDefault="00BA7903" w:rsidP="00BA7903">
            <w:pPr>
              <w:widowControl w:val="0"/>
              <w:tabs>
                <w:tab w:val="left" w:pos="2835"/>
              </w:tabs>
              <w:autoSpaceDE w:val="0"/>
              <w:autoSpaceDN w:val="0"/>
              <w:adjustRightInd w:val="0"/>
              <w:spacing w:after="0" w:line="240" w:lineRule="auto"/>
              <w:jc w:val="both"/>
              <w:rPr>
                <w:rStyle w:val="markedcontent"/>
              </w:rPr>
            </w:pPr>
            <w:r w:rsidRPr="00BA7903">
              <w:rPr>
                <w:rStyle w:val="markedcontent"/>
                <w:rFonts w:ascii="Times New Roman" w:hAnsi="Times New Roman"/>
              </w:rPr>
              <w:t>порядок проведения профилактического медицинского осмотра и диспансеризации Определенных групп взрослого населения, роль и функции фельдшера в проведении профилактического медицинского осмотра и диспансеризации населения</w:t>
            </w:r>
            <w:r w:rsidRPr="00BA7903">
              <w:rPr>
                <w:rStyle w:val="markedcontent"/>
              </w:rPr>
              <w:t>;</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 xml:space="preserve">диагностические критерии факторов риска заболеваний и (или) </w:t>
            </w:r>
            <w:r w:rsidRPr="00BA7903">
              <w:rPr>
                <w:rFonts w:ascii="Times New Roman" w:hAnsi="Times New Roman"/>
              </w:rPr>
              <w:lastRenderedPageBreak/>
              <w:t>состояний, повышающих вероятность развития хронических неинфекционных заболеваний, с учетом возрастных особенностей;</w:t>
            </w:r>
          </w:p>
          <w:p w:rsidR="00BA7903" w:rsidRPr="00BA7903" w:rsidRDefault="00BA7903" w:rsidP="00BA7903">
            <w:pPr>
              <w:pStyle w:val="ac"/>
              <w:rPr>
                <w:sz w:val="22"/>
                <w:szCs w:val="22"/>
                <w:lang w:eastAsia="ru-RU"/>
              </w:rPr>
            </w:pPr>
            <w:r w:rsidRPr="00BA7903">
              <w:rPr>
                <w:sz w:val="22"/>
                <w:szCs w:val="22"/>
                <w:lang w:eastAsia="ru-RU"/>
              </w:rPr>
              <w:t>правила проведения индивидуального и группового  профилактического консультирования;</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 xml:space="preserve">порядок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 диагностические критерии факторов риска; </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порядок проведения диспансерного</w:t>
            </w:r>
            <w:r w:rsidRPr="00BA7903">
              <w:rPr>
                <w:rStyle w:val="markedcontent"/>
                <w:rFonts w:ascii="Times New Roman" w:hAnsi="Times New Roman"/>
              </w:rPr>
              <w:t xml:space="preserve"> наблюдения с учетом факторов риска развития неинфекционных заболеваний, диагностические</w:t>
            </w:r>
            <w:r w:rsidRPr="00BA7903">
              <w:t xml:space="preserve"> </w:t>
            </w:r>
            <w:r w:rsidRPr="00BA7903">
              <w:rPr>
                <w:rStyle w:val="markedcontent"/>
                <w:rFonts w:ascii="Times New Roman" w:hAnsi="Times New Roman"/>
              </w:rPr>
              <w:t>критерии факторов риска;</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порядок проведения  обязательных предсменных, предрейсовых,    послесменных, послерейсовых медицинских осмотров отдельных категорий работников;</w:t>
            </w:r>
          </w:p>
          <w:p w:rsidR="00BA7903" w:rsidRPr="00BA7903" w:rsidRDefault="00BA7903" w:rsidP="00BA7903">
            <w:pPr>
              <w:widowControl w:val="0"/>
              <w:tabs>
                <w:tab w:val="left" w:pos="2835"/>
              </w:tabs>
              <w:autoSpaceDE w:val="0"/>
              <w:autoSpaceDN w:val="0"/>
              <w:adjustRightInd w:val="0"/>
              <w:spacing w:after="0" w:line="240" w:lineRule="auto"/>
              <w:jc w:val="both"/>
              <w:rPr>
                <w:rStyle w:val="markedcontent"/>
                <w:rFonts w:ascii="Times New Roman" w:hAnsi="Times New Roman"/>
              </w:rPr>
            </w:pPr>
            <w:r w:rsidRPr="00BA7903">
              <w:rPr>
                <w:rStyle w:val="markedcontent"/>
                <w:rFonts w:ascii="Times New Roman" w:hAnsi="Times New Roman"/>
              </w:rPr>
              <w:t>основные критерии эффективности диспансеризации взрослого населения;</w:t>
            </w:r>
          </w:p>
          <w:p w:rsidR="005A7A06" w:rsidRPr="005A7A06" w:rsidRDefault="00BA7903" w:rsidP="00BA7903">
            <w:pPr>
              <w:pStyle w:val="ac"/>
              <w:rPr>
                <w:iCs/>
              </w:rPr>
            </w:pPr>
            <w:r w:rsidRPr="00BA7903">
              <w:rPr>
                <w:rStyle w:val="markedcontent"/>
                <w:sz w:val="22"/>
                <w:szCs w:val="22"/>
              </w:rPr>
              <w:t>методы выявления курящих и лиц, избыточно потребляющих алкоголь, а также лиц, потребляющих наркотические средства и психотропные</w:t>
            </w:r>
            <w:r w:rsidRPr="00BA7903">
              <w:rPr>
                <w:sz w:val="22"/>
                <w:szCs w:val="22"/>
              </w:rPr>
              <w:br/>
            </w:r>
            <w:r w:rsidRPr="00BA7903">
              <w:rPr>
                <w:rStyle w:val="markedcontent"/>
                <w:sz w:val="22"/>
                <w:szCs w:val="22"/>
              </w:rPr>
              <w:t>вещества без назначения врача.</w:t>
            </w:r>
          </w:p>
        </w:tc>
      </w:tr>
      <w:tr w:rsidR="0001295E" w:rsidRPr="007F5DC8" w:rsidTr="0001295E">
        <w:trPr>
          <w:trHeight w:val="1144"/>
        </w:trPr>
        <w:tc>
          <w:tcPr>
            <w:tcW w:w="2376" w:type="dxa"/>
            <w:shd w:val="clear" w:color="auto" w:fill="auto"/>
          </w:tcPr>
          <w:p w:rsidR="0001295E" w:rsidRPr="00BA7903" w:rsidRDefault="0001295E" w:rsidP="0000011A">
            <w:pPr>
              <w:spacing w:after="0" w:line="240" w:lineRule="auto"/>
              <w:rPr>
                <w:rFonts w:ascii="Times New Roman" w:hAnsi="Times New Roman"/>
              </w:rPr>
            </w:pPr>
            <w:r w:rsidRPr="00BA7903">
              <w:rPr>
                <w:rFonts w:ascii="Times New Roman" w:hAnsi="Times New Roman"/>
              </w:rPr>
              <w:lastRenderedPageBreak/>
              <w:t xml:space="preserve">ПК4.4 </w:t>
            </w:r>
            <w:r w:rsidR="00BA7903" w:rsidRPr="00BA7903">
              <w:rPr>
                <w:rFonts w:ascii="Times New Roman" w:hAnsi="Times New Roman"/>
              </w:rPr>
              <w:t>Организовывать здоровьесберегающую среду</w:t>
            </w:r>
          </w:p>
          <w:p w:rsidR="0001295E" w:rsidRPr="00BA7903" w:rsidRDefault="0001295E" w:rsidP="0000011A">
            <w:pPr>
              <w:spacing w:after="0" w:line="240" w:lineRule="auto"/>
              <w:rPr>
                <w:rFonts w:ascii="Times New Roman" w:hAnsi="Times New Roman"/>
              </w:rPr>
            </w:pPr>
          </w:p>
          <w:p w:rsidR="0001295E" w:rsidRPr="007F5DC8" w:rsidRDefault="0001295E" w:rsidP="0000011A">
            <w:pPr>
              <w:spacing w:after="0" w:line="240" w:lineRule="auto"/>
              <w:rPr>
                <w:rFonts w:ascii="Times New Roman" w:hAnsi="Times New Roman"/>
                <w:sz w:val="24"/>
                <w:szCs w:val="24"/>
              </w:rPr>
            </w:pPr>
          </w:p>
        </w:tc>
        <w:tc>
          <w:tcPr>
            <w:tcW w:w="3544" w:type="dxa"/>
            <w:shd w:val="clear" w:color="auto" w:fill="auto"/>
          </w:tcPr>
          <w:p w:rsidR="00BA7903" w:rsidRPr="00BA7903" w:rsidRDefault="00BA7903" w:rsidP="00BA7903">
            <w:pPr>
              <w:pStyle w:val="ac"/>
              <w:rPr>
                <w:sz w:val="22"/>
                <w:szCs w:val="22"/>
                <w:lang w:eastAsia="ru-RU"/>
              </w:rPr>
            </w:pPr>
            <w:r w:rsidRPr="00BA7903">
              <w:rPr>
                <w:sz w:val="22"/>
                <w:szCs w:val="22"/>
                <w:lang w:eastAsia="ru-RU"/>
              </w:rPr>
              <w:t>организовывать и проводить санитарно-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rsidR="00BA7903" w:rsidRPr="00BA7903" w:rsidRDefault="00BA7903" w:rsidP="00BA7903">
            <w:pPr>
              <w:pStyle w:val="1"/>
              <w:shd w:val="clear" w:color="auto" w:fill="auto"/>
              <w:spacing w:before="0" w:after="0" w:line="240" w:lineRule="auto"/>
              <w:jc w:val="both"/>
              <w:rPr>
                <w:rFonts w:ascii="Times New Roman" w:hAnsi="Times New Roman" w:cs="Times New Roman"/>
                <w:sz w:val="22"/>
              </w:rPr>
            </w:pPr>
            <w:r w:rsidRPr="00BA7903">
              <w:rPr>
                <w:rFonts w:ascii="Times New Roman" w:hAnsi="Times New Roman" w:cs="Times New Roman"/>
                <w:sz w:val="22"/>
              </w:rPr>
              <w:t xml:space="preserve">соблюдать санитарные правила при обращении с медицинскими отходами, проводить экстренные профилактические мероприятия при возникновении аварийных </w:t>
            </w:r>
            <w:r w:rsidRPr="00BA7903">
              <w:rPr>
                <w:rFonts w:ascii="Times New Roman" w:hAnsi="Times New Roman" w:cs="Times New Roman"/>
                <w:sz w:val="22"/>
              </w:rPr>
              <w:lastRenderedPageBreak/>
              <w:t>ситуаций с риском инфицирования медицинского персонала;</w:t>
            </w:r>
          </w:p>
          <w:p w:rsidR="00BA7903" w:rsidRPr="00BA7903" w:rsidRDefault="00BA7903" w:rsidP="00BA7903">
            <w:pPr>
              <w:pStyle w:val="1"/>
              <w:shd w:val="clear" w:color="auto" w:fill="auto"/>
              <w:spacing w:before="0" w:after="0" w:line="240" w:lineRule="auto"/>
              <w:jc w:val="both"/>
              <w:rPr>
                <w:rFonts w:ascii="Times New Roman" w:hAnsi="Times New Roman" w:cs="Times New Roman"/>
                <w:sz w:val="22"/>
              </w:rPr>
            </w:pPr>
            <w:r w:rsidRPr="00BA7903">
              <w:rPr>
                <w:rFonts w:ascii="Times New Roman" w:hAnsi="Times New Roman" w:cs="Times New Roman"/>
                <w:sz w:val="22"/>
              </w:rPr>
              <w:t>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по месту жительства, учебы, работы и реконвалесцентов инфекционных заболеваний, информировать врача кабинета инфекционных заболеваний;</w:t>
            </w:r>
          </w:p>
          <w:p w:rsidR="0001295E" w:rsidRPr="00BA7903" w:rsidRDefault="00BA7903" w:rsidP="00BA7903">
            <w:pPr>
              <w:spacing w:after="0" w:line="240" w:lineRule="auto"/>
              <w:rPr>
                <w:rFonts w:ascii="Times New Roman" w:hAnsi="Times New Roman"/>
                <w:iCs/>
              </w:rPr>
            </w:pPr>
            <w:r w:rsidRPr="00BA7903">
              <w:rPr>
                <w:rFonts w:ascii="Times New Roman" w:hAnsi="Times New Roman"/>
              </w:rPr>
              <w:t>применять меры индивидуальной защиты 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p>
        </w:tc>
        <w:tc>
          <w:tcPr>
            <w:tcW w:w="3651" w:type="dxa"/>
            <w:shd w:val="clear" w:color="auto" w:fill="auto"/>
          </w:tcPr>
          <w:p w:rsidR="00BA7903" w:rsidRPr="007F5DC8" w:rsidRDefault="00BA7903" w:rsidP="00BA7903">
            <w:pPr>
              <w:pStyle w:val="1"/>
              <w:shd w:val="clear" w:color="auto" w:fill="auto"/>
              <w:spacing w:before="0" w:after="0" w:line="240" w:lineRule="auto"/>
              <w:jc w:val="both"/>
              <w:rPr>
                <w:rFonts w:ascii="Times New Roman" w:hAnsi="Times New Roman"/>
                <w:sz w:val="24"/>
                <w:szCs w:val="24"/>
              </w:rPr>
            </w:pPr>
            <w:r w:rsidRPr="007F5DC8">
              <w:rPr>
                <w:rFonts w:ascii="Times New Roman" w:hAnsi="Times New Roman"/>
                <w:sz w:val="24"/>
                <w:szCs w:val="24"/>
              </w:rPr>
              <w:lastRenderedPageBreak/>
              <w:t>правила и порядок санитарно-противоэпидемических, профилактических мероприятий в целях предупреждения возникновения и распространения инфекционных заболеваний в соответствии с нормативными актами;</w:t>
            </w:r>
          </w:p>
          <w:p w:rsidR="00BA7903" w:rsidRPr="00BA7903" w:rsidRDefault="00BA7903" w:rsidP="00BA7903">
            <w:pPr>
              <w:pStyle w:val="1"/>
              <w:shd w:val="clear" w:color="auto" w:fill="auto"/>
              <w:spacing w:before="0" w:after="0" w:line="240" w:lineRule="auto"/>
              <w:jc w:val="both"/>
              <w:rPr>
                <w:rStyle w:val="markedcontent"/>
                <w:rFonts w:ascii="Times New Roman" w:hAnsi="Times New Roman"/>
                <w:sz w:val="22"/>
              </w:rPr>
            </w:pPr>
            <w:r w:rsidRPr="007F5DC8">
              <w:rPr>
                <w:rStyle w:val="markedcontent"/>
                <w:rFonts w:ascii="Times New Roman" w:hAnsi="Times New Roman"/>
                <w:sz w:val="24"/>
                <w:szCs w:val="24"/>
              </w:rPr>
              <w:t xml:space="preserve">порядок проведения санитарно-противоэпидемических мероприятий в случае возникновения очага инфекции, </w:t>
            </w:r>
            <w:r w:rsidRPr="00BA7903">
              <w:rPr>
                <w:rStyle w:val="markedcontent"/>
                <w:rFonts w:ascii="Times New Roman" w:hAnsi="Times New Roman"/>
                <w:sz w:val="22"/>
              </w:rPr>
              <w:lastRenderedPageBreak/>
              <w:t>в том числе карантинных</w:t>
            </w:r>
            <w:r w:rsidRPr="00BA7903">
              <w:rPr>
                <w:rFonts w:ascii="Times New Roman" w:hAnsi="Times New Roman"/>
                <w:sz w:val="22"/>
              </w:rPr>
              <w:br/>
            </w:r>
            <w:r w:rsidRPr="00BA7903">
              <w:rPr>
                <w:rStyle w:val="markedcontent"/>
                <w:rFonts w:ascii="Times New Roman" w:hAnsi="Times New Roman"/>
                <w:sz w:val="22"/>
              </w:rPr>
              <w:t>мероприятий при выявлении особо Опасных(карантинных) инфекционных заболеваний;</w:t>
            </w:r>
          </w:p>
          <w:p w:rsidR="00BA7903" w:rsidRPr="00BA7903" w:rsidRDefault="00BA7903" w:rsidP="00BA7903">
            <w:pPr>
              <w:pStyle w:val="1"/>
              <w:shd w:val="clear" w:color="auto" w:fill="auto"/>
              <w:spacing w:before="0" w:after="0" w:line="240" w:lineRule="auto"/>
              <w:jc w:val="both"/>
              <w:rPr>
                <w:rFonts w:ascii="Times New Roman" w:hAnsi="Times New Roman"/>
                <w:sz w:val="22"/>
              </w:rPr>
            </w:pPr>
            <w:r w:rsidRPr="00BA7903">
              <w:rPr>
                <w:rFonts w:ascii="Times New Roman" w:hAnsi="Times New Roman"/>
                <w:sz w:val="22"/>
              </w:rPr>
              <w:t>санитарно-эпидемиологические правила и требования к медицинским организациям, осуществляющим медицинскую деятельность;</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 xml:space="preserve">подходы и методы многоуровневой  профилактики инфекций, связанных с оказанием медицинской помощи; </w:t>
            </w:r>
          </w:p>
          <w:p w:rsidR="00BA7903" w:rsidRPr="00BA7903" w:rsidRDefault="00BA7903" w:rsidP="00BA7903">
            <w:pPr>
              <w:widowControl w:val="0"/>
              <w:tabs>
                <w:tab w:val="left" w:pos="2835"/>
              </w:tabs>
              <w:autoSpaceDE w:val="0"/>
              <w:autoSpaceDN w:val="0"/>
              <w:adjustRightInd w:val="0"/>
              <w:spacing w:after="0" w:line="240" w:lineRule="auto"/>
              <w:jc w:val="both"/>
              <w:rPr>
                <w:rFonts w:ascii="Times New Roman" w:hAnsi="Times New Roman"/>
              </w:rPr>
            </w:pPr>
            <w:r w:rsidRPr="00BA7903">
              <w:rPr>
                <w:rFonts w:ascii="Times New Roman" w:hAnsi="Times New Roman"/>
              </w:rPr>
              <w:t>медицинские показания для стационарного наблюдения и лечения по виду инфекционного заболевания и тяжести состояния пациента;</w:t>
            </w:r>
          </w:p>
          <w:p w:rsidR="0001295E" w:rsidRPr="005A7A06" w:rsidRDefault="00BA7903" w:rsidP="00BA7903">
            <w:pPr>
              <w:pStyle w:val="ac"/>
              <w:rPr>
                <w:iCs/>
              </w:rPr>
            </w:pPr>
            <w:r w:rsidRPr="00BA7903">
              <w:rPr>
                <w:sz w:val="22"/>
                <w:szCs w:val="22"/>
              </w:rPr>
              <w:t>санитарные правила обращения с медицинскими отходам, комплекс экстренных профилактических мероприятий при возникновении аварийных ситуаций с риском инфицирования медицинских работников.</w:t>
            </w:r>
          </w:p>
        </w:tc>
      </w:tr>
      <w:tr w:rsidR="005A7A06" w:rsidRPr="007F5DC8" w:rsidTr="00BA7903">
        <w:trPr>
          <w:trHeight w:val="1659"/>
        </w:trPr>
        <w:tc>
          <w:tcPr>
            <w:tcW w:w="2376" w:type="dxa"/>
            <w:shd w:val="clear" w:color="auto" w:fill="auto"/>
          </w:tcPr>
          <w:p w:rsidR="005A7A06" w:rsidRPr="00BA7903" w:rsidRDefault="0001295E" w:rsidP="000001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A7903">
              <w:rPr>
                <w:rFonts w:ascii="Times New Roman" w:hAnsi="Times New Roman"/>
              </w:rPr>
              <w:lastRenderedPageBreak/>
              <w:t>ПК</w:t>
            </w:r>
            <w:r w:rsidR="00BA7903" w:rsidRPr="00BA7903">
              <w:rPr>
                <w:rFonts w:ascii="Times New Roman" w:hAnsi="Times New Roman"/>
              </w:rPr>
              <w:t xml:space="preserve"> </w:t>
            </w:r>
            <w:r w:rsidRPr="00BA7903">
              <w:rPr>
                <w:rFonts w:ascii="Times New Roman" w:hAnsi="Times New Roman"/>
              </w:rPr>
              <w:t>6.7</w:t>
            </w:r>
            <w:r w:rsidR="00BA7903" w:rsidRPr="00BA7903">
              <w:rPr>
                <w:rFonts w:ascii="Times New Roman" w:hAnsi="Times New Roman"/>
              </w:rPr>
              <w:t xml:space="preserve"> Осуществлять защиту персональных данных пациентов и сведений, составляющих врачебную тайну.</w:t>
            </w:r>
          </w:p>
        </w:tc>
        <w:tc>
          <w:tcPr>
            <w:tcW w:w="3544" w:type="dxa"/>
            <w:shd w:val="clear" w:color="auto" w:fill="auto"/>
          </w:tcPr>
          <w:p w:rsidR="005A7A06" w:rsidRPr="00BA7903" w:rsidRDefault="00BA7903" w:rsidP="005A7A06">
            <w:pPr>
              <w:spacing w:after="0" w:line="240" w:lineRule="auto"/>
              <w:rPr>
                <w:rFonts w:ascii="Times New Roman" w:hAnsi="Times New Roman"/>
                <w:iCs/>
              </w:rPr>
            </w:pPr>
            <w:r w:rsidRPr="00BA7903">
              <w:rPr>
                <w:rFonts w:ascii="Times New Roman" w:hAnsi="Times New Roman"/>
              </w:rPr>
              <w:t>использовать в работе персональные данные пациентов и сведениями, составляющие врачебную тайну.</w:t>
            </w:r>
          </w:p>
        </w:tc>
        <w:tc>
          <w:tcPr>
            <w:tcW w:w="3651" w:type="dxa"/>
            <w:shd w:val="clear" w:color="auto" w:fill="auto"/>
          </w:tcPr>
          <w:p w:rsidR="005A7A06" w:rsidRPr="00BA7903" w:rsidRDefault="00BA7903" w:rsidP="0000011A">
            <w:pPr>
              <w:pStyle w:val="ac"/>
              <w:rPr>
                <w:iCs/>
                <w:sz w:val="22"/>
                <w:szCs w:val="22"/>
              </w:rPr>
            </w:pPr>
            <w:r w:rsidRPr="00BA7903">
              <w:rPr>
                <w:sz w:val="22"/>
                <w:szCs w:val="22"/>
              </w:rPr>
              <w:t>основы законодательства Российской Федерации о защите персональных данных пациентов и сведений, составляющих врачебную тайну.</w:t>
            </w:r>
          </w:p>
        </w:tc>
      </w:tr>
      <w:tr w:rsidR="005A7A06" w:rsidRPr="007F5DC8" w:rsidTr="00BA7903">
        <w:trPr>
          <w:trHeight w:val="266"/>
        </w:trPr>
        <w:tc>
          <w:tcPr>
            <w:tcW w:w="2376" w:type="dxa"/>
            <w:shd w:val="clear" w:color="auto" w:fill="auto"/>
          </w:tcPr>
          <w:p w:rsidR="005A7A06" w:rsidRPr="007F5DC8" w:rsidRDefault="00B908A6" w:rsidP="0000011A">
            <w:pPr>
              <w:spacing w:after="0" w:line="240" w:lineRule="auto"/>
              <w:rPr>
                <w:rFonts w:ascii="Times New Roman" w:hAnsi="Times New Roman"/>
                <w:sz w:val="24"/>
                <w:szCs w:val="24"/>
              </w:rPr>
            </w:pPr>
            <w:r>
              <w:rPr>
                <w:rFonts w:ascii="Times New Roman" w:hAnsi="Times New Roman"/>
                <w:sz w:val="24"/>
                <w:szCs w:val="24"/>
              </w:rPr>
              <w:t>ЛР</w:t>
            </w:r>
          </w:p>
          <w:p w:rsidR="005A7A06" w:rsidRDefault="005A7A06" w:rsidP="0000011A">
            <w:pPr>
              <w:spacing w:after="0" w:line="240" w:lineRule="auto"/>
              <w:rPr>
                <w:rFonts w:ascii="Times New Roman" w:hAnsi="Times New Roman"/>
                <w:sz w:val="24"/>
                <w:szCs w:val="24"/>
              </w:rPr>
            </w:pPr>
          </w:p>
        </w:tc>
        <w:tc>
          <w:tcPr>
            <w:tcW w:w="3544" w:type="dxa"/>
            <w:shd w:val="clear" w:color="auto" w:fill="auto"/>
          </w:tcPr>
          <w:p w:rsidR="005A7A06" w:rsidRPr="005A7A06" w:rsidRDefault="005A7A06" w:rsidP="005A7A06">
            <w:pPr>
              <w:spacing w:after="0" w:line="240" w:lineRule="auto"/>
              <w:rPr>
                <w:rFonts w:ascii="Times New Roman" w:hAnsi="Times New Roman"/>
                <w:iCs/>
              </w:rPr>
            </w:pPr>
          </w:p>
        </w:tc>
        <w:tc>
          <w:tcPr>
            <w:tcW w:w="3651" w:type="dxa"/>
            <w:shd w:val="clear" w:color="auto" w:fill="auto"/>
          </w:tcPr>
          <w:p w:rsidR="005A7A06" w:rsidRPr="005A7A06" w:rsidRDefault="005A7A06" w:rsidP="0000011A">
            <w:pPr>
              <w:pStyle w:val="ac"/>
              <w:rPr>
                <w:iCs/>
              </w:rPr>
            </w:pPr>
          </w:p>
        </w:tc>
      </w:tr>
    </w:tbl>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Default="005A7A06" w:rsidP="005A7A06">
      <w:pPr>
        <w:suppressAutoHyphens/>
        <w:spacing w:after="240" w:line="240" w:lineRule="auto"/>
        <w:rPr>
          <w:rFonts w:ascii="Times New Roman" w:hAnsi="Times New Roman"/>
          <w:b/>
        </w:rPr>
      </w:pPr>
    </w:p>
    <w:p w:rsidR="005A7A06" w:rsidRPr="007F5DC8" w:rsidRDefault="005A7A06" w:rsidP="005A7A06">
      <w:pPr>
        <w:suppressAutoHyphens/>
        <w:spacing w:after="240" w:line="240" w:lineRule="auto"/>
        <w:jc w:val="center"/>
        <w:rPr>
          <w:rFonts w:ascii="Times New Roman" w:hAnsi="Times New Roman"/>
          <w:b/>
          <w:sz w:val="24"/>
          <w:szCs w:val="24"/>
        </w:rPr>
      </w:pPr>
      <w:r w:rsidRPr="007F5DC8">
        <w:rPr>
          <w:rFonts w:ascii="Times New Roman" w:hAnsi="Times New Roman"/>
          <w:b/>
          <w:sz w:val="24"/>
          <w:szCs w:val="24"/>
        </w:rPr>
        <w:lastRenderedPageBreak/>
        <w:t>2. СТРУКТУРА И СОДЕРЖАНИЕ УЧЕБНОЙ ДИСЦИПЛИНЫ</w:t>
      </w:r>
    </w:p>
    <w:p w:rsidR="005A7A06" w:rsidRPr="007F5DC8" w:rsidRDefault="005A7A06" w:rsidP="005A7A06">
      <w:pPr>
        <w:suppressAutoHyphens/>
        <w:spacing w:after="240" w:line="240" w:lineRule="auto"/>
        <w:ind w:firstLine="709"/>
        <w:rPr>
          <w:rFonts w:ascii="Times New Roman" w:hAnsi="Times New Roman"/>
          <w:b/>
          <w:sz w:val="24"/>
          <w:szCs w:val="24"/>
        </w:rPr>
      </w:pPr>
      <w:r w:rsidRPr="007F5DC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5A7A06" w:rsidRPr="007F5DC8" w:rsidTr="0000011A">
        <w:trPr>
          <w:trHeight w:val="490"/>
        </w:trPr>
        <w:tc>
          <w:tcPr>
            <w:tcW w:w="3685" w:type="pct"/>
            <w:vAlign w:val="center"/>
          </w:tcPr>
          <w:p w:rsidR="005A7A06" w:rsidRPr="007F5DC8" w:rsidRDefault="005A7A06" w:rsidP="0000011A">
            <w:pPr>
              <w:suppressAutoHyphens/>
              <w:rPr>
                <w:rFonts w:ascii="Times New Roman" w:hAnsi="Times New Roman"/>
                <w:b/>
              </w:rPr>
            </w:pPr>
            <w:r w:rsidRPr="007F5DC8">
              <w:rPr>
                <w:rFonts w:ascii="Times New Roman" w:hAnsi="Times New Roman"/>
                <w:b/>
              </w:rPr>
              <w:t>Вид учебной работы</w:t>
            </w:r>
          </w:p>
        </w:tc>
        <w:tc>
          <w:tcPr>
            <w:tcW w:w="1315" w:type="pct"/>
            <w:vAlign w:val="center"/>
          </w:tcPr>
          <w:p w:rsidR="005A7A06" w:rsidRPr="007F5DC8" w:rsidRDefault="005A7A06" w:rsidP="0000011A">
            <w:pPr>
              <w:suppressAutoHyphens/>
              <w:rPr>
                <w:rFonts w:ascii="Times New Roman" w:hAnsi="Times New Roman"/>
                <w:b/>
                <w:iCs/>
              </w:rPr>
            </w:pPr>
            <w:r w:rsidRPr="007F5DC8">
              <w:rPr>
                <w:rFonts w:ascii="Times New Roman" w:hAnsi="Times New Roman"/>
                <w:b/>
                <w:iCs/>
              </w:rPr>
              <w:t>Объем в часах</w:t>
            </w:r>
          </w:p>
        </w:tc>
      </w:tr>
      <w:tr w:rsidR="005A7A06" w:rsidRPr="007F5DC8" w:rsidTr="0000011A">
        <w:trPr>
          <w:trHeight w:val="490"/>
        </w:trPr>
        <w:tc>
          <w:tcPr>
            <w:tcW w:w="3685" w:type="pct"/>
            <w:vAlign w:val="center"/>
          </w:tcPr>
          <w:p w:rsidR="005A7A06" w:rsidRPr="007F5DC8" w:rsidRDefault="005A7A06" w:rsidP="0000011A">
            <w:pPr>
              <w:suppressAutoHyphens/>
              <w:spacing w:after="0"/>
              <w:rPr>
                <w:rFonts w:ascii="Times New Roman" w:hAnsi="Times New Roman"/>
                <w:b/>
              </w:rPr>
            </w:pPr>
            <w:r w:rsidRPr="007F5DC8">
              <w:rPr>
                <w:rFonts w:ascii="Times New Roman" w:hAnsi="Times New Roman"/>
                <w:b/>
              </w:rPr>
              <w:t>Объем образовательной программы учебной дисциплины</w:t>
            </w:r>
          </w:p>
        </w:tc>
        <w:tc>
          <w:tcPr>
            <w:tcW w:w="1315" w:type="pct"/>
            <w:vAlign w:val="center"/>
          </w:tcPr>
          <w:p w:rsidR="005A7A06" w:rsidRPr="007F5DC8" w:rsidRDefault="005A7A06" w:rsidP="0000011A">
            <w:pPr>
              <w:suppressAutoHyphens/>
              <w:spacing w:after="0"/>
              <w:rPr>
                <w:rFonts w:ascii="Times New Roman" w:hAnsi="Times New Roman"/>
                <w:iCs/>
              </w:rPr>
            </w:pPr>
            <w:r w:rsidRPr="007F5DC8">
              <w:rPr>
                <w:rFonts w:ascii="Times New Roman" w:hAnsi="Times New Roman"/>
                <w:iCs/>
              </w:rPr>
              <w:t>36</w:t>
            </w:r>
          </w:p>
        </w:tc>
      </w:tr>
      <w:tr w:rsidR="005A7A06" w:rsidRPr="007F5DC8" w:rsidTr="0000011A">
        <w:trPr>
          <w:trHeight w:val="490"/>
        </w:trPr>
        <w:tc>
          <w:tcPr>
            <w:tcW w:w="3685" w:type="pct"/>
            <w:shd w:val="clear" w:color="auto" w:fill="auto"/>
            <w:vAlign w:val="center"/>
          </w:tcPr>
          <w:p w:rsidR="005A7A06" w:rsidRPr="007F5DC8" w:rsidRDefault="005A7A06" w:rsidP="0000011A">
            <w:pPr>
              <w:suppressAutoHyphens/>
              <w:spacing w:after="0"/>
              <w:rPr>
                <w:rFonts w:ascii="Times New Roman" w:hAnsi="Times New Roman"/>
                <w:b/>
              </w:rPr>
            </w:pPr>
            <w:r w:rsidRPr="007F5DC8">
              <w:rPr>
                <w:rFonts w:ascii="Times New Roman" w:hAnsi="Times New Roman"/>
                <w:b/>
              </w:rPr>
              <w:t>в т.ч. в форме практической подготовки</w:t>
            </w:r>
          </w:p>
        </w:tc>
        <w:tc>
          <w:tcPr>
            <w:tcW w:w="1315" w:type="pct"/>
            <w:shd w:val="clear" w:color="auto" w:fill="auto"/>
            <w:vAlign w:val="center"/>
          </w:tcPr>
          <w:p w:rsidR="005A7A06" w:rsidRPr="007F5DC8" w:rsidRDefault="005A7A06" w:rsidP="0000011A">
            <w:pPr>
              <w:suppressAutoHyphens/>
              <w:spacing w:after="0"/>
              <w:rPr>
                <w:rFonts w:ascii="Times New Roman" w:hAnsi="Times New Roman"/>
                <w:iCs/>
              </w:rPr>
            </w:pPr>
            <w:r w:rsidRPr="007F5DC8">
              <w:rPr>
                <w:rFonts w:ascii="Times New Roman" w:hAnsi="Times New Roman"/>
                <w:iCs/>
              </w:rPr>
              <w:t>28</w:t>
            </w:r>
          </w:p>
        </w:tc>
      </w:tr>
      <w:tr w:rsidR="005A7A06" w:rsidRPr="007F5DC8" w:rsidTr="0000011A">
        <w:trPr>
          <w:trHeight w:val="336"/>
        </w:trPr>
        <w:tc>
          <w:tcPr>
            <w:tcW w:w="5000" w:type="pct"/>
            <w:gridSpan w:val="2"/>
            <w:vAlign w:val="center"/>
          </w:tcPr>
          <w:p w:rsidR="005A7A06" w:rsidRPr="007F5DC8" w:rsidRDefault="005A7A06" w:rsidP="0000011A">
            <w:pPr>
              <w:suppressAutoHyphens/>
              <w:spacing w:after="0"/>
              <w:rPr>
                <w:rFonts w:ascii="Times New Roman" w:hAnsi="Times New Roman"/>
                <w:iCs/>
              </w:rPr>
            </w:pPr>
            <w:r w:rsidRPr="007F5DC8">
              <w:rPr>
                <w:rFonts w:ascii="Times New Roman" w:hAnsi="Times New Roman"/>
              </w:rPr>
              <w:t>в т. ч.:</w:t>
            </w:r>
          </w:p>
        </w:tc>
      </w:tr>
      <w:tr w:rsidR="005A7A06" w:rsidRPr="007F5DC8" w:rsidTr="0000011A">
        <w:trPr>
          <w:trHeight w:val="490"/>
        </w:trPr>
        <w:tc>
          <w:tcPr>
            <w:tcW w:w="3685" w:type="pct"/>
            <w:vAlign w:val="center"/>
          </w:tcPr>
          <w:p w:rsidR="005A7A06" w:rsidRPr="007F5DC8" w:rsidRDefault="005A7A06" w:rsidP="0000011A">
            <w:pPr>
              <w:suppressAutoHyphens/>
              <w:spacing w:after="0"/>
              <w:rPr>
                <w:rFonts w:ascii="Times New Roman" w:hAnsi="Times New Roman"/>
              </w:rPr>
            </w:pPr>
            <w:r w:rsidRPr="007F5DC8">
              <w:rPr>
                <w:rFonts w:ascii="Times New Roman" w:hAnsi="Times New Roman"/>
              </w:rPr>
              <w:t>теоретическое обучение</w:t>
            </w:r>
          </w:p>
        </w:tc>
        <w:tc>
          <w:tcPr>
            <w:tcW w:w="1315" w:type="pct"/>
            <w:vAlign w:val="center"/>
          </w:tcPr>
          <w:p w:rsidR="005A7A06" w:rsidRPr="007F5DC8" w:rsidRDefault="005A7A06" w:rsidP="0000011A">
            <w:pPr>
              <w:suppressAutoHyphens/>
              <w:spacing w:after="0"/>
              <w:rPr>
                <w:rFonts w:ascii="Times New Roman" w:hAnsi="Times New Roman"/>
                <w:iCs/>
              </w:rPr>
            </w:pPr>
            <w:r w:rsidRPr="007F5DC8">
              <w:rPr>
                <w:rFonts w:ascii="Times New Roman" w:hAnsi="Times New Roman"/>
                <w:iCs/>
              </w:rPr>
              <w:t>8</w:t>
            </w:r>
          </w:p>
        </w:tc>
      </w:tr>
      <w:tr w:rsidR="005A7A06" w:rsidRPr="007F5DC8" w:rsidTr="0000011A">
        <w:trPr>
          <w:trHeight w:val="490"/>
        </w:trPr>
        <w:tc>
          <w:tcPr>
            <w:tcW w:w="3685" w:type="pct"/>
            <w:vAlign w:val="center"/>
          </w:tcPr>
          <w:p w:rsidR="005A7A06" w:rsidRPr="007F5DC8" w:rsidRDefault="005A7A06" w:rsidP="0000011A">
            <w:pPr>
              <w:suppressAutoHyphens/>
              <w:spacing w:after="0"/>
              <w:rPr>
                <w:rFonts w:ascii="Times New Roman" w:hAnsi="Times New Roman"/>
              </w:rPr>
            </w:pPr>
            <w:r w:rsidRPr="007F5DC8">
              <w:rPr>
                <w:rFonts w:ascii="Times New Roman" w:hAnsi="Times New Roman"/>
              </w:rPr>
              <w:t>практические занятия</w:t>
            </w:r>
            <w:r w:rsidRPr="007F5DC8">
              <w:rPr>
                <w:rFonts w:ascii="Times New Roman" w:hAnsi="Times New Roman"/>
                <w:i/>
              </w:rPr>
              <w:t xml:space="preserve"> </w:t>
            </w:r>
          </w:p>
        </w:tc>
        <w:tc>
          <w:tcPr>
            <w:tcW w:w="1315" w:type="pct"/>
            <w:vAlign w:val="center"/>
          </w:tcPr>
          <w:p w:rsidR="005A7A06" w:rsidRPr="007F5DC8" w:rsidRDefault="005A7A06" w:rsidP="0000011A">
            <w:pPr>
              <w:suppressAutoHyphens/>
              <w:spacing w:after="0"/>
              <w:rPr>
                <w:rFonts w:ascii="Times New Roman" w:hAnsi="Times New Roman"/>
                <w:iCs/>
              </w:rPr>
            </w:pPr>
            <w:r w:rsidRPr="007F5DC8">
              <w:rPr>
                <w:rFonts w:ascii="Times New Roman" w:hAnsi="Times New Roman"/>
                <w:iCs/>
              </w:rPr>
              <w:t>26</w:t>
            </w:r>
          </w:p>
        </w:tc>
      </w:tr>
      <w:tr w:rsidR="005A7A06" w:rsidRPr="007F5DC8" w:rsidTr="0000011A">
        <w:trPr>
          <w:trHeight w:val="267"/>
        </w:trPr>
        <w:tc>
          <w:tcPr>
            <w:tcW w:w="3685" w:type="pct"/>
            <w:vAlign w:val="center"/>
          </w:tcPr>
          <w:p w:rsidR="005A7A06" w:rsidRPr="007F5DC8" w:rsidRDefault="005A7A06" w:rsidP="0000011A">
            <w:pPr>
              <w:suppressAutoHyphens/>
              <w:spacing w:after="0"/>
              <w:rPr>
                <w:rFonts w:ascii="Times New Roman" w:hAnsi="Times New Roman"/>
                <w:i/>
              </w:rPr>
            </w:pPr>
            <w:r w:rsidRPr="007F5DC8">
              <w:rPr>
                <w:rFonts w:ascii="Times New Roman" w:hAnsi="Times New Roman"/>
                <w:i/>
              </w:rPr>
              <w:t xml:space="preserve">Самостоятельная работа </w:t>
            </w:r>
            <w:r w:rsidRPr="007F5DC8">
              <w:rPr>
                <w:rFonts w:ascii="Times New Roman" w:hAnsi="Times New Roman"/>
                <w:b/>
                <w:i/>
                <w:vertAlign w:val="superscript"/>
              </w:rPr>
              <w:footnoteReference w:id="1"/>
            </w:r>
          </w:p>
        </w:tc>
        <w:tc>
          <w:tcPr>
            <w:tcW w:w="1315" w:type="pct"/>
            <w:vAlign w:val="center"/>
          </w:tcPr>
          <w:p w:rsidR="005A7A06" w:rsidRPr="007F5DC8" w:rsidRDefault="005A7A06" w:rsidP="0000011A">
            <w:pPr>
              <w:suppressAutoHyphens/>
              <w:spacing w:after="0"/>
              <w:rPr>
                <w:rFonts w:ascii="Times New Roman" w:hAnsi="Times New Roman"/>
                <w:iCs/>
              </w:rPr>
            </w:pPr>
            <w:r w:rsidRPr="007F5DC8">
              <w:rPr>
                <w:rFonts w:ascii="Times New Roman" w:hAnsi="Times New Roman"/>
                <w:iCs/>
              </w:rPr>
              <w:t>-</w:t>
            </w:r>
          </w:p>
        </w:tc>
      </w:tr>
      <w:tr w:rsidR="005A7A06" w:rsidRPr="007F5DC8" w:rsidTr="0000011A">
        <w:trPr>
          <w:trHeight w:val="331"/>
        </w:trPr>
        <w:tc>
          <w:tcPr>
            <w:tcW w:w="3685" w:type="pct"/>
            <w:vAlign w:val="center"/>
          </w:tcPr>
          <w:p w:rsidR="005A7A06" w:rsidRPr="007F5DC8" w:rsidRDefault="005A7A06" w:rsidP="0000011A">
            <w:pPr>
              <w:suppressAutoHyphens/>
              <w:spacing w:after="0"/>
              <w:rPr>
                <w:rFonts w:ascii="Times New Roman" w:hAnsi="Times New Roman"/>
                <w:i/>
              </w:rPr>
            </w:pPr>
            <w:r w:rsidRPr="007F5DC8">
              <w:rPr>
                <w:rFonts w:ascii="Times New Roman" w:hAnsi="Times New Roman"/>
                <w:b/>
                <w:iCs/>
              </w:rPr>
              <w:t>Промежуточная аттестация</w:t>
            </w:r>
            <w:bookmarkStart w:id="1" w:name="_GoBack"/>
            <w:bookmarkEnd w:id="1"/>
          </w:p>
        </w:tc>
        <w:tc>
          <w:tcPr>
            <w:tcW w:w="1315" w:type="pct"/>
            <w:vAlign w:val="center"/>
          </w:tcPr>
          <w:p w:rsidR="005A7A06" w:rsidRPr="007F5DC8" w:rsidRDefault="005A7A06" w:rsidP="0000011A">
            <w:pPr>
              <w:suppressAutoHyphens/>
              <w:spacing w:after="0"/>
              <w:rPr>
                <w:rFonts w:ascii="Times New Roman" w:hAnsi="Times New Roman"/>
                <w:iCs/>
              </w:rPr>
            </w:pPr>
            <w:r w:rsidRPr="007F5DC8">
              <w:rPr>
                <w:rFonts w:ascii="Times New Roman" w:hAnsi="Times New Roman"/>
                <w:iCs/>
              </w:rPr>
              <w:t>2</w:t>
            </w:r>
          </w:p>
        </w:tc>
      </w:tr>
    </w:tbl>
    <w:p w:rsidR="005A7A06" w:rsidRPr="007F5DC8" w:rsidRDefault="005A7A06" w:rsidP="005A7A06">
      <w:pPr>
        <w:rPr>
          <w:rFonts w:ascii="Times New Roman" w:hAnsi="Times New Roman"/>
          <w:b/>
          <w:i/>
        </w:rPr>
        <w:sectPr w:rsidR="005A7A06" w:rsidRPr="007F5DC8" w:rsidSect="0000011A">
          <w:footerReference w:type="default" r:id="rId7"/>
          <w:pgSz w:w="11906" w:h="16838"/>
          <w:pgMar w:top="1134" w:right="850" w:bottom="284" w:left="1701" w:header="708" w:footer="708" w:gutter="0"/>
          <w:cols w:space="720"/>
          <w:titlePg/>
          <w:docGrid w:linePitch="299"/>
        </w:sectPr>
      </w:pPr>
    </w:p>
    <w:p w:rsidR="005A7A06" w:rsidRPr="007F5DC8" w:rsidRDefault="005A7A06" w:rsidP="005A7A06">
      <w:pPr>
        <w:ind w:firstLine="709"/>
        <w:rPr>
          <w:rFonts w:ascii="Times New Roman" w:hAnsi="Times New Roman"/>
          <w:b/>
        </w:rPr>
      </w:pPr>
      <w:r w:rsidRPr="007F5DC8">
        <w:rPr>
          <w:rFonts w:ascii="Times New Roman" w:hAnsi="Times New Roman"/>
          <w:b/>
        </w:rPr>
        <w:lastRenderedPageBreak/>
        <w:t>2.2. Тематический план и содержание учебной дисциплины</w:t>
      </w:r>
    </w:p>
    <w:tbl>
      <w:tblPr>
        <w:tblW w:w="151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4"/>
        <w:gridCol w:w="8460"/>
        <w:gridCol w:w="1080"/>
        <w:gridCol w:w="3420"/>
      </w:tblGrid>
      <w:tr w:rsidR="005A7A06" w:rsidRPr="007F5DC8" w:rsidTr="0000011A">
        <w:trPr>
          <w:cantSplit/>
          <w:trHeight w:val="20"/>
          <w:tblHeader/>
        </w:trPr>
        <w:tc>
          <w:tcPr>
            <w:tcW w:w="2194" w:type="dxa"/>
          </w:tcPr>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F5DC8">
              <w:rPr>
                <w:rFonts w:ascii="Times New Roman" w:hAnsi="Times New Roman"/>
                <w:b/>
                <w:bCs/>
                <w:sz w:val="24"/>
                <w:szCs w:val="24"/>
              </w:rPr>
              <w:t xml:space="preserve">Наименование </w:t>
            </w:r>
          </w:p>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разделов и тем</w:t>
            </w:r>
          </w:p>
        </w:tc>
        <w:tc>
          <w:tcPr>
            <w:tcW w:w="8460" w:type="dxa"/>
          </w:tcPr>
          <w:p w:rsidR="005A7A06" w:rsidRPr="007F5DC8" w:rsidRDefault="005A7A06" w:rsidP="0000011A">
            <w:pPr>
              <w:tabs>
                <w:tab w:val="left" w:pos="1473"/>
              </w:tabs>
              <w:spacing w:after="0" w:line="240" w:lineRule="auto"/>
              <w:jc w:val="both"/>
              <w:rPr>
                <w:rFonts w:ascii="Times New Roman" w:hAnsi="Times New Roman"/>
                <w:sz w:val="24"/>
                <w:szCs w:val="24"/>
              </w:rPr>
            </w:pPr>
            <w:r w:rsidRPr="007F5DC8">
              <w:rPr>
                <w:rFonts w:ascii="Times New Roman" w:hAnsi="Times New Roman"/>
                <w:b/>
                <w:bCs/>
                <w:sz w:val="24"/>
                <w:szCs w:val="24"/>
              </w:rPr>
              <w:t>Содержание учебного материала и формы организации деятельности обучающихся</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Объем в часах</w:t>
            </w:r>
          </w:p>
        </w:tc>
        <w:tc>
          <w:tcPr>
            <w:tcW w:w="342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Коды компетенций, формированию которых способствует элемент программы</w:t>
            </w:r>
          </w:p>
        </w:tc>
      </w:tr>
      <w:tr w:rsidR="005A7A06" w:rsidRPr="007F5DC8" w:rsidTr="0000011A">
        <w:trPr>
          <w:cantSplit/>
          <w:trHeight w:val="20"/>
        </w:trPr>
        <w:tc>
          <w:tcPr>
            <w:tcW w:w="2194"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1</w:t>
            </w:r>
          </w:p>
        </w:tc>
        <w:tc>
          <w:tcPr>
            <w:tcW w:w="846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2</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3</w:t>
            </w:r>
          </w:p>
        </w:tc>
        <w:tc>
          <w:tcPr>
            <w:tcW w:w="342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4</w:t>
            </w:r>
          </w:p>
        </w:tc>
      </w:tr>
      <w:tr w:rsidR="0000011A" w:rsidRPr="007F5DC8" w:rsidTr="00316B51">
        <w:trPr>
          <w:cantSplit/>
          <w:trHeight w:val="514"/>
        </w:trPr>
        <w:tc>
          <w:tcPr>
            <w:tcW w:w="10654" w:type="dxa"/>
            <w:gridSpan w:val="2"/>
          </w:tcPr>
          <w:p w:rsidR="0000011A" w:rsidRPr="007F5DC8" w:rsidRDefault="0000011A" w:rsidP="0000011A">
            <w:pPr>
              <w:spacing w:after="0" w:line="240" w:lineRule="auto"/>
              <w:rPr>
                <w:rFonts w:ascii="Times New Roman" w:hAnsi="Times New Roman"/>
                <w:b/>
                <w:bCs/>
                <w:sz w:val="24"/>
                <w:szCs w:val="24"/>
              </w:rPr>
            </w:pPr>
            <w:r w:rsidRPr="007F5DC8">
              <w:rPr>
                <w:rFonts w:ascii="Times New Roman" w:hAnsi="Times New Roman"/>
                <w:b/>
                <w:bCs/>
                <w:sz w:val="24"/>
                <w:szCs w:val="24"/>
              </w:rPr>
              <w:t>Раздел 1.</w:t>
            </w:r>
            <w:r>
              <w:rPr>
                <w:rFonts w:ascii="Times New Roman" w:hAnsi="Times New Roman"/>
                <w:b/>
                <w:bCs/>
                <w:sz w:val="24"/>
                <w:szCs w:val="24"/>
              </w:rPr>
              <w:t xml:space="preserve"> </w:t>
            </w:r>
            <w:r w:rsidRPr="007F5DC8">
              <w:rPr>
                <w:rFonts w:ascii="Times New Roman" w:hAnsi="Times New Roman"/>
                <w:b/>
                <w:bCs/>
                <w:sz w:val="24"/>
                <w:szCs w:val="24"/>
              </w:rPr>
              <w:t>Цитологические основы наследственности</w:t>
            </w:r>
          </w:p>
        </w:tc>
        <w:tc>
          <w:tcPr>
            <w:tcW w:w="1080" w:type="dxa"/>
          </w:tcPr>
          <w:p w:rsidR="0000011A" w:rsidRPr="007F5DC8" w:rsidRDefault="0000011A" w:rsidP="0000011A">
            <w:pPr>
              <w:spacing w:after="0" w:line="240" w:lineRule="auto"/>
              <w:jc w:val="center"/>
              <w:rPr>
                <w:rFonts w:ascii="Times New Roman" w:hAnsi="Times New Roman"/>
                <w:sz w:val="24"/>
                <w:szCs w:val="24"/>
              </w:rPr>
            </w:pPr>
            <w:r w:rsidRPr="007F5DC8">
              <w:rPr>
                <w:rFonts w:ascii="Times New Roman" w:hAnsi="Times New Roman"/>
                <w:sz w:val="24"/>
                <w:szCs w:val="24"/>
              </w:rPr>
              <w:t>5</w:t>
            </w:r>
          </w:p>
        </w:tc>
        <w:tc>
          <w:tcPr>
            <w:tcW w:w="3420" w:type="dxa"/>
          </w:tcPr>
          <w:p w:rsidR="0000011A" w:rsidRPr="007F5DC8" w:rsidRDefault="0000011A" w:rsidP="0000011A">
            <w:pPr>
              <w:spacing w:after="0" w:line="240" w:lineRule="auto"/>
              <w:rPr>
                <w:rFonts w:ascii="Times New Roman" w:hAnsi="Times New Roman"/>
                <w:sz w:val="24"/>
                <w:szCs w:val="24"/>
              </w:rPr>
            </w:pPr>
          </w:p>
          <w:p w:rsidR="0000011A" w:rsidRPr="007F5DC8" w:rsidRDefault="0000011A" w:rsidP="0000011A">
            <w:pPr>
              <w:spacing w:after="0" w:line="240" w:lineRule="auto"/>
              <w:rPr>
                <w:rFonts w:ascii="Times New Roman" w:hAnsi="Times New Roman"/>
                <w:sz w:val="24"/>
                <w:szCs w:val="24"/>
              </w:rPr>
            </w:pPr>
          </w:p>
          <w:p w:rsidR="0000011A" w:rsidRPr="007F5DC8" w:rsidRDefault="0000011A" w:rsidP="0000011A">
            <w:pPr>
              <w:spacing w:after="0" w:line="240" w:lineRule="auto"/>
              <w:rPr>
                <w:rFonts w:ascii="Times New Roman" w:hAnsi="Times New Roman"/>
                <w:sz w:val="24"/>
                <w:szCs w:val="24"/>
              </w:rPr>
            </w:pPr>
          </w:p>
        </w:tc>
      </w:tr>
      <w:tr w:rsidR="005A7A06" w:rsidRPr="007F5DC8" w:rsidTr="0000011A">
        <w:trPr>
          <w:cantSplit/>
          <w:trHeight w:val="70"/>
        </w:trPr>
        <w:tc>
          <w:tcPr>
            <w:tcW w:w="2194" w:type="dxa"/>
            <w:vMerge w:val="restart"/>
          </w:tcPr>
          <w:p w:rsidR="005A7A06" w:rsidRPr="007F5DC8" w:rsidRDefault="005A7A06"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Тема 1.1.</w:t>
            </w:r>
          </w:p>
          <w:p w:rsidR="005A7A06" w:rsidRPr="007F5DC8" w:rsidRDefault="005A7A06"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Введение. Цитологические основы наследственности</w:t>
            </w:r>
          </w:p>
        </w:tc>
        <w:tc>
          <w:tcPr>
            <w:tcW w:w="8460" w:type="dxa"/>
          </w:tcPr>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F5DC8">
              <w:rPr>
                <w:rFonts w:ascii="Times New Roman" w:hAnsi="Times New Roman"/>
                <w:b/>
                <w:bCs/>
                <w:sz w:val="24"/>
                <w:szCs w:val="24"/>
              </w:rPr>
              <w:t>Содержание учебного материала</w:t>
            </w:r>
          </w:p>
        </w:tc>
        <w:tc>
          <w:tcPr>
            <w:tcW w:w="1080" w:type="dxa"/>
            <w:vMerge w:val="restart"/>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vMerge w:val="restart"/>
          </w:tcPr>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 xml:space="preserve">ОК 01 </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 xml:space="preserve">ОК 02 </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04</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ОК05</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07</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 xml:space="preserve">ОК 09 </w:t>
            </w:r>
          </w:p>
          <w:p w:rsidR="005A7A06" w:rsidRPr="007F5DC8" w:rsidRDefault="0000011A" w:rsidP="0000011A">
            <w:pPr>
              <w:spacing w:after="0" w:line="240" w:lineRule="auto"/>
              <w:rPr>
                <w:rFonts w:ascii="Times New Roman" w:hAnsi="Times New Roman"/>
                <w:sz w:val="24"/>
                <w:szCs w:val="24"/>
              </w:rPr>
            </w:pPr>
            <w:r>
              <w:rPr>
                <w:rFonts w:ascii="Times New Roman" w:hAnsi="Times New Roman"/>
                <w:sz w:val="24"/>
                <w:szCs w:val="24"/>
              </w:rPr>
              <w:t>ЛР</w:t>
            </w:r>
          </w:p>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1628"/>
        </w:trPr>
        <w:tc>
          <w:tcPr>
            <w:tcW w:w="2194" w:type="dxa"/>
            <w:vMerge/>
          </w:tcPr>
          <w:p w:rsidR="005A7A06" w:rsidRPr="007F5DC8" w:rsidRDefault="005A7A06" w:rsidP="0000011A">
            <w:pPr>
              <w:spacing w:after="0" w:line="240" w:lineRule="auto"/>
              <w:rPr>
                <w:rFonts w:ascii="Times New Roman" w:hAnsi="Times New Roman"/>
                <w:sz w:val="24"/>
                <w:szCs w:val="24"/>
              </w:rPr>
            </w:pPr>
          </w:p>
        </w:tc>
        <w:tc>
          <w:tcPr>
            <w:tcW w:w="8460" w:type="dxa"/>
          </w:tcPr>
          <w:p w:rsidR="005A7A06" w:rsidRPr="007F5DC8" w:rsidRDefault="005A7A06" w:rsidP="0000011A">
            <w:pPr>
              <w:spacing w:after="0" w:line="240" w:lineRule="auto"/>
              <w:ind w:firstLine="322"/>
              <w:rPr>
                <w:rFonts w:ascii="Times New Roman" w:hAnsi="Times New Roman"/>
                <w:sz w:val="24"/>
                <w:szCs w:val="24"/>
              </w:rPr>
            </w:pPr>
            <w:r w:rsidRPr="007F5DC8">
              <w:rPr>
                <w:rFonts w:ascii="Times New Roman" w:hAnsi="Times New Roman"/>
                <w:sz w:val="24"/>
                <w:szCs w:val="24"/>
              </w:rPr>
              <w:t xml:space="preserve">Генетика – область биологии, изучающая наследственность и изменчивость. </w:t>
            </w:r>
          </w:p>
          <w:p w:rsidR="005A7A06" w:rsidRPr="007F5DC8" w:rsidRDefault="005A7A06" w:rsidP="0000011A">
            <w:pPr>
              <w:spacing w:after="0" w:line="240" w:lineRule="auto"/>
              <w:ind w:firstLine="322"/>
              <w:jc w:val="both"/>
              <w:rPr>
                <w:rFonts w:ascii="Times New Roman" w:hAnsi="Times New Roman"/>
                <w:sz w:val="24"/>
                <w:szCs w:val="24"/>
              </w:rPr>
            </w:pPr>
            <w:r w:rsidRPr="007F5DC8">
              <w:rPr>
                <w:rFonts w:ascii="Times New Roman" w:hAnsi="Times New Roman"/>
                <w:sz w:val="24"/>
                <w:szCs w:val="24"/>
              </w:rPr>
              <w:t>История развития медицинской генетики, основные достижения и проблемы генетики.</w:t>
            </w:r>
          </w:p>
          <w:p w:rsidR="005A7A06" w:rsidRPr="007F5DC8" w:rsidRDefault="005A7A06" w:rsidP="0000011A">
            <w:pPr>
              <w:spacing w:after="0" w:line="240" w:lineRule="auto"/>
              <w:ind w:firstLine="322"/>
              <w:jc w:val="both"/>
              <w:rPr>
                <w:rFonts w:ascii="Times New Roman" w:hAnsi="Times New Roman"/>
                <w:sz w:val="24"/>
                <w:szCs w:val="24"/>
              </w:rPr>
            </w:pPr>
            <w:r w:rsidRPr="007F5DC8">
              <w:rPr>
                <w:rFonts w:ascii="Times New Roman" w:hAnsi="Times New Roman"/>
                <w:sz w:val="24"/>
                <w:szCs w:val="24"/>
              </w:rPr>
              <w:t>Задачи и  основные принципы медицинской генетики.</w:t>
            </w:r>
          </w:p>
          <w:p w:rsidR="005A7A06" w:rsidRPr="007F5DC8" w:rsidRDefault="005A7A06" w:rsidP="0000011A">
            <w:pPr>
              <w:spacing w:after="0" w:line="240" w:lineRule="auto"/>
              <w:ind w:firstLine="322"/>
              <w:jc w:val="both"/>
              <w:rPr>
                <w:rFonts w:ascii="Times New Roman" w:hAnsi="Times New Roman"/>
                <w:sz w:val="24"/>
                <w:szCs w:val="24"/>
              </w:rPr>
            </w:pPr>
            <w:r w:rsidRPr="007F5DC8">
              <w:rPr>
                <w:rFonts w:ascii="Times New Roman" w:hAnsi="Times New Roman"/>
                <w:sz w:val="24"/>
                <w:szCs w:val="24"/>
              </w:rPr>
              <w:t>Уровни организации генетического материала.</w:t>
            </w:r>
          </w:p>
          <w:p w:rsidR="005A7A06" w:rsidRPr="007F5DC8" w:rsidRDefault="005A7A06" w:rsidP="0000011A">
            <w:pPr>
              <w:spacing w:after="0" w:line="240" w:lineRule="auto"/>
              <w:ind w:firstLine="322"/>
              <w:jc w:val="both"/>
              <w:rPr>
                <w:rFonts w:ascii="Times New Roman" w:hAnsi="Times New Roman"/>
                <w:sz w:val="24"/>
                <w:szCs w:val="24"/>
              </w:rPr>
            </w:pPr>
            <w:r w:rsidRPr="007F5DC8">
              <w:rPr>
                <w:rFonts w:ascii="Times New Roman" w:hAnsi="Times New Roman"/>
                <w:sz w:val="24"/>
                <w:szCs w:val="24"/>
              </w:rPr>
              <w:t>Кариотип. Хромосомы: строение, классификация и типы хромосом человека.</w:t>
            </w:r>
          </w:p>
        </w:tc>
        <w:tc>
          <w:tcPr>
            <w:tcW w:w="1080" w:type="dxa"/>
            <w:vMerge/>
          </w:tcPr>
          <w:p w:rsidR="005A7A06" w:rsidRPr="007F5DC8" w:rsidRDefault="005A7A06" w:rsidP="0000011A">
            <w:pPr>
              <w:spacing w:after="0" w:line="240" w:lineRule="auto"/>
              <w:rPr>
                <w:rFonts w:ascii="Times New Roman" w:hAnsi="Times New Roman"/>
                <w:sz w:val="24"/>
                <w:szCs w:val="24"/>
              </w:rPr>
            </w:pPr>
          </w:p>
        </w:tc>
        <w:tc>
          <w:tcPr>
            <w:tcW w:w="3420" w:type="dxa"/>
            <w:vMerge/>
          </w:tcPr>
          <w:p w:rsidR="005A7A06" w:rsidRPr="007F5DC8" w:rsidRDefault="005A7A06" w:rsidP="0000011A">
            <w:pPr>
              <w:spacing w:after="0" w:line="240" w:lineRule="auto"/>
              <w:jc w:val="center"/>
              <w:rPr>
                <w:rFonts w:ascii="Times New Roman" w:hAnsi="Times New Roman"/>
                <w:b/>
                <w:sz w:val="24"/>
                <w:szCs w:val="24"/>
              </w:rPr>
            </w:pPr>
          </w:p>
        </w:tc>
      </w:tr>
      <w:tr w:rsidR="005A7A06" w:rsidRPr="007F5DC8" w:rsidTr="0000011A">
        <w:trPr>
          <w:cantSplit/>
          <w:trHeight w:val="20"/>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 xml:space="preserve">Практическое занятие </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4</w:t>
            </w: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3318"/>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Практическое занятие №1 Цитологические основы наследственности.</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Внутриклеточные структуры – носители наследственной информации: ядро, митохондрии.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Уровни упаковки генетического материала.</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Особенности хромосомного набора человека (количество, формы, размеры, хромосом), отличие мужского кариотипа от женского. Половые хромосомы. Тельце Барра.</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Дифференциальная окраска хромосом, эухроматин, гетерохроматин.</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Способы деления эукариотических клеток: митоз, мейоз и амитоз.</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Сравнение митоза и мейоза, их значение при передаче генетической информации.</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Гаметогенез: овогенез, сперматогенез. Строение половых клеток.</w:t>
            </w:r>
          </w:p>
        </w:tc>
        <w:tc>
          <w:tcPr>
            <w:tcW w:w="1080" w:type="dxa"/>
          </w:tcPr>
          <w:p w:rsidR="005A7A06" w:rsidRPr="007F5DC8" w:rsidRDefault="005A7A06" w:rsidP="0000011A">
            <w:pPr>
              <w:spacing w:after="0" w:line="240" w:lineRule="auto"/>
              <w:jc w:val="center"/>
              <w:rPr>
                <w:rFonts w:ascii="Times New Roman" w:hAnsi="Times New Roman"/>
                <w:b/>
                <w:bCs/>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00011A" w:rsidRPr="007F5DC8" w:rsidTr="0000011A">
        <w:trPr>
          <w:cantSplit/>
          <w:trHeight w:val="291"/>
        </w:trPr>
        <w:tc>
          <w:tcPr>
            <w:tcW w:w="10654" w:type="dxa"/>
            <w:gridSpan w:val="2"/>
          </w:tcPr>
          <w:p w:rsidR="0000011A" w:rsidRPr="007F5DC8" w:rsidRDefault="0000011A" w:rsidP="0000011A">
            <w:pPr>
              <w:spacing w:after="0" w:line="240" w:lineRule="auto"/>
              <w:rPr>
                <w:rFonts w:ascii="Times New Roman" w:hAnsi="Times New Roman"/>
                <w:b/>
                <w:bCs/>
                <w:sz w:val="24"/>
                <w:szCs w:val="24"/>
              </w:rPr>
            </w:pPr>
            <w:r w:rsidRPr="007F5DC8">
              <w:rPr>
                <w:rFonts w:ascii="Times New Roman" w:hAnsi="Times New Roman"/>
                <w:b/>
                <w:bCs/>
                <w:sz w:val="24"/>
                <w:szCs w:val="24"/>
              </w:rPr>
              <w:t>Раздел 2.</w:t>
            </w:r>
            <w:r>
              <w:rPr>
                <w:rFonts w:ascii="Times New Roman" w:hAnsi="Times New Roman"/>
                <w:b/>
                <w:bCs/>
                <w:sz w:val="24"/>
                <w:szCs w:val="24"/>
              </w:rPr>
              <w:t xml:space="preserve"> </w:t>
            </w:r>
            <w:r w:rsidRPr="007F5DC8">
              <w:rPr>
                <w:rFonts w:ascii="Times New Roman" w:hAnsi="Times New Roman"/>
                <w:b/>
                <w:bCs/>
                <w:sz w:val="24"/>
                <w:szCs w:val="24"/>
              </w:rPr>
              <w:t>Биохимические основы наследственности</w:t>
            </w:r>
          </w:p>
          <w:p w:rsidR="0000011A" w:rsidRPr="007F5DC8" w:rsidRDefault="0000011A"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F5DC8">
              <w:rPr>
                <w:rFonts w:ascii="Times New Roman" w:hAnsi="Times New Roman"/>
                <w:b/>
                <w:bCs/>
                <w:sz w:val="24"/>
                <w:szCs w:val="24"/>
              </w:rPr>
              <w:t xml:space="preserve"> </w:t>
            </w:r>
          </w:p>
        </w:tc>
        <w:tc>
          <w:tcPr>
            <w:tcW w:w="1080" w:type="dxa"/>
          </w:tcPr>
          <w:p w:rsidR="0000011A" w:rsidRPr="007F5DC8" w:rsidRDefault="0000011A" w:rsidP="0000011A">
            <w:pPr>
              <w:spacing w:after="0" w:line="240" w:lineRule="auto"/>
              <w:jc w:val="center"/>
              <w:rPr>
                <w:rFonts w:ascii="Times New Roman" w:hAnsi="Times New Roman"/>
                <w:sz w:val="24"/>
                <w:szCs w:val="24"/>
              </w:rPr>
            </w:pPr>
            <w:r w:rsidRPr="007F5DC8">
              <w:rPr>
                <w:rFonts w:ascii="Times New Roman" w:hAnsi="Times New Roman"/>
                <w:sz w:val="24"/>
                <w:szCs w:val="24"/>
              </w:rPr>
              <w:t>5</w:t>
            </w:r>
          </w:p>
        </w:tc>
        <w:tc>
          <w:tcPr>
            <w:tcW w:w="3420" w:type="dxa"/>
          </w:tcPr>
          <w:p w:rsidR="0000011A" w:rsidRPr="007F5DC8" w:rsidRDefault="0000011A" w:rsidP="0000011A">
            <w:pPr>
              <w:spacing w:after="0" w:line="240" w:lineRule="auto"/>
              <w:jc w:val="center"/>
              <w:rPr>
                <w:rFonts w:ascii="Times New Roman" w:hAnsi="Times New Roman"/>
                <w:sz w:val="24"/>
                <w:szCs w:val="24"/>
              </w:rPr>
            </w:pPr>
          </w:p>
        </w:tc>
      </w:tr>
      <w:tr w:rsidR="005A7A06" w:rsidRPr="007F5DC8" w:rsidTr="0000011A">
        <w:trPr>
          <w:cantSplit/>
          <w:trHeight w:val="20"/>
        </w:trPr>
        <w:tc>
          <w:tcPr>
            <w:tcW w:w="2194" w:type="dxa"/>
            <w:vMerge w:val="restart"/>
          </w:tcPr>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F5DC8">
              <w:rPr>
                <w:rFonts w:ascii="Times New Roman" w:hAnsi="Times New Roman"/>
                <w:b/>
                <w:bCs/>
                <w:sz w:val="24"/>
                <w:szCs w:val="24"/>
              </w:rPr>
              <w:t>Тема 2.1.</w:t>
            </w:r>
          </w:p>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F5DC8">
              <w:rPr>
                <w:rFonts w:ascii="Times New Roman" w:hAnsi="Times New Roman"/>
                <w:b/>
                <w:bCs/>
                <w:sz w:val="24"/>
                <w:szCs w:val="24"/>
              </w:rPr>
              <w:lastRenderedPageBreak/>
              <w:t>Нуклеиновые кислоты и их роль в передаче наследственной информации. Генетический код.</w:t>
            </w: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lastRenderedPageBreak/>
              <w:t>Содержание учебного материала</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vMerge w:val="restart"/>
          </w:tcPr>
          <w:p w:rsidR="005A7A06" w:rsidRPr="007F5DC8" w:rsidRDefault="005A7A06" w:rsidP="0000011A">
            <w:pPr>
              <w:pStyle w:val="ac"/>
              <w:rPr>
                <w:lang w:eastAsia="ru-RU"/>
              </w:rPr>
            </w:pPr>
            <w:r w:rsidRPr="007F5DC8">
              <w:rPr>
                <w:lang w:eastAsia="ru-RU"/>
              </w:rPr>
              <w:t>ОК 01</w:t>
            </w:r>
          </w:p>
          <w:p w:rsidR="005A7A06" w:rsidRPr="007F5DC8" w:rsidRDefault="005A7A06" w:rsidP="0000011A">
            <w:pPr>
              <w:pStyle w:val="ac"/>
              <w:rPr>
                <w:lang w:eastAsia="ru-RU"/>
              </w:rPr>
            </w:pPr>
            <w:r w:rsidRPr="007F5DC8">
              <w:rPr>
                <w:lang w:eastAsia="ru-RU"/>
              </w:rPr>
              <w:lastRenderedPageBreak/>
              <w:t>ОК 02</w:t>
            </w:r>
          </w:p>
          <w:p w:rsidR="005A7A06" w:rsidRPr="007F5DC8" w:rsidRDefault="005A7A06" w:rsidP="0000011A">
            <w:pPr>
              <w:pStyle w:val="ac"/>
              <w:rPr>
                <w:lang w:eastAsia="ru-RU"/>
              </w:rPr>
            </w:pPr>
            <w:r w:rsidRPr="007F5DC8">
              <w:rPr>
                <w:lang w:eastAsia="ru-RU"/>
              </w:rPr>
              <w:t>ОК04</w:t>
            </w:r>
          </w:p>
          <w:p w:rsidR="005A7A06" w:rsidRPr="007F5DC8" w:rsidRDefault="005A7A06" w:rsidP="0000011A">
            <w:pPr>
              <w:pStyle w:val="ac"/>
              <w:rPr>
                <w:lang w:eastAsia="ru-RU"/>
              </w:rPr>
            </w:pPr>
            <w:r w:rsidRPr="007F5DC8">
              <w:rPr>
                <w:lang w:eastAsia="ru-RU"/>
              </w:rPr>
              <w:t>ОК 05</w:t>
            </w:r>
          </w:p>
          <w:p w:rsidR="005A7A06" w:rsidRPr="007F5DC8" w:rsidRDefault="005A7A06" w:rsidP="0000011A">
            <w:pPr>
              <w:pStyle w:val="ac"/>
              <w:rPr>
                <w:lang w:eastAsia="ru-RU"/>
              </w:rPr>
            </w:pPr>
            <w:r w:rsidRPr="007F5DC8">
              <w:rPr>
                <w:lang w:eastAsia="ru-RU"/>
              </w:rPr>
              <w:t>ОК 09</w:t>
            </w:r>
          </w:p>
          <w:p w:rsidR="005A7A06" w:rsidRPr="007F5DC8" w:rsidRDefault="00316B51" w:rsidP="0000011A">
            <w:pPr>
              <w:pStyle w:val="ac"/>
              <w:rPr>
                <w:lang w:eastAsia="ru-RU"/>
              </w:rPr>
            </w:pPr>
            <w:r>
              <w:rPr>
                <w:lang w:eastAsia="ru-RU"/>
              </w:rPr>
              <w:t>ЛР</w:t>
            </w:r>
          </w:p>
          <w:p w:rsidR="005A7A06" w:rsidRPr="007F5DC8" w:rsidRDefault="005A7A06" w:rsidP="0000011A">
            <w:pPr>
              <w:pStyle w:val="ac"/>
              <w:rPr>
                <w:lang w:eastAsia="ru-RU"/>
              </w:rPr>
            </w:pPr>
          </w:p>
        </w:tc>
      </w:tr>
      <w:tr w:rsidR="005A7A06" w:rsidRPr="007F5DC8" w:rsidTr="0000011A">
        <w:trPr>
          <w:cantSplit/>
          <w:trHeight w:val="1432"/>
        </w:trPr>
        <w:tc>
          <w:tcPr>
            <w:tcW w:w="2194" w:type="dxa"/>
            <w:vMerge/>
          </w:tcPr>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Нуклеиновые кислоты.  История открытия, виды нуклеиновых кислот.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ДНК, строение, функции, свойства. модель Дж. Уотсона и Ф. Крика.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Строение и функции РНК. Локализация нуклеиновых кислот в клетке.</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Ген, строение и свойства.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Генетический код, его свойства.</w:t>
            </w:r>
          </w:p>
        </w:tc>
        <w:tc>
          <w:tcPr>
            <w:tcW w:w="1080" w:type="dxa"/>
          </w:tcPr>
          <w:p w:rsidR="005A7A06" w:rsidRPr="007F5DC8" w:rsidRDefault="00102ED8" w:rsidP="0000011A">
            <w:pPr>
              <w:spacing w:after="0" w:line="240" w:lineRule="auto"/>
              <w:jc w:val="center"/>
              <w:rPr>
                <w:rFonts w:ascii="Times New Roman" w:hAnsi="Times New Roman"/>
                <w:sz w:val="24"/>
                <w:szCs w:val="24"/>
              </w:rPr>
            </w:pPr>
            <w:r>
              <w:rPr>
                <w:rFonts w:ascii="Times New Roman" w:hAnsi="Times New Roman"/>
                <w:sz w:val="24"/>
                <w:szCs w:val="24"/>
              </w:rPr>
              <w:t>1</w:t>
            </w:r>
          </w:p>
        </w:tc>
        <w:tc>
          <w:tcPr>
            <w:tcW w:w="3420" w:type="dxa"/>
            <w:vMerge/>
          </w:tcPr>
          <w:p w:rsidR="005A7A06" w:rsidRPr="007F5DC8" w:rsidRDefault="005A7A06" w:rsidP="0000011A">
            <w:pPr>
              <w:pStyle w:val="ac"/>
              <w:rPr>
                <w:lang w:eastAsia="ru-RU"/>
              </w:rPr>
            </w:pPr>
          </w:p>
        </w:tc>
      </w:tr>
      <w:tr w:rsidR="005A7A06" w:rsidRPr="007F5DC8" w:rsidTr="0000011A">
        <w:trPr>
          <w:cantSplit/>
          <w:trHeight w:val="20"/>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 xml:space="preserve">Практическое занятие </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4</w:t>
            </w: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3110"/>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Практическое занятие №2</w:t>
            </w:r>
            <w:r w:rsidRPr="007F5DC8">
              <w:rPr>
                <w:rFonts w:ascii="Times New Roman" w:hAnsi="Times New Roman"/>
                <w:bCs/>
                <w:sz w:val="24"/>
                <w:szCs w:val="24"/>
              </w:rPr>
              <w:t xml:space="preserve"> Нуклеиновые кислоты и их роль в передаче наследственной информации. Генетический код.</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Роль нуклеиновых кислот в процессе передачи наследственной информации.</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Сравнение ДНК и РНК.</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Строение гена: интрон, экзон.  Экспрессия генов.</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Механизм кодирования наследственной информации.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Генетический код, его свойства. Работа с таблицей генетического кода.</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Этапы биосинтеза белка. Транскрипция. Трансляция.</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Решение задач, моделирующих принцип кодирования наследственной информации.</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Конструирование сборки белковой молекулы, закодированной в ДНК.</w:t>
            </w:r>
          </w:p>
        </w:tc>
        <w:tc>
          <w:tcPr>
            <w:tcW w:w="1080" w:type="dxa"/>
          </w:tcPr>
          <w:p w:rsidR="005A7A06" w:rsidRPr="007F5DC8" w:rsidRDefault="005A7A06" w:rsidP="0000011A">
            <w:pPr>
              <w:spacing w:after="0" w:line="240" w:lineRule="auto"/>
              <w:jc w:val="center"/>
              <w:rPr>
                <w:rFonts w:ascii="Times New Roman" w:hAnsi="Times New Roman"/>
                <w:b/>
                <w:bCs/>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316B51" w:rsidRPr="007F5DC8" w:rsidTr="00316B51">
        <w:trPr>
          <w:cantSplit/>
          <w:trHeight w:val="545"/>
        </w:trPr>
        <w:tc>
          <w:tcPr>
            <w:tcW w:w="10654" w:type="dxa"/>
            <w:gridSpan w:val="2"/>
          </w:tcPr>
          <w:p w:rsidR="00316B51" w:rsidRPr="007F5DC8" w:rsidRDefault="00316B51" w:rsidP="00316B51">
            <w:pPr>
              <w:spacing w:after="0" w:line="240" w:lineRule="auto"/>
              <w:rPr>
                <w:rFonts w:ascii="Times New Roman" w:hAnsi="Times New Roman"/>
                <w:sz w:val="24"/>
                <w:szCs w:val="24"/>
              </w:rPr>
            </w:pPr>
            <w:r w:rsidRPr="007F5DC8">
              <w:rPr>
                <w:rFonts w:ascii="Times New Roman" w:hAnsi="Times New Roman"/>
                <w:b/>
                <w:bCs/>
                <w:sz w:val="24"/>
                <w:szCs w:val="24"/>
              </w:rPr>
              <w:t>Раздел 3. Закономерности наследования признаков</w:t>
            </w:r>
          </w:p>
        </w:tc>
        <w:tc>
          <w:tcPr>
            <w:tcW w:w="1080" w:type="dxa"/>
          </w:tcPr>
          <w:p w:rsidR="00316B51" w:rsidRPr="007F5DC8" w:rsidRDefault="00316B51" w:rsidP="0000011A">
            <w:pPr>
              <w:spacing w:after="0" w:line="240" w:lineRule="auto"/>
              <w:jc w:val="center"/>
              <w:rPr>
                <w:rFonts w:ascii="Times New Roman" w:hAnsi="Times New Roman"/>
                <w:sz w:val="24"/>
                <w:szCs w:val="24"/>
              </w:rPr>
            </w:pPr>
            <w:r w:rsidRPr="007F5DC8">
              <w:rPr>
                <w:rFonts w:ascii="Times New Roman" w:hAnsi="Times New Roman"/>
                <w:sz w:val="24"/>
                <w:szCs w:val="24"/>
              </w:rPr>
              <w:t>5</w:t>
            </w:r>
          </w:p>
        </w:tc>
        <w:tc>
          <w:tcPr>
            <w:tcW w:w="3420" w:type="dxa"/>
          </w:tcPr>
          <w:p w:rsidR="00316B51" w:rsidRPr="007F5DC8" w:rsidRDefault="00316B51" w:rsidP="0000011A">
            <w:pPr>
              <w:spacing w:after="0" w:line="240" w:lineRule="auto"/>
              <w:jc w:val="center"/>
              <w:rPr>
                <w:rFonts w:ascii="Times New Roman" w:hAnsi="Times New Roman"/>
                <w:sz w:val="24"/>
                <w:szCs w:val="24"/>
              </w:rPr>
            </w:pPr>
          </w:p>
        </w:tc>
      </w:tr>
      <w:tr w:rsidR="005A7A06" w:rsidRPr="007F5DC8" w:rsidTr="0000011A">
        <w:trPr>
          <w:cantSplit/>
          <w:trHeight w:val="20"/>
        </w:trPr>
        <w:tc>
          <w:tcPr>
            <w:tcW w:w="2194" w:type="dxa"/>
            <w:vMerge w:val="restart"/>
          </w:tcPr>
          <w:p w:rsidR="005A7A06" w:rsidRPr="007F5DC8" w:rsidRDefault="005A7A06"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Тема 3.1Моно-гибридное и дигибридное скрещивание.</w:t>
            </w:r>
          </w:p>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 xml:space="preserve">Взаимодействие генов. Сцепленное с </w:t>
            </w:r>
            <w:r w:rsidRPr="007F5DC8">
              <w:rPr>
                <w:rFonts w:ascii="Times New Roman" w:hAnsi="Times New Roman"/>
                <w:b/>
                <w:bCs/>
                <w:sz w:val="24"/>
                <w:szCs w:val="24"/>
              </w:rPr>
              <w:lastRenderedPageBreak/>
              <w:t xml:space="preserve">полом наследование. </w:t>
            </w: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
                <w:bCs/>
                <w:sz w:val="24"/>
                <w:szCs w:val="24"/>
              </w:rPr>
              <w:lastRenderedPageBreak/>
              <w:t>Содержание учебного материала</w:t>
            </w:r>
          </w:p>
        </w:tc>
        <w:tc>
          <w:tcPr>
            <w:tcW w:w="1080" w:type="dxa"/>
            <w:vMerge w:val="restart"/>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vMerge w:val="restart"/>
          </w:tcPr>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01</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02</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04</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05</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09</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 4.4.</w:t>
            </w:r>
          </w:p>
          <w:p w:rsidR="005A7A06" w:rsidRPr="007F5DC8" w:rsidRDefault="00316B51" w:rsidP="0000011A">
            <w:pPr>
              <w:spacing w:after="0" w:line="240" w:lineRule="auto"/>
              <w:rPr>
                <w:rFonts w:ascii="Times New Roman" w:hAnsi="Times New Roman"/>
                <w:sz w:val="24"/>
                <w:szCs w:val="24"/>
              </w:rPr>
            </w:pPr>
            <w:r>
              <w:rPr>
                <w:rFonts w:ascii="Times New Roman" w:hAnsi="Times New Roman"/>
                <w:sz w:val="24"/>
                <w:szCs w:val="24"/>
              </w:rPr>
              <w:t>ЛР</w:t>
            </w:r>
          </w:p>
          <w:p w:rsidR="00316B51" w:rsidRPr="007F5DC8" w:rsidRDefault="00316B51" w:rsidP="00316B51">
            <w:pPr>
              <w:pStyle w:val="ac"/>
              <w:rPr>
                <w:lang w:eastAsia="ru-RU"/>
              </w:rPr>
            </w:pPr>
            <w:r w:rsidRPr="007F5DC8">
              <w:rPr>
                <w:lang w:eastAsia="ru-RU"/>
              </w:rPr>
              <w:lastRenderedPageBreak/>
              <w:t>ОК 01</w:t>
            </w:r>
          </w:p>
          <w:p w:rsidR="00316B51" w:rsidRPr="007F5DC8" w:rsidRDefault="00316B51" w:rsidP="00316B51">
            <w:pPr>
              <w:pStyle w:val="ac"/>
              <w:rPr>
                <w:lang w:eastAsia="ru-RU"/>
              </w:rPr>
            </w:pPr>
            <w:r w:rsidRPr="007F5DC8">
              <w:rPr>
                <w:lang w:eastAsia="ru-RU"/>
              </w:rPr>
              <w:t>ОК 02</w:t>
            </w:r>
          </w:p>
          <w:p w:rsidR="00316B51" w:rsidRPr="007F5DC8" w:rsidRDefault="00316B51" w:rsidP="00316B51">
            <w:pPr>
              <w:pStyle w:val="ac"/>
              <w:rPr>
                <w:lang w:eastAsia="ru-RU"/>
              </w:rPr>
            </w:pPr>
            <w:r w:rsidRPr="007F5DC8">
              <w:rPr>
                <w:lang w:eastAsia="ru-RU"/>
              </w:rPr>
              <w:t>ОК 03</w:t>
            </w:r>
          </w:p>
          <w:p w:rsidR="00316B51" w:rsidRPr="007F5DC8" w:rsidRDefault="00316B51" w:rsidP="00316B51">
            <w:pPr>
              <w:pStyle w:val="ac"/>
              <w:rPr>
                <w:lang w:eastAsia="ru-RU"/>
              </w:rPr>
            </w:pPr>
            <w:r w:rsidRPr="007F5DC8">
              <w:rPr>
                <w:lang w:eastAsia="ru-RU"/>
              </w:rPr>
              <w:t>ОК4</w:t>
            </w:r>
          </w:p>
          <w:p w:rsidR="00316B51" w:rsidRPr="007F5DC8" w:rsidRDefault="00316B51" w:rsidP="00316B51">
            <w:pPr>
              <w:pStyle w:val="ac"/>
              <w:rPr>
                <w:lang w:eastAsia="ru-RU"/>
              </w:rPr>
            </w:pPr>
            <w:r w:rsidRPr="007F5DC8">
              <w:rPr>
                <w:lang w:eastAsia="ru-RU"/>
              </w:rPr>
              <w:t>ОК 05</w:t>
            </w:r>
          </w:p>
          <w:p w:rsidR="00316B51" w:rsidRPr="007F5DC8" w:rsidRDefault="00316B51" w:rsidP="00316B51">
            <w:pPr>
              <w:pStyle w:val="ac"/>
              <w:rPr>
                <w:lang w:eastAsia="ru-RU"/>
              </w:rPr>
            </w:pPr>
            <w:r w:rsidRPr="007F5DC8">
              <w:rPr>
                <w:lang w:eastAsia="ru-RU"/>
              </w:rPr>
              <w:t>ОК 09</w:t>
            </w:r>
          </w:p>
          <w:p w:rsidR="00316B51" w:rsidRPr="007F5DC8" w:rsidRDefault="00316B51" w:rsidP="00316B51">
            <w:pPr>
              <w:pStyle w:val="ac"/>
              <w:rPr>
                <w:lang w:eastAsia="ru-RU"/>
              </w:rPr>
            </w:pPr>
            <w:r w:rsidRPr="007F5DC8">
              <w:rPr>
                <w:lang w:eastAsia="ru-RU"/>
              </w:rPr>
              <w:t>ПК 4.1.</w:t>
            </w:r>
          </w:p>
          <w:p w:rsidR="005A7A06" w:rsidRPr="00316B51" w:rsidRDefault="00316B51" w:rsidP="00316B51">
            <w:pPr>
              <w:spacing w:after="0" w:line="240" w:lineRule="auto"/>
              <w:rPr>
                <w:rFonts w:ascii="Times New Roman" w:hAnsi="Times New Roman"/>
                <w:sz w:val="24"/>
                <w:szCs w:val="24"/>
              </w:rPr>
            </w:pPr>
            <w:r>
              <w:rPr>
                <w:rFonts w:ascii="Times New Roman" w:hAnsi="Times New Roman"/>
              </w:rPr>
              <w:t>ЛР</w:t>
            </w:r>
          </w:p>
        </w:tc>
      </w:tr>
      <w:tr w:rsidR="005A7A06" w:rsidRPr="007F5DC8" w:rsidTr="0000011A">
        <w:trPr>
          <w:cantSplit/>
          <w:trHeight w:val="1420"/>
        </w:trPr>
        <w:tc>
          <w:tcPr>
            <w:tcW w:w="2194" w:type="dxa"/>
            <w:vMerge/>
          </w:tcPr>
          <w:p w:rsidR="005A7A06" w:rsidRPr="007F5DC8" w:rsidRDefault="005A7A06" w:rsidP="0000011A">
            <w:pPr>
              <w:spacing w:after="0" w:line="240" w:lineRule="auto"/>
              <w:jc w:val="center"/>
              <w:rPr>
                <w:rFonts w:ascii="Times New Roman" w:hAnsi="Times New Roman"/>
                <w:b/>
                <w:bCs/>
                <w:sz w:val="24"/>
                <w:szCs w:val="24"/>
              </w:rPr>
            </w:pP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Cs/>
                <w:sz w:val="24"/>
                <w:szCs w:val="24"/>
              </w:rPr>
              <w:t>Моногибридное и дигибридное скрещивание, законы  Г. Менделя.</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Типы наследования признаков у человека.</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Взаимодействие аллельных и неаллельных генов.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Хромосомная теория наследственности Т.Моргана.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Cs/>
                <w:sz w:val="24"/>
                <w:szCs w:val="24"/>
              </w:rPr>
              <w:t>Сцепленное с полом наследо</w:t>
            </w:r>
            <w:r w:rsidR="00F378EA">
              <w:rPr>
                <w:rFonts w:ascii="Times New Roman" w:hAnsi="Times New Roman"/>
                <w:bCs/>
                <w:sz w:val="24"/>
                <w:szCs w:val="24"/>
              </w:rPr>
              <w:t>в</w:t>
            </w:r>
            <w:r w:rsidRPr="007F5DC8">
              <w:rPr>
                <w:rFonts w:ascii="Times New Roman" w:hAnsi="Times New Roman"/>
                <w:bCs/>
                <w:sz w:val="24"/>
                <w:szCs w:val="24"/>
              </w:rPr>
              <w:t>ание.</w:t>
            </w:r>
          </w:p>
        </w:tc>
        <w:tc>
          <w:tcPr>
            <w:tcW w:w="1080" w:type="dxa"/>
            <w:vMerge/>
          </w:tcPr>
          <w:p w:rsidR="005A7A06" w:rsidRPr="007F5DC8" w:rsidRDefault="005A7A06" w:rsidP="0000011A">
            <w:pPr>
              <w:spacing w:after="0" w:line="240" w:lineRule="auto"/>
              <w:jc w:val="center"/>
              <w:rPr>
                <w:rFonts w:ascii="Times New Roman" w:hAnsi="Times New Roman"/>
                <w:b/>
                <w:bCs/>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20"/>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 xml:space="preserve">Практическое занятие </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4</w:t>
            </w: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3393"/>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rPr>
                <w:rFonts w:ascii="Times New Roman" w:hAnsi="Times New Roman"/>
                <w:bCs/>
                <w:sz w:val="24"/>
                <w:szCs w:val="24"/>
              </w:rPr>
            </w:pPr>
            <w:r w:rsidRPr="007F5DC8">
              <w:rPr>
                <w:rFonts w:ascii="Times New Roman" w:hAnsi="Times New Roman"/>
                <w:sz w:val="24"/>
                <w:szCs w:val="24"/>
              </w:rPr>
              <w:t>Практическое занятие №3</w:t>
            </w:r>
            <w:r w:rsidRPr="007F5DC8">
              <w:rPr>
                <w:rFonts w:ascii="Times New Roman" w:hAnsi="Times New Roman"/>
                <w:bCs/>
                <w:sz w:val="24"/>
                <w:szCs w:val="24"/>
              </w:rPr>
              <w:t xml:space="preserve"> Моно-гибридное и дигибридное скрещивание.</w:t>
            </w:r>
          </w:p>
          <w:p w:rsidR="005A7A06" w:rsidRPr="007F5DC8" w:rsidRDefault="005A7A06" w:rsidP="0000011A">
            <w:pPr>
              <w:spacing w:after="0" w:line="240" w:lineRule="auto"/>
              <w:rPr>
                <w:rFonts w:ascii="Times New Roman" w:hAnsi="Times New Roman"/>
                <w:bCs/>
                <w:sz w:val="24"/>
                <w:szCs w:val="24"/>
              </w:rPr>
            </w:pPr>
            <w:r w:rsidRPr="007F5DC8">
              <w:rPr>
                <w:rFonts w:ascii="Times New Roman" w:hAnsi="Times New Roman"/>
                <w:bCs/>
                <w:sz w:val="24"/>
                <w:szCs w:val="24"/>
              </w:rPr>
              <w:t>Взаимодействие генов. Сцепленное с полом наследование.</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Выполнение практикоориентированных задач для понимания механизмов возникновения </w:t>
            </w:r>
            <w:r w:rsidRPr="007F5DC8">
              <w:rPr>
                <w:rFonts w:ascii="Times New Roman" w:eastAsia="Calibri" w:hAnsi="Times New Roman"/>
                <w:bCs/>
                <w:sz w:val="24"/>
                <w:szCs w:val="24"/>
                <w:lang w:val="x-none"/>
              </w:rPr>
              <w:t>наследственн</w:t>
            </w:r>
            <w:r w:rsidRPr="007F5DC8">
              <w:rPr>
                <w:rFonts w:ascii="Times New Roman" w:eastAsia="Calibri" w:hAnsi="Times New Roman"/>
                <w:bCs/>
                <w:sz w:val="24"/>
                <w:szCs w:val="24"/>
              </w:rPr>
              <w:t>ых</w:t>
            </w:r>
            <w:r w:rsidRPr="007F5DC8">
              <w:rPr>
                <w:rFonts w:ascii="Times New Roman" w:eastAsia="Calibri" w:hAnsi="Times New Roman"/>
                <w:bCs/>
                <w:sz w:val="24"/>
                <w:szCs w:val="24"/>
                <w:lang w:val="x-none"/>
              </w:rPr>
              <w:t xml:space="preserve"> патологи</w:t>
            </w:r>
            <w:r w:rsidRPr="007F5DC8">
              <w:rPr>
                <w:rFonts w:ascii="Times New Roman" w:eastAsia="Calibri" w:hAnsi="Times New Roman"/>
                <w:bCs/>
                <w:sz w:val="24"/>
                <w:szCs w:val="24"/>
              </w:rPr>
              <w:t xml:space="preserve">й </w:t>
            </w:r>
            <w:r w:rsidRPr="007F5DC8">
              <w:rPr>
                <w:rFonts w:ascii="Times New Roman" w:hAnsi="Times New Roman"/>
                <w:sz w:val="24"/>
                <w:szCs w:val="24"/>
              </w:rPr>
              <w:t xml:space="preserve">по темам: Моногибридное скрещивание с полным и неполным доминированием.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Дигибридное скрещивание с полным доминированием.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Наследование групп крови и резус-фактора.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Законы сцепленного наследования.</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Хромосомной теории наследственности.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Наследование, сцепленное с полом.</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sz w:val="24"/>
                <w:szCs w:val="24"/>
              </w:rPr>
              <w:t>Анализ задач, моделирующих моно-дигибридное скрещивание, наследование групп крови, резус-фактора, сцепленное наследование.</w:t>
            </w:r>
          </w:p>
        </w:tc>
        <w:tc>
          <w:tcPr>
            <w:tcW w:w="1080" w:type="dxa"/>
          </w:tcPr>
          <w:p w:rsidR="005A7A06" w:rsidRPr="007F5DC8" w:rsidRDefault="005A7A06" w:rsidP="0000011A">
            <w:pPr>
              <w:spacing w:after="0" w:line="240" w:lineRule="auto"/>
              <w:jc w:val="center"/>
              <w:rPr>
                <w:rFonts w:ascii="Times New Roman" w:hAnsi="Times New Roman"/>
                <w:b/>
                <w:bCs/>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00011A" w:rsidRPr="007F5DC8" w:rsidTr="0000011A">
        <w:trPr>
          <w:cantSplit/>
          <w:trHeight w:val="20"/>
        </w:trPr>
        <w:tc>
          <w:tcPr>
            <w:tcW w:w="10654" w:type="dxa"/>
            <w:gridSpan w:val="2"/>
          </w:tcPr>
          <w:p w:rsidR="0000011A" w:rsidRPr="007F5DC8" w:rsidRDefault="0000011A" w:rsidP="0000011A">
            <w:pPr>
              <w:spacing w:after="0" w:line="240" w:lineRule="auto"/>
              <w:rPr>
                <w:rFonts w:ascii="Times New Roman" w:hAnsi="Times New Roman"/>
                <w:sz w:val="24"/>
                <w:szCs w:val="24"/>
              </w:rPr>
            </w:pPr>
            <w:r w:rsidRPr="007F5DC8">
              <w:rPr>
                <w:rFonts w:ascii="Times New Roman" w:hAnsi="Times New Roman"/>
                <w:b/>
                <w:bCs/>
                <w:sz w:val="24"/>
                <w:szCs w:val="24"/>
              </w:rPr>
              <w:lastRenderedPageBreak/>
              <w:t>Раздел 4.</w:t>
            </w:r>
            <w:r>
              <w:rPr>
                <w:rFonts w:ascii="Times New Roman" w:hAnsi="Times New Roman"/>
                <w:b/>
                <w:bCs/>
                <w:sz w:val="24"/>
                <w:szCs w:val="24"/>
              </w:rPr>
              <w:t xml:space="preserve"> </w:t>
            </w:r>
            <w:r w:rsidRPr="007F5DC8">
              <w:rPr>
                <w:rFonts w:ascii="Times New Roman" w:hAnsi="Times New Roman"/>
                <w:b/>
                <w:bCs/>
                <w:sz w:val="24"/>
                <w:szCs w:val="24"/>
              </w:rPr>
              <w:t>Методы изучения наследственности человека</w:t>
            </w:r>
          </w:p>
        </w:tc>
        <w:tc>
          <w:tcPr>
            <w:tcW w:w="1080" w:type="dxa"/>
          </w:tcPr>
          <w:p w:rsidR="0000011A" w:rsidRPr="007F5DC8" w:rsidRDefault="0000011A" w:rsidP="0000011A">
            <w:pPr>
              <w:spacing w:after="0" w:line="240" w:lineRule="auto"/>
              <w:jc w:val="center"/>
              <w:rPr>
                <w:rFonts w:ascii="Times New Roman" w:hAnsi="Times New Roman"/>
                <w:sz w:val="24"/>
                <w:szCs w:val="24"/>
              </w:rPr>
            </w:pPr>
            <w:r w:rsidRPr="007F5DC8">
              <w:rPr>
                <w:rFonts w:ascii="Times New Roman" w:hAnsi="Times New Roman"/>
                <w:sz w:val="24"/>
                <w:szCs w:val="24"/>
              </w:rPr>
              <w:t>5</w:t>
            </w:r>
          </w:p>
        </w:tc>
        <w:tc>
          <w:tcPr>
            <w:tcW w:w="3420" w:type="dxa"/>
          </w:tcPr>
          <w:p w:rsidR="0000011A" w:rsidRPr="007F5DC8" w:rsidRDefault="0000011A" w:rsidP="0000011A">
            <w:pPr>
              <w:spacing w:after="0" w:line="240" w:lineRule="auto"/>
              <w:jc w:val="center"/>
              <w:rPr>
                <w:rFonts w:ascii="Times New Roman" w:hAnsi="Times New Roman"/>
                <w:sz w:val="24"/>
                <w:szCs w:val="24"/>
              </w:rPr>
            </w:pPr>
          </w:p>
        </w:tc>
      </w:tr>
      <w:tr w:rsidR="005A7A06" w:rsidRPr="007F5DC8" w:rsidTr="0000011A">
        <w:trPr>
          <w:cantSplit/>
          <w:trHeight w:val="20"/>
        </w:trPr>
        <w:tc>
          <w:tcPr>
            <w:tcW w:w="2194" w:type="dxa"/>
            <w:vMerge w:val="restart"/>
          </w:tcPr>
          <w:p w:rsidR="005A7A06" w:rsidRPr="007F5DC8" w:rsidRDefault="005A7A06"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Тема 4.1.</w:t>
            </w:r>
          </w:p>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b/>
                <w:bCs/>
                <w:sz w:val="24"/>
                <w:szCs w:val="24"/>
              </w:rPr>
              <w:t xml:space="preserve">Методы изучения наследственности человека. </w:t>
            </w: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Содержание учебного материала</w:t>
            </w:r>
          </w:p>
        </w:tc>
        <w:tc>
          <w:tcPr>
            <w:tcW w:w="1080" w:type="dxa"/>
            <w:vMerge w:val="restart"/>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vMerge w:val="restart"/>
          </w:tcPr>
          <w:p w:rsidR="005A7A06" w:rsidRPr="007F5DC8" w:rsidRDefault="005A7A06" w:rsidP="0000011A">
            <w:pPr>
              <w:pStyle w:val="ac"/>
              <w:rPr>
                <w:lang w:eastAsia="ru-RU"/>
              </w:rPr>
            </w:pPr>
            <w:r w:rsidRPr="007F5DC8">
              <w:rPr>
                <w:lang w:eastAsia="ru-RU"/>
              </w:rPr>
              <w:t>ОК 01</w:t>
            </w:r>
          </w:p>
          <w:p w:rsidR="005A7A06" w:rsidRPr="007F5DC8" w:rsidRDefault="005A7A06" w:rsidP="0000011A">
            <w:pPr>
              <w:pStyle w:val="ac"/>
              <w:rPr>
                <w:lang w:eastAsia="ru-RU"/>
              </w:rPr>
            </w:pPr>
            <w:r w:rsidRPr="007F5DC8">
              <w:rPr>
                <w:lang w:eastAsia="ru-RU"/>
              </w:rPr>
              <w:t>ОК 02</w:t>
            </w:r>
          </w:p>
          <w:p w:rsidR="005A7A06" w:rsidRPr="007F5DC8" w:rsidRDefault="005A7A06" w:rsidP="0000011A">
            <w:pPr>
              <w:pStyle w:val="ac"/>
              <w:rPr>
                <w:lang w:eastAsia="ru-RU"/>
              </w:rPr>
            </w:pPr>
            <w:r w:rsidRPr="007F5DC8">
              <w:rPr>
                <w:lang w:eastAsia="ru-RU"/>
              </w:rPr>
              <w:t>ОК 03</w:t>
            </w:r>
          </w:p>
          <w:p w:rsidR="005A7A06" w:rsidRPr="007F5DC8" w:rsidRDefault="005A7A06" w:rsidP="0000011A">
            <w:pPr>
              <w:pStyle w:val="ac"/>
              <w:rPr>
                <w:lang w:eastAsia="ru-RU"/>
              </w:rPr>
            </w:pPr>
            <w:r w:rsidRPr="007F5DC8">
              <w:rPr>
                <w:lang w:eastAsia="ru-RU"/>
              </w:rPr>
              <w:t>ОК4</w:t>
            </w:r>
          </w:p>
          <w:p w:rsidR="005A7A06" w:rsidRPr="007F5DC8" w:rsidRDefault="005A7A06" w:rsidP="0000011A">
            <w:pPr>
              <w:pStyle w:val="ac"/>
              <w:rPr>
                <w:lang w:eastAsia="ru-RU"/>
              </w:rPr>
            </w:pPr>
            <w:r w:rsidRPr="007F5DC8">
              <w:rPr>
                <w:lang w:eastAsia="ru-RU"/>
              </w:rPr>
              <w:t>ОК 05</w:t>
            </w:r>
          </w:p>
          <w:p w:rsidR="005A7A06" w:rsidRPr="007F5DC8" w:rsidRDefault="005A7A06" w:rsidP="0000011A">
            <w:pPr>
              <w:pStyle w:val="ac"/>
              <w:rPr>
                <w:lang w:eastAsia="ru-RU"/>
              </w:rPr>
            </w:pPr>
            <w:r w:rsidRPr="007F5DC8">
              <w:rPr>
                <w:lang w:eastAsia="ru-RU"/>
              </w:rPr>
              <w:t>ОК 09</w:t>
            </w:r>
          </w:p>
          <w:p w:rsidR="005A7A06" w:rsidRPr="007F5DC8" w:rsidRDefault="005A7A06" w:rsidP="0000011A">
            <w:pPr>
              <w:pStyle w:val="ac"/>
              <w:rPr>
                <w:lang w:eastAsia="ru-RU"/>
              </w:rPr>
            </w:pPr>
            <w:r w:rsidRPr="007F5DC8">
              <w:rPr>
                <w:lang w:eastAsia="ru-RU"/>
              </w:rPr>
              <w:t>ПК 4.1.</w:t>
            </w:r>
          </w:p>
          <w:p w:rsidR="005A7A06" w:rsidRDefault="00316B51" w:rsidP="0000011A">
            <w:pPr>
              <w:pStyle w:val="ac"/>
              <w:rPr>
                <w:lang w:eastAsia="ru-RU"/>
              </w:rPr>
            </w:pPr>
            <w:r>
              <w:rPr>
                <w:lang w:eastAsia="ru-RU"/>
              </w:rPr>
              <w:t>ЛР</w:t>
            </w:r>
          </w:p>
          <w:p w:rsidR="00316B51" w:rsidRDefault="00316B51" w:rsidP="0000011A">
            <w:pPr>
              <w:pStyle w:val="ac"/>
              <w:rPr>
                <w:lang w:eastAsia="ru-RU"/>
              </w:rPr>
            </w:pPr>
          </w:p>
          <w:p w:rsidR="00316B51" w:rsidRDefault="00316B51" w:rsidP="0000011A">
            <w:pPr>
              <w:pStyle w:val="ac"/>
              <w:rPr>
                <w:lang w:eastAsia="ru-RU"/>
              </w:rPr>
            </w:pPr>
          </w:p>
          <w:p w:rsidR="00316B51" w:rsidRDefault="00316B51" w:rsidP="0000011A">
            <w:pPr>
              <w:pStyle w:val="ac"/>
              <w:rPr>
                <w:lang w:eastAsia="ru-RU"/>
              </w:rPr>
            </w:pPr>
          </w:p>
          <w:p w:rsidR="00316B51" w:rsidRDefault="00316B51" w:rsidP="0000011A">
            <w:pPr>
              <w:pStyle w:val="ac"/>
              <w:rPr>
                <w:lang w:eastAsia="ru-RU"/>
              </w:rPr>
            </w:pPr>
          </w:p>
          <w:p w:rsidR="00316B51" w:rsidRDefault="00316B51" w:rsidP="0000011A">
            <w:pPr>
              <w:pStyle w:val="ac"/>
              <w:rPr>
                <w:lang w:eastAsia="ru-RU"/>
              </w:rPr>
            </w:pPr>
          </w:p>
          <w:p w:rsidR="00316B51" w:rsidRDefault="00316B51" w:rsidP="0000011A">
            <w:pPr>
              <w:pStyle w:val="ac"/>
              <w:rPr>
                <w:lang w:eastAsia="ru-RU"/>
              </w:rPr>
            </w:pPr>
          </w:p>
          <w:p w:rsidR="00316B51" w:rsidRPr="007F5DC8" w:rsidRDefault="00316B51" w:rsidP="0000011A">
            <w:pPr>
              <w:pStyle w:val="ac"/>
              <w:rPr>
                <w:lang w:eastAsia="ru-RU"/>
              </w:rPr>
            </w:pPr>
          </w:p>
        </w:tc>
      </w:tr>
      <w:tr w:rsidR="005A7A06" w:rsidRPr="007F5DC8" w:rsidTr="0000011A">
        <w:trPr>
          <w:cantSplit/>
          <w:trHeight w:val="3096"/>
        </w:trPr>
        <w:tc>
          <w:tcPr>
            <w:tcW w:w="2194" w:type="dxa"/>
            <w:vMerge/>
          </w:tcPr>
          <w:p w:rsidR="005A7A06" w:rsidRPr="007F5DC8" w:rsidRDefault="005A7A06" w:rsidP="0000011A">
            <w:pPr>
              <w:spacing w:after="0" w:line="240" w:lineRule="auto"/>
              <w:jc w:val="center"/>
              <w:rPr>
                <w:rFonts w:ascii="Times New Roman" w:hAnsi="Times New Roman"/>
                <w:b/>
                <w:bCs/>
                <w:sz w:val="24"/>
                <w:szCs w:val="24"/>
              </w:rPr>
            </w:pPr>
          </w:p>
        </w:tc>
        <w:tc>
          <w:tcPr>
            <w:tcW w:w="8460" w:type="dxa"/>
          </w:tcPr>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bCs/>
                <w:sz w:val="24"/>
                <w:szCs w:val="24"/>
              </w:rPr>
              <w:t xml:space="preserve">Цитогенетический метод.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Cs/>
                <w:sz w:val="24"/>
                <w:szCs w:val="24"/>
              </w:rPr>
              <w:t>Биохимический метод. Качественные тесты, позволяющие Определять нарушения обмена веществ.</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Cs/>
                <w:sz w:val="24"/>
                <w:szCs w:val="24"/>
              </w:rPr>
              <w:t>Близнецовый метод. Роль наследственности и среды в формировании признаков.</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Cs/>
                <w:sz w:val="24"/>
                <w:szCs w:val="24"/>
              </w:rPr>
              <w:t xml:space="preserve">Клинико-генеалогический метод. Области применения клинико-генеалогического метода.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Методы генетики соматических клеток (простое культивирование, гибридизация, клонирование, селекция).</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Cs/>
                <w:sz w:val="24"/>
                <w:szCs w:val="24"/>
              </w:rPr>
              <w:t xml:space="preserve"> популяционно-статистический метод.</w:t>
            </w:r>
          </w:p>
          <w:p w:rsidR="00316B51"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Методы пренатальной диагностики.</w:t>
            </w: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sz w:val="24"/>
                <w:szCs w:val="24"/>
              </w:rPr>
              <w:t xml:space="preserve"> </w:t>
            </w:r>
          </w:p>
        </w:tc>
        <w:tc>
          <w:tcPr>
            <w:tcW w:w="1080" w:type="dxa"/>
            <w:vMerge/>
          </w:tcPr>
          <w:p w:rsidR="005A7A06" w:rsidRPr="007F5DC8" w:rsidRDefault="005A7A06" w:rsidP="0000011A">
            <w:pPr>
              <w:spacing w:after="0" w:line="240" w:lineRule="auto"/>
              <w:jc w:val="center"/>
              <w:rPr>
                <w:rFonts w:ascii="Times New Roman" w:hAnsi="Times New Roman"/>
                <w:b/>
                <w:bCs/>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20"/>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b/>
                <w:sz w:val="24"/>
                <w:szCs w:val="24"/>
              </w:rPr>
            </w:pPr>
            <w:r w:rsidRPr="007F5DC8">
              <w:rPr>
                <w:rFonts w:ascii="Times New Roman" w:hAnsi="Times New Roman"/>
                <w:b/>
                <w:sz w:val="24"/>
                <w:szCs w:val="24"/>
              </w:rPr>
              <w:t xml:space="preserve">Практическое занятие </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4</w:t>
            </w:r>
          </w:p>
        </w:tc>
        <w:tc>
          <w:tcPr>
            <w:tcW w:w="3420" w:type="dxa"/>
            <w:vMerge w:val="restart"/>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3116"/>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Практическое занятие №4</w:t>
            </w:r>
            <w:r w:rsidRPr="007F5DC8">
              <w:t xml:space="preserve"> </w:t>
            </w:r>
            <w:r w:rsidRPr="007F5DC8">
              <w:rPr>
                <w:rFonts w:ascii="Times New Roman" w:hAnsi="Times New Roman"/>
                <w:sz w:val="24"/>
                <w:szCs w:val="24"/>
              </w:rPr>
              <w:t>Методы изучения наследственности человека.</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Изучение методов </w:t>
            </w:r>
            <w:r w:rsidRPr="007F5DC8">
              <w:rPr>
                <w:rFonts w:ascii="Times New Roman" w:hAnsi="Times New Roman"/>
                <w:bCs/>
                <w:sz w:val="24"/>
                <w:szCs w:val="24"/>
              </w:rPr>
              <w:t>с целью п</w:t>
            </w:r>
            <w:r w:rsidRPr="007F5DC8">
              <w:rPr>
                <w:rFonts w:ascii="Times New Roman" w:eastAsia="Calibri" w:hAnsi="Times New Roman"/>
                <w:bCs/>
                <w:sz w:val="24"/>
                <w:szCs w:val="24"/>
                <w:lang w:val="x-none"/>
              </w:rPr>
              <w:t>ров</w:t>
            </w:r>
            <w:r w:rsidRPr="007F5DC8">
              <w:rPr>
                <w:rFonts w:ascii="Times New Roman" w:eastAsia="Calibri" w:hAnsi="Times New Roman"/>
                <w:bCs/>
                <w:sz w:val="24"/>
                <w:szCs w:val="24"/>
              </w:rPr>
              <w:t>е</w:t>
            </w:r>
            <w:r w:rsidRPr="007F5DC8">
              <w:rPr>
                <w:rFonts w:ascii="Times New Roman" w:eastAsia="Calibri" w:hAnsi="Times New Roman"/>
                <w:bCs/>
                <w:sz w:val="24"/>
                <w:szCs w:val="24"/>
                <w:lang w:val="x-none"/>
              </w:rPr>
              <w:t>д</w:t>
            </w:r>
            <w:r w:rsidRPr="007F5DC8">
              <w:rPr>
                <w:rFonts w:ascii="Times New Roman" w:eastAsia="Calibri" w:hAnsi="Times New Roman"/>
                <w:bCs/>
                <w:sz w:val="24"/>
                <w:szCs w:val="24"/>
              </w:rPr>
              <w:t>ения</w:t>
            </w:r>
            <w:r w:rsidRPr="007F5DC8">
              <w:rPr>
                <w:rFonts w:ascii="Times New Roman" w:eastAsia="Calibri" w:hAnsi="Times New Roman"/>
                <w:bCs/>
                <w:sz w:val="24"/>
                <w:szCs w:val="24"/>
                <w:lang w:val="x-none"/>
              </w:rPr>
              <w:t xml:space="preserve"> бесед по планированию семьи с учетом имеющейся наследственной патологии</w:t>
            </w:r>
            <w:r w:rsidRPr="007F5DC8">
              <w:rPr>
                <w:rFonts w:ascii="Times New Roman" w:hAnsi="Times New Roman"/>
                <w:sz w:val="24"/>
                <w:szCs w:val="24"/>
              </w:rPr>
              <w:t xml:space="preserve">: </w:t>
            </w:r>
          </w:p>
          <w:p w:rsidR="005A7A06" w:rsidRPr="007F5DC8" w:rsidRDefault="005A7A06" w:rsidP="0000011A">
            <w:pPr>
              <w:spacing w:after="0" w:line="240" w:lineRule="auto"/>
              <w:jc w:val="both"/>
              <w:rPr>
                <w:rFonts w:ascii="Times New Roman" w:hAnsi="Times New Roman"/>
                <w:sz w:val="24"/>
                <w:szCs w:val="24"/>
                <w:lang w:val="x-none"/>
              </w:rPr>
            </w:pPr>
            <w:r w:rsidRPr="007F5DC8">
              <w:rPr>
                <w:rFonts w:ascii="Times New Roman" w:eastAsia="Calibri" w:hAnsi="Times New Roman"/>
                <w:bCs/>
                <w:sz w:val="24"/>
                <w:szCs w:val="24"/>
              </w:rPr>
              <w:t>К</w:t>
            </w:r>
            <w:r w:rsidRPr="007F5DC8">
              <w:rPr>
                <w:rFonts w:ascii="Times New Roman" w:eastAsia="Calibri" w:hAnsi="Times New Roman"/>
                <w:bCs/>
                <w:sz w:val="24"/>
                <w:szCs w:val="24"/>
                <w:lang w:val="x-none"/>
              </w:rPr>
              <w:t>линико-генеалогического метода, его применение для выявления наследственных заболеваний.</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bCs/>
                <w:sz w:val="24"/>
                <w:szCs w:val="24"/>
              </w:rPr>
              <w:t>Методика составления родословных и их генетический анализ.</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bCs/>
                <w:sz w:val="24"/>
                <w:szCs w:val="24"/>
              </w:rPr>
              <w:t xml:space="preserve">Определение типа наследования заболевания (аутосомно-доминантный, аутосомно-рецессивный, сцепленный с </w:t>
            </w:r>
            <w:r w:rsidRPr="007F5DC8">
              <w:rPr>
                <w:rFonts w:ascii="Times New Roman" w:hAnsi="Times New Roman"/>
                <w:bCs/>
                <w:sz w:val="24"/>
                <w:szCs w:val="24"/>
                <w:lang w:val="en-US"/>
              </w:rPr>
              <w:t>Y</w:t>
            </w:r>
            <w:r w:rsidRPr="007F5DC8">
              <w:rPr>
                <w:rFonts w:ascii="Times New Roman" w:hAnsi="Times New Roman"/>
                <w:bCs/>
                <w:sz w:val="24"/>
                <w:szCs w:val="24"/>
              </w:rPr>
              <w:t xml:space="preserve">-хромосомой, сцепленный с Х-доминантный, сцепленный с Х-рецессивный).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Cs/>
                <w:sz w:val="24"/>
                <w:szCs w:val="24"/>
              </w:rPr>
              <w:t xml:space="preserve">Определение возможных генотипов членов рода </w:t>
            </w:r>
          </w:p>
          <w:p w:rsidR="005A7A06" w:rsidRDefault="005A7A06" w:rsidP="0000011A">
            <w:pPr>
              <w:spacing w:after="0" w:line="240" w:lineRule="auto"/>
              <w:jc w:val="both"/>
              <w:rPr>
                <w:rFonts w:ascii="Times New Roman" w:eastAsia="Calibri" w:hAnsi="Times New Roman"/>
                <w:bCs/>
                <w:sz w:val="24"/>
                <w:szCs w:val="24"/>
              </w:rPr>
            </w:pPr>
            <w:r w:rsidRPr="007F5DC8">
              <w:rPr>
                <w:rFonts w:ascii="Times New Roman" w:eastAsia="Calibri" w:hAnsi="Times New Roman"/>
                <w:bCs/>
                <w:sz w:val="24"/>
                <w:szCs w:val="24"/>
              </w:rPr>
              <w:t>Сравнительный анализ</w:t>
            </w:r>
            <w:r w:rsidRPr="007F5DC8">
              <w:rPr>
                <w:rFonts w:ascii="Times New Roman" w:eastAsia="Calibri" w:hAnsi="Times New Roman"/>
                <w:bCs/>
                <w:sz w:val="24"/>
                <w:szCs w:val="24"/>
                <w:lang w:val="x-none"/>
              </w:rPr>
              <w:t xml:space="preserve"> «Метод</w:t>
            </w:r>
            <w:r w:rsidRPr="007F5DC8">
              <w:rPr>
                <w:rFonts w:ascii="Times New Roman" w:eastAsia="Calibri" w:hAnsi="Times New Roman"/>
                <w:bCs/>
                <w:sz w:val="24"/>
                <w:szCs w:val="24"/>
              </w:rPr>
              <w:t>ов</w:t>
            </w:r>
            <w:r w:rsidRPr="007F5DC8">
              <w:rPr>
                <w:rFonts w:ascii="Times New Roman" w:eastAsia="Calibri" w:hAnsi="Times New Roman"/>
                <w:bCs/>
                <w:sz w:val="24"/>
                <w:szCs w:val="24"/>
                <w:lang w:val="x-none"/>
              </w:rPr>
              <w:t xml:space="preserve"> изучения наследственности человека» </w:t>
            </w: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Default="00316B51" w:rsidP="0000011A">
            <w:pPr>
              <w:spacing w:after="0" w:line="240" w:lineRule="auto"/>
              <w:jc w:val="both"/>
              <w:rPr>
                <w:rFonts w:ascii="Times New Roman" w:eastAsia="Calibri" w:hAnsi="Times New Roman"/>
                <w:bCs/>
                <w:sz w:val="24"/>
                <w:szCs w:val="24"/>
              </w:rPr>
            </w:pPr>
          </w:p>
          <w:p w:rsidR="00316B51" w:rsidRPr="00316B51" w:rsidRDefault="00316B51" w:rsidP="0000011A">
            <w:pPr>
              <w:spacing w:after="0" w:line="240" w:lineRule="auto"/>
              <w:jc w:val="both"/>
              <w:rPr>
                <w:rFonts w:ascii="Times New Roman" w:hAnsi="Times New Roman"/>
                <w:sz w:val="24"/>
                <w:szCs w:val="24"/>
              </w:rPr>
            </w:pPr>
          </w:p>
        </w:tc>
        <w:tc>
          <w:tcPr>
            <w:tcW w:w="1080" w:type="dxa"/>
          </w:tcPr>
          <w:p w:rsidR="005A7A06" w:rsidRPr="007F5DC8" w:rsidRDefault="005A7A06" w:rsidP="0000011A">
            <w:pPr>
              <w:spacing w:after="0" w:line="240" w:lineRule="auto"/>
              <w:jc w:val="center"/>
              <w:rPr>
                <w:rFonts w:ascii="Times New Roman" w:hAnsi="Times New Roman"/>
                <w:b/>
                <w:bCs/>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316B51" w:rsidRPr="007F5DC8" w:rsidTr="00B908A6">
        <w:trPr>
          <w:cantSplit/>
          <w:trHeight w:val="20"/>
        </w:trPr>
        <w:tc>
          <w:tcPr>
            <w:tcW w:w="10654" w:type="dxa"/>
            <w:gridSpan w:val="2"/>
          </w:tcPr>
          <w:p w:rsidR="00316B51" w:rsidRPr="007F5DC8" w:rsidRDefault="00316B51" w:rsidP="00316B51">
            <w:pPr>
              <w:tabs>
                <w:tab w:val="left" w:pos="469"/>
                <w:tab w:val="center" w:pos="1156"/>
              </w:tabs>
              <w:spacing w:after="0" w:line="240" w:lineRule="auto"/>
              <w:rPr>
                <w:rFonts w:ascii="Times New Roman" w:hAnsi="Times New Roman"/>
                <w:b/>
                <w:bCs/>
                <w:sz w:val="24"/>
                <w:szCs w:val="24"/>
              </w:rPr>
            </w:pPr>
            <w:r w:rsidRPr="007F5DC8">
              <w:rPr>
                <w:rFonts w:ascii="Times New Roman" w:hAnsi="Times New Roman"/>
                <w:b/>
                <w:bCs/>
                <w:sz w:val="24"/>
                <w:szCs w:val="24"/>
              </w:rPr>
              <w:lastRenderedPageBreak/>
              <w:t>Раздел 5.</w:t>
            </w:r>
            <w:r>
              <w:rPr>
                <w:rFonts w:ascii="Times New Roman" w:hAnsi="Times New Roman"/>
                <w:b/>
                <w:bCs/>
                <w:sz w:val="24"/>
                <w:szCs w:val="24"/>
              </w:rPr>
              <w:t xml:space="preserve"> Наследствен</w:t>
            </w:r>
            <w:r w:rsidRPr="007F5DC8">
              <w:rPr>
                <w:rFonts w:ascii="Times New Roman" w:hAnsi="Times New Roman"/>
                <w:b/>
                <w:bCs/>
                <w:sz w:val="24"/>
                <w:szCs w:val="24"/>
              </w:rPr>
              <w:t>ность и среда.</w:t>
            </w:r>
          </w:p>
        </w:tc>
        <w:tc>
          <w:tcPr>
            <w:tcW w:w="1080" w:type="dxa"/>
          </w:tcPr>
          <w:p w:rsidR="00316B51" w:rsidRPr="007F5DC8" w:rsidRDefault="00316B51"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tcPr>
          <w:p w:rsidR="00316B51" w:rsidRPr="007F5DC8" w:rsidRDefault="00316B51" w:rsidP="0000011A">
            <w:pPr>
              <w:spacing w:after="0" w:line="240" w:lineRule="auto"/>
              <w:jc w:val="center"/>
              <w:rPr>
                <w:rFonts w:ascii="Times New Roman" w:hAnsi="Times New Roman"/>
                <w:sz w:val="24"/>
                <w:szCs w:val="24"/>
              </w:rPr>
            </w:pPr>
          </w:p>
        </w:tc>
      </w:tr>
      <w:tr w:rsidR="00316B51" w:rsidRPr="007F5DC8" w:rsidTr="0000011A">
        <w:trPr>
          <w:cantSplit/>
          <w:trHeight w:val="20"/>
        </w:trPr>
        <w:tc>
          <w:tcPr>
            <w:tcW w:w="2194" w:type="dxa"/>
            <w:vMerge w:val="restart"/>
          </w:tcPr>
          <w:p w:rsidR="00316B51" w:rsidRPr="007F5DC8" w:rsidRDefault="00316B51"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Тема 5.1</w:t>
            </w:r>
          </w:p>
          <w:p w:rsidR="00316B51" w:rsidRPr="007F5DC8" w:rsidRDefault="00316B51"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Изменчивость и виды мутаций у организма.</w:t>
            </w:r>
          </w:p>
        </w:tc>
        <w:tc>
          <w:tcPr>
            <w:tcW w:w="8460" w:type="dxa"/>
          </w:tcPr>
          <w:p w:rsidR="00316B51" w:rsidRPr="007F5DC8" w:rsidRDefault="00316B51"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Содержание учебного материала</w:t>
            </w:r>
          </w:p>
        </w:tc>
        <w:tc>
          <w:tcPr>
            <w:tcW w:w="1080" w:type="dxa"/>
            <w:vMerge w:val="restart"/>
          </w:tcPr>
          <w:p w:rsidR="00316B51" w:rsidRPr="007F5DC8" w:rsidRDefault="00316B51"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vMerge w:val="restart"/>
          </w:tcPr>
          <w:p w:rsidR="00316B51" w:rsidRPr="007F5DC8" w:rsidRDefault="00316B51" w:rsidP="0000011A">
            <w:pPr>
              <w:pStyle w:val="ac"/>
              <w:rPr>
                <w:lang w:eastAsia="ru-RU"/>
              </w:rPr>
            </w:pPr>
            <w:r w:rsidRPr="007F5DC8">
              <w:rPr>
                <w:lang w:eastAsia="ru-RU"/>
              </w:rPr>
              <w:t>ОК 01</w:t>
            </w:r>
          </w:p>
          <w:p w:rsidR="00316B51" w:rsidRPr="007F5DC8" w:rsidRDefault="00316B51" w:rsidP="0000011A">
            <w:pPr>
              <w:pStyle w:val="ac"/>
              <w:rPr>
                <w:lang w:eastAsia="ru-RU"/>
              </w:rPr>
            </w:pPr>
            <w:r w:rsidRPr="007F5DC8">
              <w:rPr>
                <w:lang w:eastAsia="ru-RU"/>
              </w:rPr>
              <w:t>ОК 02</w:t>
            </w:r>
          </w:p>
          <w:p w:rsidR="00316B51" w:rsidRPr="007F5DC8" w:rsidRDefault="00316B51" w:rsidP="0000011A">
            <w:pPr>
              <w:pStyle w:val="ac"/>
              <w:rPr>
                <w:lang w:eastAsia="ru-RU"/>
              </w:rPr>
            </w:pPr>
            <w:r w:rsidRPr="007F5DC8">
              <w:rPr>
                <w:lang w:eastAsia="ru-RU"/>
              </w:rPr>
              <w:t xml:space="preserve">ОК 04 </w:t>
            </w:r>
          </w:p>
          <w:p w:rsidR="00316B51" w:rsidRPr="007F5DC8" w:rsidRDefault="00316B51" w:rsidP="0000011A">
            <w:pPr>
              <w:pStyle w:val="ac"/>
              <w:rPr>
                <w:lang w:eastAsia="ru-RU"/>
              </w:rPr>
            </w:pPr>
            <w:r w:rsidRPr="007F5DC8">
              <w:rPr>
                <w:lang w:eastAsia="ru-RU"/>
              </w:rPr>
              <w:t>ОК 06</w:t>
            </w:r>
          </w:p>
          <w:p w:rsidR="00316B51" w:rsidRPr="007F5DC8" w:rsidRDefault="00316B51" w:rsidP="0000011A">
            <w:pPr>
              <w:pStyle w:val="ac"/>
              <w:rPr>
                <w:lang w:eastAsia="ru-RU"/>
              </w:rPr>
            </w:pPr>
            <w:r w:rsidRPr="007F5DC8">
              <w:rPr>
                <w:lang w:eastAsia="ru-RU"/>
              </w:rPr>
              <w:t>ОК 07</w:t>
            </w:r>
          </w:p>
          <w:p w:rsidR="00316B51" w:rsidRPr="007F5DC8" w:rsidRDefault="00316B51" w:rsidP="0000011A">
            <w:pPr>
              <w:pStyle w:val="ac"/>
              <w:rPr>
                <w:lang w:eastAsia="ru-RU"/>
              </w:rPr>
            </w:pPr>
            <w:r>
              <w:rPr>
                <w:lang w:eastAsia="ru-RU"/>
              </w:rPr>
              <w:t>ЛР</w:t>
            </w:r>
          </w:p>
          <w:p w:rsidR="00316B51" w:rsidRPr="007F5DC8" w:rsidRDefault="00316B51" w:rsidP="0000011A">
            <w:pPr>
              <w:spacing w:after="0" w:line="240" w:lineRule="auto"/>
              <w:jc w:val="center"/>
            </w:pPr>
          </w:p>
        </w:tc>
      </w:tr>
      <w:tr w:rsidR="00316B51" w:rsidRPr="007F5DC8" w:rsidTr="00B908A6">
        <w:trPr>
          <w:cantSplit/>
          <w:trHeight w:val="2300"/>
        </w:trPr>
        <w:tc>
          <w:tcPr>
            <w:tcW w:w="2194" w:type="dxa"/>
            <w:vMerge/>
            <w:tcBorders>
              <w:bottom w:val="single" w:sz="4" w:space="0" w:color="auto"/>
            </w:tcBorders>
          </w:tcPr>
          <w:p w:rsidR="00316B51" w:rsidRPr="007F5DC8" w:rsidRDefault="00316B51" w:rsidP="0000011A">
            <w:pPr>
              <w:spacing w:after="0" w:line="240" w:lineRule="auto"/>
              <w:jc w:val="center"/>
              <w:rPr>
                <w:rFonts w:ascii="Times New Roman" w:hAnsi="Times New Roman"/>
                <w:b/>
                <w:bCs/>
                <w:sz w:val="24"/>
                <w:szCs w:val="24"/>
              </w:rPr>
            </w:pPr>
          </w:p>
        </w:tc>
        <w:tc>
          <w:tcPr>
            <w:tcW w:w="8460" w:type="dxa"/>
            <w:tcBorders>
              <w:bottom w:val="single" w:sz="4" w:space="0" w:color="auto"/>
            </w:tcBorders>
          </w:tcPr>
          <w:p w:rsidR="00316B51" w:rsidRPr="007F5DC8" w:rsidRDefault="00316B51"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Роль генотипа и внешней среды в проявлении признаков. </w:t>
            </w:r>
          </w:p>
          <w:p w:rsidR="00316B51" w:rsidRPr="007F5DC8" w:rsidRDefault="00316B51"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Классификация форм изменчивости. </w:t>
            </w:r>
          </w:p>
          <w:p w:rsidR="00316B51" w:rsidRPr="007F5DC8" w:rsidRDefault="00316B51"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Ненаследственная изменчивость. </w:t>
            </w:r>
          </w:p>
          <w:p w:rsidR="00316B51" w:rsidRPr="007F5DC8" w:rsidRDefault="00316B51" w:rsidP="0000011A">
            <w:pPr>
              <w:spacing w:after="0" w:line="240" w:lineRule="auto"/>
              <w:jc w:val="both"/>
              <w:rPr>
                <w:rFonts w:ascii="Times New Roman" w:hAnsi="Times New Roman"/>
                <w:sz w:val="24"/>
                <w:szCs w:val="24"/>
              </w:rPr>
            </w:pPr>
            <w:r w:rsidRPr="007F5DC8">
              <w:rPr>
                <w:rFonts w:ascii="Times New Roman" w:hAnsi="Times New Roman"/>
                <w:sz w:val="24"/>
                <w:szCs w:val="24"/>
              </w:rPr>
              <w:t>Модификации. Норма реакции. Вариационный ряд. Мутации</w:t>
            </w:r>
          </w:p>
          <w:p w:rsidR="00316B51" w:rsidRPr="007F5DC8" w:rsidRDefault="00316B51" w:rsidP="0000011A">
            <w:pPr>
              <w:spacing w:after="0" w:line="240" w:lineRule="auto"/>
              <w:jc w:val="both"/>
              <w:rPr>
                <w:rFonts w:ascii="Times New Roman" w:hAnsi="Times New Roman"/>
                <w:sz w:val="24"/>
                <w:szCs w:val="24"/>
              </w:rPr>
            </w:pPr>
            <w:r w:rsidRPr="007F5DC8">
              <w:rPr>
                <w:rFonts w:ascii="Times New Roman" w:hAnsi="Times New Roman"/>
                <w:sz w:val="24"/>
                <w:szCs w:val="24"/>
              </w:rPr>
              <w:t>Комбинативная изменчивость. Мутационная изменчивость.</w:t>
            </w:r>
          </w:p>
          <w:p w:rsidR="00316B51" w:rsidRPr="007F5DC8" w:rsidRDefault="00316B51" w:rsidP="0000011A">
            <w:pPr>
              <w:spacing w:after="0" w:line="240" w:lineRule="auto"/>
              <w:jc w:val="both"/>
              <w:rPr>
                <w:rFonts w:ascii="Times New Roman" w:hAnsi="Times New Roman"/>
                <w:sz w:val="24"/>
                <w:szCs w:val="24"/>
              </w:rPr>
            </w:pPr>
            <w:r w:rsidRPr="007F5DC8">
              <w:rPr>
                <w:rFonts w:ascii="Times New Roman" w:hAnsi="Times New Roman"/>
                <w:sz w:val="24"/>
                <w:szCs w:val="24"/>
              </w:rPr>
              <w:t>Факторы, вызывающие мутации. Мутагенез и его виды.</w:t>
            </w:r>
          </w:p>
          <w:p w:rsidR="00316B51" w:rsidRPr="007F5DC8" w:rsidRDefault="00316B51" w:rsidP="00316B51">
            <w:pPr>
              <w:spacing w:after="0" w:line="240" w:lineRule="auto"/>
              <w:jc w:val="both"/>
              <w:rPr>
                <w:rFonts w:ascii="Times New Roman" w:hAnsi="Times New Roman"/>
                <w:sz w:val="24"/>
                <w:szCs w:val="24"/>
              </w:rPr>
            </w:pPr>
            <w:r w:rsidRPr="007F5DC8">
              <w:rPr>
                <w:rFonts w:ascii="Times New Roman" w:hAnsi="Times New Roman"/>
                <w:sz w:val="24"/>
                <w:szCs w:val="24"/>
              </w:rPr>
              <w:t>Классификации мутаций: по месту возникновения, по действию на организм, по изменению наследственного материала.</w:t>
            </w:r>
          </w:p>
        </w:tc>
        <w:tc>
          <w:tcPr>
            <w:tcW w:w="1080" w:type="dxa"/>
            <w:vMerge/>
            <w:tcBorders>
              <w:bottom w:val="single" w:sz="4" w:space="0" w:color="auto"/>
            </w:tcBorders>
          </w:tcPr>
          <w:p w:rsidR="00316B51" w:rsidRPr="007F5DC8" w:rsidRDefault="00316B51" w:rsidP="0000011A">
            <w:pPr>
              <w:spacing w:after="0" w:line="240" w:lineRule="auto"/>
              <w:jc w:val="center"/>
              <w:rPr>
                <w:rFonts w:ascii="Times New Roman" w:hAnsi="Times New Roman"/>
                <w:b/>
                <w:bCs/>
                <w:sz w:val="24"/>
                <w:szCs w:val="24"/>
              </w:rPr>
            </w:pPr>
          </w:p>
        </w:tc>
        <w:tc>
          <w:tcPr>
            <w:tcW w:w="3420" w:type="dxa"/>
            <w:vMerge/>
            <w:tcBorders>
              <w:bottom w:val="single" w:sz="4" w:space="0" w:color="auto"/>
            </w:tcBorders>
          </w:tcPr>
          <w:p w:rsidR="00316B51" w:rsidRPr="007F5DC8" w:rsidRDefault="00316B51" w:rsidP="0000011A">
            <w:pPr>
              <w:spacing w:after="0" w:line="240" w:lineRule="auto"/>
              <w:jc w:val="center"/>
              <w:rPr>
                <w:rFonts w:ascii="Times New Roman" w:hAnsi="Times New Roman"/>
                <w:sz w:val="24"/>
                <w:szCs w:val="24"/>
              </w:rPr>
            </w:pPr>
          </w:p>
        </w:tc>
      </w:tr>
      <w:tr w:rsidR="0000011A" w:rsidRPr="007F5DC8" w:rsidTr="0000011A">
        <w:trPr>
          <w:cantSplit/>
          <w:trHeight w:val="314"/>
        </w:trPr>
        <w:tc>
          <w:tcPr>
            <w:tcW w:w="10654" w:type="dxa"/>
            <w:gridSpan w:val="2"/>
          </w:tcPr>
          <w:p w:rsidR="0000011A" w:rsidRPr="007F5DC8" w:rsidRDefault="0000011A" w:rsidP="0000011A">
            <w:pPr>
              <w:spacing w:after="0" w:line="240" w:lineRule="auto"/>
              <w:rPr>
                <w:rFonts w:ascii="Times New Roman" w:hAnsi="Times New Roman"/>
                <w:b/>
                <w:bCs/>
                <w:sz w:val="24"/>
                <w:szCs w:val="24"/>
              </w:rPr>
            </w:pPr>
            <w:r w:rsidRPr="007F5DC8">
              <w:rPr>
                <w:rFonts w:ascii="Times New Roman" w:hAnsi="Times New Roman"/>
                <w:b/>
                <w:bCs/>
              </w:rPr>
              <w:t>Раздел 6.</w:t>
            </w:r>
            <w:r>
              <w:rPr>
                <w:rFonts w:ascii="Times New Roman" w:hAnsi="Times New Roman"/>
                <w:b/>
                <w:bCs/>
              </w:rPr>
              <w:t xml:space="preserve"> </w:t>
            </w:r>
            <w:r w:rsidRPr="007F5DC8">
              <w:rPr>
                <w:rFonts w:ascii="Times New Roman" w:hAnsi="Times New Roman"/>
                <w:b/>
                <w:bCs/>
              </w:rPr>
              <w:t>Наследственность и патология</w:t>
            </w:r>
          </w:p>
        </w:tc>
        <w:tc>
          <w:tcPr>
            <w:tcW w:w="1080" w:type="dxa"/>
          </w:tcPr>
          <w:p w:rsidR="0000011A" w:rsidRPr="007F5DC8" w:rsidRDefault="0000011A" w:rsidP="0000011A">
            <w:pPr>
              <w:spacing w:after="0" w:line="240" w:lineRule="auto"/>
              <w:jc w:val="center"/>
              <w:rPr>
                <w:rFonts w:ascii="Times New Roman" w:hAnsi="Times New Roman"/>
                <w:sz w:val="24"/>
                <w:szCs w:val="24"/>
              </w:rPr>
            </w:pPr>
            <w:r w:rsidRPr="007F5DC8">
              <w:rPr>
                <w:rFonts w:ascii="Times New Roman" w:hAnsi="Times New Roman"/>
                <w:sz w:val="24"/>
                <w:szCs w:val="24"/>
              </w:rPr>
              <w:t>10</w:t>
            </w:r>
          </w:p>
        </w:tc>
        <w:tc>
          <w:tcPr>
            <w:tcW w:w="3420" w:type="dxa"/>
          </w:tcPr>
          <w:p w:rsidR="0000011A" w:rsidRPr="007F5DC8" w:rsidRDefault="0000011A" w:rsidP="0000011A">
            <w:pPr>
              <w:spacing w:after="0" w:line="240" w:lineRule="auto"/>
              <w:rPr>
                <w:rFonts w:ascii="Times New Roman" w:hAnsi="Times New Roman"/>
                <w:sz w:val="24"/>
                <w:szCs w:val="24"/>
              </w:rPr>
            </w:pPr>
          </w:p>
        </w:tc>
      </w:tr>
      <w:tr w:rsidR="005A7A06" w:rsidRPr="007F5DC8" w:rsidTr="0000011A">
        <w:trPr>
          <w:cantSplit/>
          <w:trHeight w:val="70"/>
        </w:trPr>
        <w:tc>
          <w:tcPr>
            <w:tcW w:w="2194" w:type="dxa"/>
            <w:vMerge w:val="restart"/>
          </w:tcPr>
          <w:p w:rsidR="005A7A06" w:rsidRPr="007F5DC8" w:rsidRDefault="005A7A06"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Тема 6.1.</w:t>
            </w:r>
          </w:p>
          <w:p w:rsidR="005A7A06" w:rsidRPr="007F5DC8" w:rsidRDefault="005A7A06"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Хромосомные болезни</w:t>
            </w: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p w:rsidR="005A7A06" w:rsidRPr="007F5DC8" w:rsidRDefault="005A7A06" w:rsidP="0000011A">
            <w:pPr>
              <w:spacing w:after="0" w:line="240" w:lineRule="auto"/>
              <w:jc w:val="center"/>
              <w:rPr>
                <w:rFonts w:ascii="Times New Roman" w:hAnsi="Times New Roman"/>
                <w:b/>
                <w:bCs/>
                <w:sz w:val="24"/>
                <w:szCs w:val="24"/>
              </w:rPr>
            </w:pPr>
          </w:p>
        </w:tc>
        <w:tc>
          <w:tcPr>
            <w:tcW w:w="8460" w:type="dxa"/>
          </w:tcPr>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F5DC8">
              <w:rPr>
                <w:rFonts w:ascii="Times New Roman" w:hAnsi="Times New Roman"/>
                <w:b/>
                <w:bCs/>
                <w:sz w:val="24"/>
                <w:szCs w:val="24"/>
              </w:rPr>
              <w:t>Содержание учебного материала</w:t>
            </w:r>
          </w:p>
        </w:tc>
        <w:tc>
          <w:tcPr>
            <w:tcW w:w="1080" w:type="dxa"/>
            <w:vMerge w:val="restart"/>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vMerge w:val="restart"/>
          </w:tcPr>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01</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02</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04</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07</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 xml:space="preserve">ОК 09 </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 4.1</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 4.4</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ПК6.7</w:t>
            </w:r>
          </w:p>
          <w:p w:rsidR="005A7A06" w:rsidRPr="007F5DC8" w:rsidRDefault="00316B51" w:rsidP="0000011A">
            <w:pPr>
              <w:spacing w:after="0" w:line="240" w:lineRule="auto"/>
              <w:rPr>
                <w:rFonts w:ascii="Times New Roman" w:hAnsi="Times New Roman"/>
                <w:b/>
                <w:sz w:val="24"/>
                <w:szCs w:val="24"/>
              </w:rPr>
            </w:pPr>
            <w:r>
              <w:rPr>
                <w:rFonts w:ascii="Times New Roman" w:hAnsi="Times New Roman"/>
                <w:sz w:val="24"/>
                <w:szCs w:val="24"/>
              </w:rPr>
              <w:t>ЛР</w:t>
            </w:r>
          </w:p>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1962"/>
        </w:trPr>
        <w:tc>
          <w:tcPr>
            <w:tcW w:w="2194" w:type="dxa"/>
            <w:vMerge/>
          </w:tcPr>
          <w:p w:rsidR="005A7A06" w:rsidRPr="007F5DC8" w:rsidRDefault="005A7A06" w:rsidP="0000011A">
            <w:pPr>
              <w:spacing w:after="0" w:line="240" w:lineRule="auto"/>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sz w:val="24"/>
                <w:szCs w:val="24"/>
              </w:rPr>
              <w:t xml:space="preserve">Наследственные болезни и их классификация.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Хромосомные болезни, общая характеристика.</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Количественные и структурные аномалии аутосом. Болезнь Дауна, синдром Эдвардса, синдром Патау – клиника, цитогенетические варианты, диагностика, профилактика.</w:t>
            </w:r>
          </w:p>
          <w:p w:rsidR="005A7A06"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Клинические синдромы при аномалиях половых хромосом (синдром Шерешевского – Тернера, синдром Клайнфельтера).</w:t>
            </w: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Default="00316B51" w:rsidP="0000011A">
            <w:pPr>
              <w:spacing w:after="0" w:line="240" w:lineRule="auto"/>
              <w:jc w:val="both"/>
              <w:rPr>
                <w:rFonts w:ascii="Times New Roman" w:hAnsi="Times New Roman"/>
                <w:sz w:val="24"/>
                <w:szCs w:val="24"/>
              </w:rPr>
            </w:pPr>
          </w:p>
          <w:p w:rsidR="00316B51" w:rsidRPr="007F5DC8" w:rsidRDefault="00316B51" w:rsidP="0000011A">
            <w:pPr>
              <w:spacing w:after="0" w:line="240" w:lineRule="auto"/>
              <w:jc w:val="both"/>
              <w:rPr>
                <w:rFonts w:ascii="Times New Roman" w:hAnsi="Times New Roman"/>
                <w:b/>
                <w:bCs/>
                <w:sz w:val="24"/>
                <w:szCs w:val="24"/>
              </w:rPr>
            </w:pPr>
          </w:p>
        </w:tc>
        <w:tc>
          <w:tcPr>
            <w:tcW w:w="1080" w:type="dxa"/>
            <w:vMerge/>
          </w:tcPr>
          <w:p w:rsidR="005A7A06" w:rsidRPr="007F5DC8" w:rsidRDefault="005A7A06" w:rsidP="0000011A">
            <w:pPr>
              <w:spacing w:after="0" w:line="240" w:lineRule="auto"/>
              <w:rPr>
                <w:rFonts w:ascii="Times New Roman" w:hAnsi="Times New Roman"/>
                <w:sz w:val="24"/>
                <w:szCs w:val="24"/>
              </w:rPr>
            </w:pPr>
          </w:p>
        </w:tc>
        <w:tc>
          <w:tcPr>
            <w:tcW w:w="3420" w:type="dxa"/>
            <w:vMerge/>
          </w:tcPr>
          <w:p w:rsidR="005A7A06" w:rsidRPr="007F5DC8" w:rsidRDefault="005A7A06" w:rsidP="0000011A">
            <w:pPr>
              <w:spacing w:after="0" w:line="240" w:lineRule="auto"/>
              <w:jc w:val="center"/>
              <w:rPr>
                <w:rFonts w:ascii="Times New Roman" w:hAnsi="Times New Roman"/>
                <w:b/>
                <w:sz w:val="24"/>
                <w:szCs w:val="24"/>
              </w:rPr>
            </w:pPr>
          </w:p>
        </w:tc>
      </w:tr>
      <w:tr w:rsidR="005A7A06" w:rsidRPr="007F5DC8" w:rsidTr="0000011A">
        <w:trPr>
          <w:cantSplit/>
          <w:trHeight w:val="20"/>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 xml:space="preserve">Практическое занятие </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4</w:t>
            </w: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3312"/>
        </w:trPr>
        <w:tc>
          <w:tcPr>
            <w:tcW w:w="2194" w:type="dxa"/>
            <w:vMerge/>
            <w:tcBorders>
              <w:bottom w:val="single" w:sz="4" w:space="0" w:color="auto"/>
            </w:tcBorders>
          </w:tcPr>
          <w:p w:rsidR="005A7A06" w:rsidRPr="007F5DC8" w:rsidRDefault="005A7A06" w:rsidP="0000011A">
            <w:pPr>
              <w:spacing w:after="0" w:line="240" w:lineRule="auto"/>
              <w:jc w:val="center"/>
              <w:rPr>
                <w:rFonts w:ascii="Times New Roman" w:hAnsi="Times New Roman"/>
                <w:sz w:val="24"/>
                <w:szCs w:val="24"/>
              </w:rPr>
            </w:pPr>
          </w:p>
        </w:tc>
        <w:tc>
          <w:tcPr>
            <w:tcW w:w="8460" w:type="dxa"/>
            <w:tcBorders>
              <w:bottom w:val="single" w:sz="4" w:space="0" w:color="auto"/>
            </w:tcBorders>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Практическое занятие №5 Хромосомные болезни.</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Механизм образования хромосомных болезней.</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Современная дородовая диагностика хромосомных отклонений.</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Составление этапов консультирования</w:t>
            </w:r>
            <w:r w:rsidRPr="007F5DC8">
              <w:rPr>
                <w:rFonts w:ascii="Times New Roman" w:eastAsia="Calibri" w:hAnsi="Times New Roman"/>
                <w:bCs/>
                <w:sz w:val="24"/>
                <w:szCs w:val="24"/>
                <w:lang w:val="x-none"/>
              </w:rPr>
              <w:t xml:space="preserve"> по планированию семьи с учетом имеющейся наследственной патологии</w:t>
            </w:r>
            <w:r w:rsidRPr="007F5DC8">
              <w:rPr>
                <w:rFonts w:ascii="Times New Roman" w:hAnsi="Times New Roman"/>
                <w:sz w:val="24"/>
                <w:szCs w:val="24"/>
              </w:rPr>
              <w:t xml:space="preserve">: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 Болезнь Дауна, синдром Эдвардса, синдром Патау.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Составление и анализ кариограмм индивидуумов с различными хромосомными болезнями: а) трисомии и моносомии аутосом.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Изучение наследственной патологии: синдром Шерешевского – Тернера, синдром Клайнфельтера и др.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Составление и анализ кариограмм индивидуумов с различными хромосомными болезнями: трисомии и моносомии половых хромосом.</w:t>
            </w:r>
          </w:p>
          <w:p w:rsidR="00316B51" w:rsidRPr="007F5DC8" w:rsidRDefault="005A7A06" w:rsidP="00316B51">
            <w:pPr>
              <w:spacing w:after="0" w:line="240" w:lineRule="auto"/>
              <w:jc w:val="both"/>
              <w:rPr>
                <w:rFonts w:ascii="Times New Roman" w:hAnsi="Times New Roman"/>
                <w:bCs/>
                <w:sz w:val="24"/>
                <w:szCs w:val="24"/>
              </w:rPr>
            </w:pPr>
            <w:r w:rsidRPr="007F5DC8">
              <w:rPr>
                <w:rFonts w:ascii="Times New Roman" w:eastAsia="Calibri" w:hAnsi="Times New Roman"/>
                <w:bCs/>
                <w:sz w:val="24"/>
                <w:szCs w:val="24"/>
              </w:rPr>
              <w:t>А</w:t>
            </w:r>
            <w:r w:rsidRPr="007F5DC8">
              <w:rPr>
                <w:rFonts w:ascii="Times New Roman" w:hAnsi="Times New Roman"/>
                <w:bCs/>
                <w:sz w:val="24"/>
                <w:szCs w:val="24"/>
              </w:rPr>
              <w:t>номальные фенотипы и клинические проявления хромосомных заболеваний по фотографиям больных.</w:t>
            </w:r>
          </w:p>
        </w:tc>
        <w:tc>
          <w:tcPr>
            <w:tcW w:w="1080" w:type="dxa"/>
          </w:tcPr>
          <w:p w:rsidR="005A7A06" w:rsidRPr="007F5DC8" w:rsidRDefault="005A7A06" w:rsidP="0000011A">
            <w:pPr>
              <w:spacing w:after="0" w:line="240" w:lineRule="auto"/>
              <w:jc w:val="center"/>
              <w:rPr>
                <w:rFonts w:ascii="Times New Roman" w:hAnsi="Times New Roman"/>
                <w:b/>
                <w:bCs/>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20"/>
        </w:trPr>
        <w:tc>
          <w:tcPr>
            <w:tcW w:w="2194" w:type="dxa"/>
            <w:vMerge w:val="restart"/>
          </w:tcPr>
          <w:p w:rsidR="005A7A06" w:rsidRPr="007F5DC8" w:rsidRDefault="005A7A06"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Тема 6.2.</w:t>
            </w:r>
          </w:p>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F5DC8">
              <w:rPr>
                <w:rFonts w:ascii="Times New Roman" w:hAnsi="Times New Roman"/>
                <w:b/>
                <w:bCs/>
                <w:sz w:val="24"/>
                <w:szCs w:val="24"/>
              </w:rPr>
              <w:t>Генные болезни</w:t>
            </w:r>
          </w:p>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F5DC8">
              <w:rPr>
                <w:rFonts w:ascii="Times New Roman" w:hAnsi="Times New Roman"/>
                <w:b/>
                <w:bCs/>
                <w:sz w:val="24"/>
                <w:szCs w:val="24"/>
              </w:rPr>
              <w:t>Мульти-</w:t>
            </w:r>
          </w:p>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F5DC8">
              <w:rPr>
                <w:rFonts w:ascii="Times New Roman" w:hAnsi="Times New Roman"/>
                <w:b/>
                <w:bCs/>
                <w:sz w:val="24"/>
                <w:szCs w:val="24"/>
              </w:rPr>
              <w:t>факториальные болезни.</w:t>
            </w: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Содержание учебного материала</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316B51">
        <w:trPr>
          <w:cantSplit/>
          <w:trHeight w:val="862"/>
        </w:trPr>
        <w:tc>
          <w:tcPr>
            <w:tcW w:w="2194" w:type="dxa"/>
            <w:vMerge/>
          </w:tcPr>
          <w:p w:rsidR="005A7A06" w:rsidRPr="007F5DC8"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Определение и классификация генных болезней.</w:t>
            </w:r>
          </w:p>
          <w:p w:rsidR="005A7A06" w:rsidRDefault="005A7A06" w:rsidP="00316B51">
            <w:pPr>
              <w:spacing w:after="0" w:line="240" w:lineRule="auto"/>
              <w:jc w:val="both"/>
              <w:rPr>
                <w:rFonts w:ascii="Times New Roman" w:hAnsi="Times New Roman"/>
                <w:sz w:val="24"/>
                <w:szCs w:val="24"/>
              </w:rPr>
            </w:pPr>
            <w:r w:rsidRPr="007F5DC8">
              <w:rPr>
                <w:rFonts w:ascii="Times New Roman" w:hAnsi="Times New Roman"/>
                <w:sz w:val="24"/>
                <w:szCs w:val="24"/>
              </w:rPr>
              <w:t>Причины моногенных заболеваний.  Доминантный и рецессивный характер наследования.</w:t>
            </w:r>
            <w:r w:rsidR="00316B51">
              <w:rPr>
                <w:rFonts w:ascii="Times New Roman" w:hAnsi="Times New Roman"/>
                <w:sz w:val="24"/>
                <w:szCs w:val="24"/>
              </w:rPr>
              <w:t xml:space="preserve"> </w:t>
            </w:r>
            <w:r w:rsidRPr="007F5DC8">
              <w:rPr>
                <w:rFonts w:ascii="Times New Roman" w:hAnsi="Times New Roman"/>
                <w:sz w:val="24"/>
                <w:szCs w:val="24"/>
              </w:rPr>
              <w:t>Мультифакториальные болезни.</w:t>
            </w:r>
          </w:p>
          <w:p w:rsidR="00316B51" w:rsidRDefault="00316B51" w:rsidP="00316B51">
            <w:pPr>
              <w:spacing w:after="0" w:line="240" w:lineRule="auto"/>
              <w:jc w:val="both"/>
              <w:rPr>
                <w:rFonts w:ascii="Times New Roman" w:hAnsi="Times New Roman"/>
                <w:sz w:val="24"/>
                <w:szCs w:val="24"/>
              </w:rPr>
            </w:pPr>
          </w:p>
          <w:p w:rsidR="00316B51" w:rsidRDefault="00316B51" w:rsidP="00316B51">
            <w:pPr>
              <w:spacing w:after="0" w:line="240" w:lineRule="auto"/>
              <w:jc w:val="both"/>
              <w:rPr>
                <w:rFonts w:ascii="Times New Roman" w:hAnsi="Times New Roman"/>
                <w:sz w:val="24"/>
                <w:szCs w:val="24"/>
              </w:rPr>
            </w:pPr>
          </w:p>
          <w:p w:rsidR="00316B51" w:rsidRDefault="00316B51" w:rsidP="00316B51">
            <w:pPr>
              <w:spacing w:after="0" w:line="240" w:lineRule="auto"/>
              <w:jc w:val="both"/>
              <w:rPr>
                <w:rFonts w:ascii="Times New Roman" w:hAnsi="Times New Roman"/>
                <w:sz w:val="24"/>
                <w:szCs w:val="24"/>
              </w:rPr>
            </w:pPr>
          </w:p>
          <w:p w:rsidR="00316B51" w:rsidRDefault="00316B51" w:rsidP="00316B51">
            <w:pPr>
              <w:spacing w:after="0" w:line="240" w:lineRule="auto"/>
              <w:jc w:val="both"/>
              <w:rPr>
                <w:rFonts w:ascii="Times New Roman" w:hAnsi="Times New Roman"/>
                <w:sz w:val="24"/>
                <w:szCs w:val="24"/>
              </w:rPr>
            </w:pPr>
          </w:p>
          <w:p w:rsidR="00316B51" w:rsidRDefault="00316B51" w:rsidP="00316B51">
            <w:pPr>
              <w:spacing w:after="0" w:line="240" w:lineRule="auto"/>
              <w:jc w:val="both"/>
              <w:rPr>
                <w:rFonts w:ascii="Times New Roman" w:hAnsi="Times New Roman"/>
                <w:sz w:val="24"/>
                <w:szCs w:val="24"/>
              </w:rPr>
            </w:pPr>
          </w:p>
          <w:p w:rsidR="00316B51" w:rsidRDefault="00316B51" w:rsidP="00316B51">
            <w:pPr>
              <w:spacing w:after="0" w:line="240" w:lineRule="auto"/>
              <w:jc w:val="both"/>
              <w:rPr>
                <w:rFonts w:ascii="Times New Roman" w:hAnsi="Times New Roman"/>
                <w:sz w:val="24"/>
                <w:szCs w:val="24"/>
              </w:rPr>
            </w:pPr>
          </w:p>
          <w:p w:rsidR="00316B51" w:rsidRDefault="00316B51" w:rsidP="00316B51">
            <w:pPr>
              <w:spacing w:after="0" w:line="240" w:lineRule="auto"/>
              <w:jc w:val="both"/>
              <w:rPr>
                <w:rFonts w:ascii="Times New Roman" w:hAnsi="Times New Roman"/>
                <w:sz w:val="24"/>
                <w:szCs w:val="24"/>
              </w:rPr>
            </w:pPr>
          </w:p>
          <w:p w:rsidR="00316B51" w:rsidRDefault="00316B51" w:rsidP="00316B51">
            <w:pPr>
              <w:spacing w:after="0" w:line="240" w:lineRule="auto"/>
              <w:jc w:val="both"/>
              <w:rPr>
                <w:rFonts w:ascii="Times New Roman" w:hAnsi="Times New Roman"/>
                <w:sz w:val="24"/>
                <w:szCs w:val="24"/>
              </w:rPr>
            </w:pPr>
          </w:p>
          <w:p w:rsidR="00316B51" w:rsidRDefault="00316B51" w:rsidP="00316B51">
            <w:pPr>
              <w:spacing w:after="0" w:line="240" w:lineRule="auto"/>
              <w:jc w:val="both"/>
              <w:rPr>
                <w:rFonts w:ascii="Times New Roman" w:hAnsi="Times New Roman"/>
                <w:sz w:val="24"/>
                <w:szCs w:val="24"/>
              </w:rPr>
            </w:pPr>
          </w:p>
          <w:p w:rsidR="00316B51" w:rsidRPr="007F5DC8" w:rsidRDefault="00316B51" w:rsidP="00316B51">
            <w:pPr>
              <w:spacing w:after="0" w:line="240" w:lineRule="auto"/>
              <w:jc w:val="both"/>
              <w:rPr>
                <w:rFonts w:ascii="Times New Roman" w:hAnsi="Times New Roman"/>
                <w:sz w:val="24"/>
                <w:szCs w:val="24"/>
              </w:rPr>
            </w:pPr>
          </w:p>
        </w:tc>
        <w:tc>
          <w:tcPr>
            <w:tcW w:w="1080" w:type="dxa"/>
          </w:tcPr>
          <w:p w:rsidR="005A7A06" w:rsidRPr="007F5DC8" w:rsidRDefault="005A7A06" w:rsidP="0000011A">
            <w:pPr>
              <w:spacing w:after="0" w:line="240" w:lineRule="auto"/>
              <w:jc w:val="center"/>
              <w:rPr>
                <w:rFonts w:ascii="Times New Roman" w:hAnsi="Times New Roman"/>
                <w:sz w:val="24"/>
                <w:szCs w:val="24"/>
              </w:rPr>
            </w:pPr>
          </w:p>
        </w:tc>
        <w:tc>
          <w:tcPr>
            <w:tcW w:w="3420" w:type="dxa"/>
            <w:vMerge w:val="restart"/>
          </w:tcPr>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01</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02</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05</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09</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ПК4.1.</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ПК4.4.</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ПК6.7</w:t>
            </w:r>
          </w:p>
          <w:p w:rsidR="005A7A06" w:rsidRPr="007F5DC8" w:rsidRDefault="00316B51" w:rsidP="0000011A">
            <w:pPr>
              <w:spacing w:after="0" w:line="240" w:lineRule="auto"/>
              <w:rPr>
                <w:rFonts w:ascii="Times New Roman" w:hAnsi="Times New Roman"/>
                <w:sz w:val="24"/>
                <w:szCs w:val="24"/>
              </w:rPr>
            </w:pPr>
            <w:r>
              <w:rPr>
                <w:rFonts w:ascii="Times New Roman" w:hAnsi="Times New Roman"/>
                <w:sz w:val="24"/>
                <w:szCs w:val="24"/>
              </w:rPr>
              <w:t>ЛР</w:t>
            </w:r>
          </w:p>
        </w:tc>
      </w:tr>
      <w:tr w:rsidR="005A7A06" w:rsidRPr="007F5DC8" w:rsidTr="0000011A">
        <w:trPr>
          <w:cantSplit/>
          <w:trHeight w:val="20"/>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 xml:space="preserve">Практическое занятие </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4</w:t>
            </w: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2338"/>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Практическое занятие №6 Генные болезни. Мультифакториальные болезни.</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bCs/>
                <w:sz w:val="24"/>
                <w:szCs w:val="24"/>
              </w:rPr>
              <w:t>Нарушение обмена аминокислот: фенилкетонурия, альбинизм, алкаптонурия</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bCs/>
                <w:sz w:val="24"/>
                <w:szCs w:val="24"/>
              </w:rPr>
              <w:t>Нарушение обме</w:t>
            </w:r>
            <w:r w:rsidR="00316B51">
              <w:rPr>
                <w:rFonts w:ascii="Times New Roman" w:hAnsi="Times New Roman"/>
                <w:bCs/>
                <w:sz w:val="24"/>
                <w:szCs w:val="24"/>
              </w:rPr>
              <w:t>на углеводов: галактоземия, мукоп</w:t>
            </w:r>
            <w:r w:rsidRPr="007F5DC8">
              <w:rPr>
                <w:rFonts w:ascii="Times New Roman" w:hAnsi="Times New Roman"/>
                <w:bCs/>
                <w:sz w:val="24"/>
                <w:szCs w:val="24"/>
              </w:rPr>
              <w:t>олисахаридозы.</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bCs/>
                <w:sz w:val="24"/>
                <w:szCs w:val="24"/>
              </w:rPr>
              <w:t>Нарушение обмена липидов: сфинголипидозы и нарушения обмена липидов плазмы крови.</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bCs/>
                <w:sz w:val="24"/>
                <w:szCs w:val="24"/>
              </w:rPr>
              <w:t>Нарушение обмена стероидов: адреногенитальный синдром.</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eastAsia="Calibri" w:hAnsi="Times New Roman"/>
                <w:bCs/>
                <w:sz w:val="24"/>
                <w:szCs w:val="24"/>
              </w:rPr>
              <w:t>А</w:t>
            </w:r>
            <w:r w:rsidRPr="007F5DC8">
              <w:rPr>
                <w:rFonts w:ascii="Times New Roman" w:hAnsi="Times New Roman"/>
                <w:bCs/>
                <w:sz w:val="24"/>
                <w:szCs w:val="24"/>
              </w:rPr>
              <w:t>номальные фенотипы и клинические проявления генных заболеваний по фотографиям больных.</w:t>
            </w:r>
          </w:p>
          <w:p w:rsidR="005A7A06" w:rsidRPr="007F5DC8" w:rsidRDefault="005A7A06" w:rsidP="0000011A">
            <w:pPr>
              <w:spacing w:after="0" w:line="240" w:lineRule="auto"/>
              <w:jc w:val="both"/>
              <w:rPr>
                <w:rFonts w:ascii="Times New Roman" w:hAnsi="Times New Roman"/>
                <w:bCs/>
                <w:sz w:val="24"/>
                <w:szCs w:val="24"/>
              </w:rPr>
            </w:pPr>
            <w:r w:rsidRPr="007F5DC8">
              <w:rPr>
                <w:rFonts w:ascii="Times New Roman" w:hAnsi="Times New Roman"/>
                <w:bCs/>
                <w:sz w:val="24"/>
                <w:szCs w:val="24"/>
              </w:rPr>
              <w:t>Решение практикоориентированных задач, моделирующих наследование генных болезней. Определение рисков возникновения моногенных заболеваний. Мультифакториальные болезни.</w:t>
            </w:r>
          </w:p>
        </w:tc>
        <w:tc>
          <w:tcPr>
            <w:tcW w:w="1080" w:type="dxa"/>
          </w:tcPr>
          <w:p w:rsidR="005A7A06" w:rsidRPr="007F5DC8" w:rsidRDefault="005A7A06" w:rsidP="0000011A">
            <w:pPr>
              <w:spacing w:after="0" w:line="240" w:lineRule="auto"/>
              <w:jc w:val="center"/>
              <w:rPr>
                <w:rFonts w:ascii="Times New Roman" w:hAnsi="Times New Roman"/>
                <w:b/>
                <w:bCs/>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00011A" w:rsidRPr="007F5DC8" w:rsidTr="0000011A">
        <w:trPr>
          <w:cantSplit/>
          <w:trHeight w:val="363"/>
        </w:trPr>
        <w:tc>
          <w:tcPr>
            <w:tcW w:w="10654" w:type="dxa"/>
            <w:gridSpan w:val="2"/>
          </w:tcPr>
          <w:p w:rsidR="0000011A" w:rsidRPr="007F5DC8" w:rsidRDefault="0000011A" w:rsidP="0000011A">
            <w:pPr>
              <w:spacing w:after="0" w:line="240" w:lineRule="auto"/>
              <w:jc w:val="both"/>
              <w:rPr>
                <w:rFonts w:ascii="Times New Roman" w:hAnsi="Times New Roman"/>
                <w:sz w:val="24"/>
                <w:szCs w:val="24"/>
              </w:rPr>
            </w:pPr>
            <w:r w:rsidRPr="007F5DC8">
              <w:rPr>
                <w:rFonts w:ascii="Times New Roman" w:hAnsi="Times New Roman"/>
                <w:b/>
                <w:bCs/>
              </w:rPr>
              <w:t xml:space="preserve"> Раздел 7.Медико-генетическое консультирование</w:t>
            </w:r>
          </w:p>
        </w:tc>
        <w:tc>
          <w:tcPr>
            <w:tcW w:w="1080" w:type="dxa"/>
          </w:tcPr>
          <w:p w:rsidR="0000011A" w:rsidRPr="007F5DC8" w:rsidRDefault="0000011A" w:rsidP="0000011A">
            <w:pPr>
              <w:spacing w:after="0" w:line="240" w:lineRule="auto"/>
              <w:jc w:val="center"/>
              <w:rPr>
                <w:rFonts w:ascii="Times New Roman" w:hAnsi="Times New Roman"/>
                <w:sz w:val="24"/>
                <w:szCs w:val="24"/>
              </w:rPr>
            </w:pPr>
            <w:r w:rsidRPr="007F5DC8">
              <w:rPr>
                <w:rFonts w:ascii="Times New Roman" w:hAnsi="Times New Roman"/>
                <w:sz w:val="24"/>
                <w:szCs w:val="24"/>
              </w:rPr>
              <w:t>5</w:t>
            </w:r>
          </w:p>
        </w:tc>
        <w:tc>
          <w:tcPr>
            <w:tcW w:w="3420" w:type="dxa"/>
          </w:tcPr>
          <w:p w:rsidR="0000011A" w:rsidRPr="007F5DC8" w:rsidRDefault="0000011A" w:rsidP="0000011A">
            <w:pPr>
              <w:spacing w:after="0" w:line="240" w:lineRule="auto"/>
              <w:jc w:val="center"/>
              <w:rPr>
                <w:rFonts w:ascii="Times New Roman" w:hAnsi="Times New Roman"/>
                <w:sz w:val="24"/>
                <w:szCs w:val="24"/>
              </w:rPr>
            </w:pPr>
          </w:p>
        </w:tc>
      </w:tr>
      <w:tr w:rsidR="005A7A06" w:rsidRPr="007F5DC8" w:rsidTr="0000011A">
        <w:trPr>
          <w:cantSplit/>
          <w:trHeight w:val="319"/>
        </w:trPr>
        <w:tc>
          <w:tcPr>
            <w:tcW w:w="2194" w:type="dxa"/>
            <w:vMerge w:val="restart"/>
          </w:tcPr>
          <w:p w:rsidR="005A7A06" w:rsidRPr="007F5DC8" w:rsidRDefault="005A7A06" w:rsidP="0000011A">
            <w:pPr>
              <w:spacing w:after="0" w:line="240" w:lineRule="auto"/>
              <w:jc w:val="center"/>
              <w:rPr>
                <w:rFonts w:ascii="Times New Roman" w:hAnsi="Times New Roman"/>
                <w:b/>
                <w:bCs/>
              </w:rPr>
            </w:pPr>
            <w:r w:rsidRPr="007F5DC8">
              <w:rPr>
                <w:rFonts w:ascii="Times New Roman" w:hAnsi="Times New Roman"/>
                <w:b/>
                <w:bCs/>
              </w:rPr>
              <w:t>Тема 7.1.</w:t>
            </w:r>
          </w:p>
          <w:p w:rsidR="005A7A06" w:rsidRPr="007F5DC8" w:rsidRDefault="005A7A06" w:rsidP="0000011A">
            <w:pPr>
              <w:spacing w:after="0" w:line="240" w:lineRule="auto"/>
              <w:jc w:val="center"/>
              <w:rPr>
                <w:rFonts w:ascii="Times New Roman" w:hAnsi="Times New Roman"/>
                <w:b/>
                <w:bCs/>
              </w:rPr>
            </w:pPr>
            <w:r w:rsidRPr="007F5DC8">
              <w:rPr>
                <w:rFonts w:ascii="Times New Roman" w:hAnsi="Times New Roman"/>
                <w:b/>
              </w:rPr>
              <w:t>Медико-генетическое консультирование</w:t>
            </w: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b/>
                <w:bCs/>
                <w:sz w:val="24"/>
                <w:szCs w:val="24"/>
              </w:rPr>
              <w:t>Содержание учебного материала</w:t>
            </w:r>
          </w:p>
        </w:tc>
        <w:tc>
          <w:tcPr>
            <w:tcW w:w="1080" w:type="dxa"/>
            <w:vMerge w:val="restart"/>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1</w:t>
            </w:r>
          </w:p>
        </w:tc>
        <w:tc>
          <w:tcPr>
            <w:tcW w:w="3420" w:type="dxa"/>
            <w:vMerge w:val="restart"/>
          </w:tcPr>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01</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02</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04</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05</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ОК 09</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 4.4</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ПК6.7</w:t>
            </w:r>
          </w:p>
          <w:p w:rsidR="005A7A06" w:rsidRPr="007F5DC8" w:rsidRDefault="005A7A06" w:rsidP="0000011A">
            <w:pPr>
              <w:spacing w:after="0" w:line="240" w:lineRule="auto"/>
              <w:rPr>
                <w:rFonts w:ascii="Times New Roman" w:hAnsi="Times New Roman"/>
                <w:sz w:val="24"/>
                <w:szCs w:val="24"/>
              </w:rPr>
            </w:pPr>
            <w:r w:rsidRPr="007F5DC8">
              <w:rPr>
                <w:rFonts w:ascii="Times New Roman" w:hAnsi="Times New Roman"/>
                <w:sz w:val="24"/>
                <w:szCs w:val="24"/>
              </w:rPr>
              <w:t>ЛР..</w:t>
            </w:r>
          </w:p>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1696"/>
        </w:trPr>
        <w:tc>
          <w:tcPr>
            <w:tcW w:w="2194" w:type="dxa"/>
            <w:vMerge/>
          </w:tcPr>
          <w:p w:rsidR="005A7A06" w:rsidRPr="007F5DC8" w:rsidRDefault="005A7A06" w:rsidP="0000011A">
            <w:pPr>
              <w:spacing w:after="0" w:line="240" w:lineRule="auto"/>
              <w:jc w:val="center"/>
              <w:rPr>
                <w:rFonts w:ascii="Times New Roman" w:hAnsi="Times New Roman"/>
                <w:b/>
                <w:bCs/>
                <w:sz w:val="24"/>
                <w:szCs w:val="24"/>
              </w:rPr>
            </w:pPr>
          </w:p>
        </w:tc>
        <w:tc>
          <w:tcPr>
            <w:tcW w:w="8460" w:type="dxa"/>
          </w:tcPr>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 xml:space="preserve">Виды профилактики наследственных болезней.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Медико-генетическое консультирование как профилактика наследственных заболеваний.</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Перспективное и ретроспективное консультирование.</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Показания к медико-генетическому консультированию.</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sz w:val="24"/>
                <w:szCs w:val="24"/>
              </w:rPr>
              <w:t>Неонатальный скрининг наследственных болезней обмена.</w:t>
            </w:r>
          </w:p>
        </w:tc>
        <w:tc>
          <w:tcPr>
            <w:tcW w:w="1080" w:type="dxa"/>
            <w:vMerge/>
          </w:tcPr>
          <w:p w:rsidR="005A7A06" w:rsidRPr="007F5DC8" w:rsidRDefault="005A7A06" w:rsidP="0000011A">
            <w:pPr>
              <w:spacing w:after="0" w:line="240" w:lineRule="auto"/>
              <w:rPr>
                <w:rFonts w:ascii="Times New Roman" w:hAnsi="Times New Roman"/>
                <w:sz w:val="24"/>
                <w:szCs w:val="24"/>
              </w:rPr>
            </w:pP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20"/>
        </w:trPr>
        <w:tc>
          <w:tcPr>
            <w:tcW w:w="2194" w:type="dxa"/>
            <w:vMerge/>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hAnsi="Times New Roman"/>
                <w:b/>
                <w:bCs/>
                <w:sz w:val="24"/>
                <w:szCs w:val="24"/>
              </w:rPr>
            </w:pPr>
            <w:r w:rsidRPr="007F5DC8">
              <w:rPr>
                <w:rFonts w:ascii="Times New Roman" w:hAnsi="Times New Roman"/>
                <w:b/>
                <w:bCs/>
                <w:sz w:val="24"/>
                <w:szCs w:val="24"/>
              </w:rPr>
              <w:t xml:space="preserve">Практическое занятие </w:t>
            </w:r>
          </w:p>
        </w:tc>
        <w:tc>
          <w:tcPr>
            <w:tcW w:w="1080" w:type="dxa"/>
          </w:tcPr>
          <w:p w:rsidR="005A7A06" w:rsidRPr="007F5DC8" w:rsidRDefault="005A7A06" w:rsidP="0000011A">
            <w:pPr>
              <w:spacing w:after="0" w:line="240" w:lineRule="auto"/>
              <w:jc w:val="center"/>
              <w:rPr>
                <w:rFonts w:ascii="Times New Roman" w:hAnsi="Times New Roman"/>
                <w:sz w:val="24"/>
                <w:szCs w:val="24"/>
              </w:rPr>
            </w:pPr>
            <w:r w:rsidRPr="007F5DC8">
              <w:rPr>
                <w:rFonts w:ascii="Times New Roman" w:hAnsi="Times New Roman"/>
                <w:sz w:val="24"/>
                <w:szCs w:val="24"/>
              </w:rPr>
              <w:t>2</w:t>
            </w:r>
          </w:p>
        </w:tc>
        <w:tc>
          <w:tcPr>
            <w:tcW w:w="3420" w:type="dxa"/>
            <w:vMerge/>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2143"/>
        </w:trPr>
        <w:tc>
          <w:tcPr>
            <w:tcW w:w="2194" w:type="dxa"/>
            <w:vMerge/>
            <w:tcBorders>
              <w:bottom w:val="single" w:sz="4" w:space="0" w:color="auto"/>
            </w:tcBorders>
          </w:tcPr>
          <w:p w:rsidR="005A7A06" w:rsidRPr="007F5DC8" w:rsidRDefault="005A7A06" w:rsidP="0000011A">
            <w:pPr>
              <w:spacing w:after="0" w:line="240" w:lineRule="auto"/>
              <w:jc w:val="center"/>
              <w:rPr>
                <w:rFonts w:ascii="Times New Roman" w:hAnsi="Times New Roman"/>
                <w:sz w:val="24"/>
                <w:szCs w:val="24"/>
              </w:rPr>
            </w:pPr>
          </w:p>
        </w:tc>
        <w:tc>
          <w:tcPr>
            <w:tcW w:w="8460" w:type="dxa"/>
            <w:tcBorders>
              <w:bottom w:val="single" w:sz="4" w:space="0" w:color="auto"/>
            </w:tcBorders>
          </w:tcPr>
          <w:p w:rsidR="005A7A06" w:rsidRPr="007F5DC8" w:rsidRDefault="005A7A06" w:rsidP="0000011A">
            <w:pPr>
              <w:spacing w:after="0" w:line="240" w:lineRule="auto"/>
              <w:jc w:val="both"/>
              <w:rPr>
                <w:rFonts w:ascii="Times New Roman" w:hAnsi="Times New Roman"/>
              </w:rPr>
            </w:pPr>
            <w:r w:rsidRPr="007F5DC8">
              <w:rPr>
                <w:rFonts w:ascii="Times New Roman" w:hAnsi="Times New Roman"/>
              </w:rPr>
              <w:t>Практическое занятие №7</w:t>
            </w:r>
            <w:r w:rsidRPr="007F5DC8">
              <w:t xml:space="preserve"> </w:t>
            </w:r>
            <w:r w:rsidRPr="007F5DC8">
              <w:rPr>
                <w:rFonts w:ascii="Times New Roman" w:hAnsi="Times New Roman"/>
              </w:rPr>
              <w:t>Медико-генетическое консультирование.</w:t>
            </w:r>
          </w:p>
          <w:p w:rsidR="005A7A06" w:rsidRPr="007F5DC8" w:rsidRDefault="00316B51" w:rsidP="0000011A">
            <w:pPr>
              <w:spacing w:after="0" w:line="240" w:lineRule="auto"/>
              <w:jc w:val="both"/>
              <w:rPr>
                <w:rFonts w:ascii="Times New Roman" w:hAnsi="Times New Roman"/>
              </w:rPr>
            </w:pPr>
            <w:r>
              <w:rPr>
                <w:rFonts w:ascii="Times New Roman" w:hAnsi="Times New Roman"/>
                <w:sz w:val="24"/>
                <w:szCs w:val="24"/>
              </w:rPr>
              <w:t>Изучение во</w:t>
            </w:r>
            <w:r w:rsidR="005A7A06" w:rsidRPr="007F5DC8">
              <w:rPr>
                <w:rFonts w:ascii="Times New Roman" w:hAnsi="Times New Roman"/>
                <w:sz w:val="24"/>
                <w:szCs w:val="24"/>
              </w:rPr>
              <w:t>просов с целью проведения Опроса и учета пациентов с наследственной патологией: Решен</w:t>
            </w:r>
            <w:r>
              <w:rPr>
                <w:rFonts w:ascii="Times New Roman" w:hAnsi="Times New Roman"/>
                <w:sz w:val="24"/>
                <w:szCs w:val="24"/>
              </w:rPr>
              <w:t>ие заданий, моделирующих во</w:t>
            </w:r>
            <w:r w:rsidR="005A7A06" w:rsidRPr="007F5DC8">
              <w:rPr>
                <w:rFonts w:ascii="Times New Roman" w:hAnsi="Times New Roman"/>
                <w:sz w:val="24"/>
                <w:szCs w:val="24"/>
              </w:rPr>
              <w:t xml:space="preserve">просы медико-генетического консультирования. </w:t>
            </w:r>
            <w:r>
              <w:rPr>
                <w:rFonts w:ascii="Times New Roman" w:hAnsi="Times New Roman"/>
                <w:bCs/>
                <w:sz w:val="24"/>
                <w:szCs w:val="24"/>
              </w:rPr>
              <w:t>Изучение во</w:t>
            </w:r>
            <w:r w:rsidR="005A7A06" w:rsidRPr="007F5DC8">
              <w:rPr>
                <w:rFonts w:ascii="Times New Roman" w:hAnsi="Times New Roman"/>
                <w:bCs/>
                <w:sz w:val="24"/>
                <w:szCs w:val="24"/>
              </w:rPr>
              <w:t xml:space="preserve">просов </w:t>
            </w:r>
            <w:r>
              <w:rPr>
                <w:rFonts w:ascii="Times New Roman" w:hAnsi="Times New Roman"/>
                <w:bCs/>
                <w:sz w:val="24"/>
                <w:szCs w:val="24"/>
              </w:rPr>
              <w:t>по теме «Правовые и этические во</w:t>
            </w:r>
            <w:r w:rsidR="005A7A06" w:rsidRPr="007F5DC8">
              <w:rPr>
                <w:rFonts w:ascii="Times New Roman" w:hAnsi="Times New Roman"/>
                <w:bCs/>
                <w:sz w:val="24"/>
                <w:szCs w:val="24"/>
              </w:rPr>
              <w:t>просы медицинской генетики».</w:t>
            </w:r>
            <w:r w:rsidR="005A7A06" w:rsidRPr="007F5DC8">
              <w:rPr>
                <w:rFonts w:ascii="Times New Roman" w:hAnsi="Times New Roman"/>
              </w:rPr>
              <w:t xml:space="preserve"> </w:t>
            </w:r>
            <w:r w:rsidR="005A7A06" w:rsidRPr="007F5DC8">
              <w:rPr>
                <w:rFonts w:ascii="Times New Roman" w:hAnsi="Times New Roman"/>
                <w:bCs/>
                <w:sz w:val="24"/>
                <w:szCs w:val="24"/>
              </w:rPr>
              <w:t>Составление анкеты с целью проведения Опроса и ведения учёта пациентов с наследственной патологией</w:t>
            </w:r>
            <w:r w:rsidR="005A7A06" w:rsidRPr="007F5DC8">
              <w:rPr>
                <w:rFonts w:ascii="Times New Roman" w:hAnsi="Times New Roman"/>
              </w:rPr>
              <w:t xml:space="preserve">. </w:t>
            </w:r>
            <w:r w:rsidR="005A7A06" w:rsidRPr="007F5DC8">
              <w:rPr>
                <w:rFonts w:ascii="Times New Roman" w:hAnsi="Times New Roman"/>
                <w:bCs/>
                <w:sz w:val="24"/>
                <w:szCs w:val="24"/>
              </w:rPr>
              <w:t>Проведение бесед по планированию семьи с учётом имеющейся наследственной патологии</w:t>
            </w:r>
          </w:p>
        </w:tc>
        <w:tc>
          <w:tcPr>
            <w:tcW w:w="1080" w:type="dxa"/>
          </w:tcPr>
          <w:p w:rsidR="005A7A06" w:rsidRPr="007F5DC8" w:rsidRDefault="005A7A06" w:rsidP="0000011A">
            <w:pPr>
              <w:spacing w:after="0" w:line="240" w:lineRule="auto"/>
              <w:jc w:val="center"/>
              <w:rPr>
                <w:rFonts w:ascii="Times New Roman" w:hAnsi="Times New Roman"/>
                <w:bCs/>
                <w:sz w:val="24"/>
                <w:szCs w:val="24"/>
              </w:rPr>
            </w:pPr>
          </w:p>
        </w:tc>
        <w:tc>
          <w:tcPr>
            <w:tcW w:w="3420" w:type="dxa"/>
            <w:vMerge/>
            <w:tcBorders>
              <w:bottom w:val="single" w:sz="4" w:space="0" w:color="auto"/>
            </w:tcBorders>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601"/>
        </w:trPr>
        <w:tc>
          <w:tcPr>
            <w:tcW w:w="2194" w:type="dxa"/>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eastAsia="Calibri" w:hAnsi="Times New Roman"/>
                <w:b/>
                <w:bCs/>
                <w:sz w:val="24"/>
                <w:szCs w:val="24"/>
              </w:rPr>
            </w:pPr>
            <w:r w:rsidRPr="007F5DC8">
              <w:rPr>
                <w:rFonts w:ascii="Times New Roman" w:eastAsia="Calibri" w:hAnsi="Times New Roman"/>
                <w:b/>
                <w:bCs/>
                <w:sz w:val="24"/>
                <w:szCs w:val="24"/>
                <w:lang w:val="x-none"/>
              </w:rPr>
              <w:t xml:space="preserve">Практическое занятие </w:t>
            </w:r>
          </w:p>
          <w:p w:rsidR="005A7A06" w:rsidRPr="007F5DC8" w:rsidRDefault="005A7A06" w:rsidP="0000011A">
            <w:pPr>
              <w:spacing w:after="0" w:line="240" w:lineRule="auto"/>
              <w:jc w:val="both"/>
              <w:rPr>
                <w:rFonts w:ascii="Times New Roman" w:hAnsi="Times New Roman"/>
                <w:sz w:val="24"/>
                <w:szCs w:val="24"/>
              </w:rPr>
            </w:pPr>
            <w:r w:rsidRPr="007F5DC8">
              <w:rPr>
                <w:rFonts w:ascii="Times New Roman" w:hAnsi="Times New Roman"/>
                <w:iCs/>
                <w:sz w:val="24"/>
                <w:szCs w:val="24"/>
              </w:rPr>
              <w:t>Дифференцированный зачёт</w:t>
            </w:r>
          </w:p>
        </w:tc>
        <w:tc>
          <w:tcPr>
            <w:tcW w:w="1080" w:type="dxa"/>
          </w:tcPr>
          <w:p w:rsidR="005A7A06" w:rsidRPr="007F5DC8" w:rsidRDefault="005A7A06" w:rsidP="0000011A">
            <w:pPr>
              <w:spacing w:after="0" w:line="240" w:lineRule="auto"/>
              <w:jc w:val="center"/>
              <w:rPr>
                <w:rFonts w:ascii="Times New Roman" w:hAnsi="Times New Roman"/>
                <w:bCs/>
                <w:sz w:val="24"/>
                <w:szCs w:val="24"/>
              </w:rPr>
            </w:pPr>
            <w:r w:rsidRPr="007F5DC8">
              <w:rPr>
                <w:rFonts w:ascii="Times New Roman" w:hAnsi="Times New Roman"/>
                <w:bCs/>
                <w:sz w:val="24"/>
                <w:szCs w:val="24"/>
              </w:rPr>
              <w:t>2</w:t>
            </w:r>
          </w:p>
        </w:tc>
        <w:tc>
          <w:tcPr>
            <w:tcW w:w="3420" w:type="dxa"/>
          </w:tcPr>
          <w:p w:rsidR="005A7A06" w:rsidRPr="007F5DC8" w:rsidRDefault="005A7A06" w:rsidP="0000011A">
            <w:pPr>
              <w:spacing w:after="0" w:line="240" w:lineRule="auto"/>
              <w:jc w:val="center"/>
              <w:rPr>
                <w:rFonts w:ascii="Times New Roman" w:hAnsi="Times New Roman"/>
                <w:sz w:val="24"/>
                <w:szCs w:val="24"/>
              </w:rPr>
            </w:pPr>
          </w:p>
        </w:tc>
      </w:tr>
      <w:tr w:rsidR="005A7A06" w:rsidRPr="007F5DC8" w:rsidTr="0000011A">
        <w:trPr>
          <w:cantSplit/>
          <w:trHeight w:val="20"/>
        </w:trPr>
        <w:tc>
          <w:tcPr>
            <w:tcW w:w="2194" w:type="dxa"/>
          </w:tcPr>
          <w:p w:rsidR="005A7A06" w:rsidRPr="007F5DC8" w:rsidRDefault="005A7A06" w:rsidP="0000011A">
            <w:pPr>
              <w:spacing w:after="0" w:line="240" w:lineRule="auto"/>
              <w:jc w:val="center"/>
              <w:rPr>
                <w:rFonts w:ascii="Times New Roman" w:hAnsi="Times New Roman"/>
                <w:sz w:val="24"/>
                <w:szCs w:val="24"/>
              </w:rPr>
            </w:pPr>
          </w:p>
        </w:tc>
        <w:tc>
          <w:tcPr>
            <w:tcW w:w="8460" w:type="dxa"/>
          </w:tcPr>
          <w:p w:rsidR="005A7A06" w:rsidRPr="007F5DC8" w:rsidRDefault="005A7A06" w:rsidP="0000011A">
            <w:pPr>
              <w:spacing w:after="0" w:line="240" w:lineRule="auto"/>
              <w:jc w:val="both"/>
              <w:rPr>
                <w:rFonts w:ascii="Times New Roman" w:eastAsia="Calibri" w:hAnsi="Times New Roman"/>
                <w:bCs/>
                <w:sz w:val="24"/>
                <w:szCs w:val="24"/>
              </w:rPr>
            </w:pPr>
            <w:r w:rsidRPr="007F5DC8">
              <w:rPr>
                <w:rFonts w:ascii="Times New Roman" w:eastAsia="Calibri" w:hAnsi="Times New Roman"/>
                <w:bCs/>
                <w:sz w:val="24"/>
                <w:szCs w:val="24"/>
              </w:rPr>
              <w:t xml:space="preserve">Всего </w:t>
            </w:r>
          </w:p>
        </w:tc>
        <w:tc>
          <w:tcPr>
            <w:tcW w:w="1080" w:type="dxa"/>
          </w:tcPr>
          <w:p w:rsidR="005A7A06" w:rsidRPr="007F5DC8" w:rsidRDefault="005A7A06" w:rsidP="0000011A">
            <w:pPr>
              <w:spacing w:after="0" w:line="240" w:lineRule="auto"/>
              <w:jc w:val="center"/>
              <w:rPr>
                <w:rFonts w:ascii="Times New Roman" w:hAnsi="Times New Roman"/>
                <w:b/>
                <w:bCs/>
                <w:sz w:val="24"/>
                <w:szCs w:val="24"/>
              </w:rPr>
            </w:pPr>
            <w:r w:rsidRPr="007F5DC8">
              <w:rPr>
                <w:rFonts w:ascii="Times New Roman" w:hAnsi="Times New Roman"/>
                <w:b/>
                <w:bCs/>
                <w:sz w:val="24"/>
                <w:szCs w:val="24"/>
              </w:rPr>
              <w:t>36</w:t>
            </w:r>
          </w:p>
        </w:tc>
        <w:tc>
          <w:tcPr>
            <w:tcW w:w="3420" w:type="dxa"/>
          </w:tcPr>
          <w:p w:rsidR="005A7A06" w:rsidRPr="007F5DC8" w:rsidRDefault="005A7A06" w:rsidP="0000011A">
            <w:pPr>
              <w:spacing w:after="0" w:line="240" w:lineRule="auto"/>
              <w:jc w:val="center"/>
              <w:rPr>
                <w:rFonts w:ascii="Times New Roman" w:hAnsi="Times New Roman"/>
                <w:sz w:val="24"/>
                <w:szCs w:val="24"/>
              </w:rPr>
            </w:pPr>
          </w:p>
        </w:tc>
      </w:tr>
    </w:tbl>
    <w:p w:rsidR="005A7A06" w:rsidRPr="007F5DC8" w:rsidRDefault="005A7A06" w:rsidP="005A7A06">
      <w:pPr>
        <w:ind w:firstLine="709"/>
        <w:rPr>
          <w:rFonts w:ascii="Times New Roman" w:hAnsi="Times New Roman"/>
          <w:b/>
        </w:rPr>
      </w:pPr>
    </w:p>
    <w:p w:rsidR="005A7A06" w:rsidRPr="007F5DC8" w:rsidRDefault="005A7A06" w:rsidP="005A7A06">
      <w:pPr>
        <w:ind w:firstLine="709"/>
        <w:rPr>
          <w:rFonts w:ascii="Times New Roman" w:hAnsi="Times New Roman"/>
          <w:b/>
        </w:rPr>
      </w:pPr>
    </w:p>
    <w:p w:rsidR="005A7A06" w:rsidRPr="007F5DC8" w:rsidRDefault="005A7A06" w:rsidP="005A7A06">
      <w:pPr>
        <w:ind w:firstLine="709"/>
        <w:rPr>
          <w:rFonts w:ascii="Times New Roman" w:hAnsi="Times New Roman"/>
          <w:b/>
        </w:rPr>
      </w:pPr>
    </w:p>
    <w:p w:rsidR="005A7A06" w:rsidRPr="007F5DC8" w:rsidRDefault="005A7A06" w:rsidP="005A7A06">
      <w:pPr>
        <w:ind w:firstLine="709"/>
        <w:rPr>
          <w:rFonts w:ascii="Times New Roman" w:hAnsi="Times New Roman"/>
          <w:b/>
        </w:rPr>
      </w:pPr>
    </w:p>
    <w:p w:rsidR="005A7A06" w:rsidRPr="007F5DC8" w:rsidRDefault="005A7A06" w:rsidP="005A7A06">
      <w:pPr>
        <w:ind w:firstLine="709"/>
        <w:rPr>
          <w:rFonts w:ascii="Times New Roman" w:hAnsi="Times New Roman"/>
          <w:b/>
        </w:rPr>
      </w:pPr>
    </w:p>
    <w:p w:rsidR="005A7A06" w:rsidRPr="007F5DC8" w:rsidRDefault="005A7A06" w:rsidP="005A7A06">
      <w:pPr>
        <w:ind w:firstLine="709"/>
        <w:rPr>
          <w:rFonts w:ascii="Times New Roman" w:hAnsi="Times New Roman"/>
          <w:b/>
        </w:rPr>
      </w:pPr>
    </w:p>
    <w:p w:rsidR="005A7A06" w:rsidRPr="007F5DC8" w:rsidRDefault="005A7A06" w:rsidP="005A7A06">
      <w:pPr>
        <w:rPr>
          <w:rFonts w:ascii="Times New Roman" w:hAnsi="Times New Roman"/>
          <w:i/>
        </w:rPr>
        <w:sectPr w:rsidR="005A7A06" w:rsidRPr="007F5DC8" w:rsidSect="0000011A">
          <w:pgSz w:w="16840" w:h="11907" w:orient="landscape"/>
          <w:pgMar w:top="851" w:right="1134" w:bottom="851" w:left="992" w:header="709" w:footer="709" w:gutter="0"/>
          <w:cols w:space="720"/>
        </w:sectPr>
      </w:pPr>
    </w:p>
    <w:p w:rsidR="005A7A06" w:rsidRPr="007F5DC8" w:rsidRDefault="005A7A06" w:rsidP="005A7A06">
      <w:pPr>
        <w:ind w:left="1353"/>
        <w:rPr>
          <w:rFonts w:ascii="Times New Roman" w:hAnsi="Times New Roman"/>
          <w:b/>
          <w:bCs/>
        </w:rPr>
      </w:pPr>
      <w:r w:rsidRPr="007F5DC8">
        <w:rPr>
          <w:rFonts w:ascii="Times New Roman" w:hAnsi="Times New Roman"/>
          <w:b/>
          <w:bCs/>
        </w:rPr>
        <w:lastRenderedPageBreak/>
        <w:t>3. УСЛОВИЯ РЕАЛИЗАЦИИ ПРОГРАММЫ УЧЕБНОЙ ДИСЦИПЛИНЫ</w:t>
      </w:r>
    </w:p>
    <w:p w:rsidR="005A7A06" w:rsidRPr="007F5DC8" w:rsidRDefault="005A7A06" w:rsidP="005A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F5DC8">
        <w:rPr>
          <w:rFonts w:ascii="Times New Roman" w:hAnsi="Times New Roman"/>
          <w:b/>
          <w:bCs/>
          <w:sz w:val="24"/>
          <w:szCs w:val="24"/>
        </w:rPr>
        <w:t>3.1. Требования к минимальному материально-техническому обеспечению</w:t>
      </w:r>
    </w:p>
    <w:p w:rsidR="005A7A06" w:rsidRPr="007F5DC8" w:rsidRDefault="005A7A06" w:rsidP="005A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both"/>
        <w:rPr>
          <w:rFonts w:ascii="Times New Roman" w:hAnsi="Times New Roman"/>
          <w:sz w:val="24"/>
          <w:szCs w:val="24"/>
        </w:rPr>
      </w:pPr>
      <w:r w:rsidRPr="007F5DC8">
        <w:rPr>
          <w:rFonts w:ascii="Times New Roman" w:hAnsi="Times New Roman"/>
          <w:sz w:val="24"/>
          <w:szCs w:val="24"/>
        </w:rPr>
        <w:t>Для реализации программы учебной дисциплины должно быть предусмотрено следующее специальное помещение:</w:t>
      </w:r>
    </w:p>
    <w:p w:rsidR="005A7A06" w:rsidRPr="007F5DC8" w:rsidRDefault="005A7A06" w:rsidP="005A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F5DC8">
        <w:rPr>
          <w:rFonts w:ascii="Times New Roman" w:hAnsi="Times New Roman"/>
          <w:b/>
          <w:sz w:val="24"/>
          <w:szCs w:val="24"/>
        </w:rPr>
        <w:t xml:space="preserve">Кабинет медико-биологических дисциплин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554"/>
        <w:gridCol w:w="4399"/>
      </w:tblGrid>
      <w:tr w:rsidR="005A7A06" w:rsidRPr="007F5DC8" w:rsidTr="009530BF">
        <w:tc>
          <w:tcPr>
            <w:tcW w:w="272" w:type="pct"/>
            <w:shd w:val="clear" w:color="auto" w:fill="auto"/>
            <w:vAlign w:val="center"/>
          </w:tcPr>
          <w:p w:rsidR="005A7A06" w:rsidRPr="007F5DC8" w:rsidRDefault="005A7A06" w:rsidP="0000011A">
            <w:pPr>
              <w:pStyle w:val="12"/>
              <w:jc w:val="center"/>
              <w:rPr>
                <w:lang w:eastAsia="en-US"/>
              </w:rPr>
            </w:pPr>
            <w:r w:rsidRPr="007F5DC8">
              <w:rPr>
                <w:lang w:eastAsia="en-US"/>
              </w:rPr>
              <w:t>№</w:t>
            </w:r>
          </w:p>
        </w:tc>
        <w:tc>
          <w:tcPr>
            <w:tcW w:w="2405" w:type="pct"/>
            <w:shd w:val="clear" w:color="auto" w:fill="auto"/>
            <w:vAlign w:val="center"/>
          </w:tcPr>
          <w:p w:rsidR="005A7A06" w:rsidRPr="007F5DC8" w:rsidRDefault="005A7A06" w:rsidP="00316B51">
            <w:pPr>
              <w:pStyle w:val="12"/>
              <w:jc w:val="center"/>
              <w:rPr>
                <w:lang w:eastAsia="en-US"/>
              </w:rPr>
            </w:pPr>
            <w:r w:rsidRPr="007F5DC8">
              <w:rPr>
                <w:lang w:eastAsia="en-US"/>
              </w:rPr>
              <w:t>Наименование оборудования</w:t>
            </w:r>
          </w:p>
        </w:tc>
        <w:tc>
          <w:tcPr>
            <w:tcW w:w="2323" w:type="pct"/>
            <w:shd w:val="clear" w:color="auto" w:fill="auto"/>
            <w:vAlign w:val="center"/>
          </w:tcPr>
          <w:p w:rsidR="005A7A06" w:rsidRPr="007F5DC8" w:rsidRDefault="005A7A06" w:rsidP="00316B51">
            <w:pPr>
              <w:pStyle w:val="12"/>
              <w:jc w:val="center"/>
              <w:rPr>
                <w:lang w:eastAsia="en-US"/>
              </w:rPr>
            </w:pPr>
            <w:r w:rsidRPr="007F5DC8">
              <w:rPr>
                <w:lang w:eastAsia="en-US"/>
              </w:rPr>
              <w:t>Техническое описание</w:t>
            </w:r>
          </w:p>
        </w:tc>
      </w:tr>
      <w:tr w:rsidR="005A7A06" w:rsidRPr="007F5DC8" w:rsidTr="0000011A">
        <w:trPr>
          <w:trHeight w:val="278"/>
        </w:trPr>
        <w:tc>
          <w:tcPr>
            <w:tcW w:w="5000" w:type="pct"/>
            <w:gridSpan w:val="3"/>
            <w:shd w:val="clear" w:color="auto" w:fill="auto"/>
          </w:tcPr>
          <w:p w:rsidR="005A7A06" w:rsidRPr="007F5DC8" w:rsidRDefault="005A7A06" w:rsidP="0000011A">
            <w:pPr>
              <w:pStyle w:val="12"/>
              <w:rPr>
                <w:b/>
                <w:bCs/>
                <w:lang w:eastAsia="en-US"/>
              </w:rPr>
            </w:pPr>
            <w:r w:rsidRPr="007F5DC8">
              <w:rPr>
                <w:b/>
                <w:bCs/>
                <w:lang w:val="en-US" w:eastAsia="en-US"/>
              </w:rPr>
              <w:t>I</w:t>
            </w:r>
            <w:r w:rsidRPr="007F5DC8">
              <w:rPr>
                <w:b/>
                <w:bCs/>
                <w:lang w:eastAsia="en-US"/>
              </w:rPr>
              <w:t xml:space="preserve"> Специализированная мебель и системы хранения</w:t>
            </w:r>
          </w:p>
        </w:tc>
      </w:tr>
      <w:tr w:rsidR="005A7A06" w:rsidRPr="007F5DC8" w:rsidTr="0000011A">
        <w:trPr>
          <w:trHeight w:val="277"/>
        </w:trPr>
        <w:tc>
          <w:tcPr>
            <w:tcW w:w="5000" w:type="pct"/>
            <w:gridSpan w:val="3"/>
            <w:shd w:val="clear" w:color="auto" w:fill="auto"/>
          </w:tcPr>
          <w:p w:rsidR="005A7A06" w:rsidRPr="007F5DC8" w:rsidRDefault="005A7A06" w:rsidP="0000011A">
            <w:pPr>
              <w:pStyle w:val="12"/>
              <w:rPr>
                <w:b/>
                <w:bCs/>
                <w:lang w:eastAsia="en-US"/>
              </w:rPr>
            </w:pPr>
            <w:r w:rsidRPr="007F5DC8">
              <w:rPr>
                <w:b/>
                <w:bCs/>
                <w:lang w:eastAsia="en-US"/>
              </w:rPr>
              <w:t>Основное оборудование</w:t>
            </w:r>
          </w:p>
        </w:tc>
      </w:tr>
      <w:tr w:rsidR="005A7A06" w:rsidRPr="007F5DC8" w:rsidTr="009530BF">
        <w:trPr>
          <w:trHeight w:val="580"/>
        </w:trPr>
        <w:tc>
          <w:tcPr>
            <w:tcW w:w="272" w:type="pct"/>
            <w:shd w:val="clear" w:color="auto" w:fill="auto"/>
          </w:tcPr>
          <w:p w:rsidR="005A7A06" w:rsidRPr="00B908A6" w:rsidRDefault="005A7A06" w:rsidP="0000011A">
            <w:pPr>
              <w:pStyle w:val="12"/>
              <w:rPr>
                <w:sz w:val="22"/>
                <w:szCs w:val="22"/>
                <w:lang w:eastAsia="en-US"/>
              </w:rPr>
            </w:pPr>
            <w:r w:rsidRPr="00B908A6">
              <w:rPr>
                <w:sz w:val="22"/>
                <w:szCs w:val="22"/>
                <w:lang w:eastAsia="en-US"/>
              </w:rPr>
              <w:t>1</w:t>
            </w:r>
          </w:p>
        </w:tc>
        <w:tc>
          <w:tcPr>
            <w:tcW w:w="2405" w:type="pct"/>
            <w:shd w:val="clear" w:color="auto" w:fill="auto"/>
          </w:tcPr>
          <w:p w:rsidR="005A7A06" w:rsidRPr="00B908A6" w:rsidRDefault="005A7A0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B908A6">
              <w:rPr>
                <w:rFonts w:ascii="Times New Roman" w:hAnsi="Times New Roman"/>
                <w:bCs/>
              </w:rPr>
              <w:t>Функциональная мебель для обеспечения посадочных мест по количеству обучающихся.</w:t>
            </w:r>
          </w:p>
        </w:tc>
        <w:tc>
          <w:tcPr>
            <w:tcW w:w="2323" w:type="pct"/>
            <w:shd w:val="clear" w:color="auto" w:fill="auto"/>
          </w:tcPr>
          <w:p w:rsidR="00B908A6" w:rsidRDefault="00B908A6" w:rsidP="0000011A">
            <w:pPr>
              <w:pStyle w:val="12"/>
              <w:rPr>
                <w:sz w:val="22"/>
                <w:szCs w:val="22"/>
              </w:rPr>
            </w:pPr>
          </w:p>
          <w:p w:rsidR="005A7A06" w:rsidRPr="00B908A6" w:rsidRDefault="005A7A06" w:rsidP="0000011A">
            <w:pPr>
              <w:pStyle w:val="12"/>
              <w:rPr>
                <w:sz w:val="22"/>
                <w:szCs w:val="22"/>
                <w:lang w:eastAsia="en-US"/>
              </w:rPr>
            </w:pPr>
          </w:p>
        </w:tc>
      </w:tr>
      <w:tr w:rsidR="00B908A6" w:rsidRPr="007F5DC8" w:rsidTr="009530BF">
        <w:trPr>
          <w:trHeight w:val="1863"/>
        </w:trPr>
        <w:tc>
          <w:tcPr>
            <w:tcW w:w="272" w:type="pct"/>
            <w:shd w:val="clear" w:color="auto" w:fill="auto"/>
          </w:tcPr>
          <w:p w:rsidR="00B908A6" w:rsidRPr="00B908A6" w:rsidRDefault="00B908A6" w:rsidP="0000011A">
            <w:pPr>
              <w:pStyle w:val="12"/>
              <w:rPr>
                <w:sz w:val="22"/>
                <w:szCs w:val="22"/>
                <w:lang w:eastAsia="en-US"/>
              </w:rPr>
            </w:pPr>
            <w:r w:rsidRPr="00B908A6">
              <w:rPr>
                <w:sz w:val="22"/>
                <w:szCs w:val="22"/>
                <w:lang w:eastAsia="en-US"/>
              </w:rPr>
              <w:t>1.1</w:t>
            </w:r>
          </w:p>
        </w:tc>
        <w:tc>
          <w:tcPr>
            <w:tcW w:w="2405" w:type="pct"/>
            <w:shd w:val="clear" w:color="auto" w:fill="auto"/>
          </w:tcPr>
          <w:p w:rsidR="00B908A6" w:rsidRPr="00B908A6" w:rsidRDefault="00B908A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B908A6">
              <w:rPr>
                <w:rFonts w:ascii="Times New Roman" w:hAnsi="Times New Roman"/>
              </w:rPr>
              <w:t>Стол ученический</w:t>
            </w:r>
          </w:p>
        </w:tc>
        <w:tc>
          <w:tcPr>
            <w:tcW w:w="2323" w:type="pct"/>
            <w:shd w:val="clear" w:color="auto" w:fill="auto"/>
          </w:tcPr>
          <w:p w:rsidR="00B908A6" w:rsidRDefault="00B908A6" w:rsidP="0000011A">
            <w:pPr>
              <w:pStyle w:val="12"/>
              <w:rPr>
                <w:sz w:val="22"/>
                <w:szCs w:val="22"/>
              </w:rPr>
            </w:pPr>
            <w:r w:rsidRPr="00B908A6">
              <w:rPr>
                <w:sz w:val="22"/>
                <w:szCs w:val="22"/>
              </w:rPr>
              <w:t>Стол – мебельное изделие,  предназначенное  для размещения предметов для выполнения работ при обучении на учебных занятиях. Столешница, стенка задняя изготовлены из ламинированного ДСП. Имеются железные ножки.</w:t>
            </w:r>
          </w:p>
        </w:tc>
      </w:tr>
      <w:tr w:rsidR="00B908A6" w:rsidRPr="007F5DC8" w:rsidTr="009530BF">
        <w:trPr>
          <w:trHeight w:val="315"/>
        </w:trPr>
        <w:tc>
          <w:tcPr>
            <w:tcW w:w="272" w:type="pct"/>
            <w:shd w:val="clear" w:color="auto" w:fill="auto"/>
          </w:tcPr>
          <w:p w:rsidR="00B908A6" w:rsidRPr="00B908A6" w:rsidRDefault="00B908A6" w:rsidP="0000011A">
            <w:pPr>
              <w:pStyle w:val="12"/>
              <w:rPr>
                <w:sz w:val="22"/>
                <w:szCs w:val="22"/>
                <w:lang w:eastAsia="en-US"/>
              </w:rPr>
            </w:pPr>
            <w:r w:rsidRPr="00B908A6">
              <w:rPr>
                <w:sz w:val="22"/>
                <w:szCs w:val="22"/>
                <w:lang w:eastAsia="en-US"/>
              </w:rPr>
              <w:t>1.2</w:t>
            </w:r>
          </w:p>
        </w:tc>
        <w:tc>
          <w:tcPr>
            <w:tcW w:w="2405" w:type="pct"/>
            <w:shd w:val="clear" w:color="auto" w:fill="auto"/>
          </w:tcPr>
          <w:p w:rsidR="00B908A6" w:rsidRPr="00B908A6" w:rsidRDefault="00B908A6" w:rsidP="0000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B908A6">
              <w:rPr>
                <w:rFonts w:ascii="Times New Roman" w:hAnsi="Times New Roman"/>
              </w:rPr>
              <w:t>Стул ученический</w:t>
            </w:r>
          </w:p>
        </w:tc>
        <w:tc>
          <w:tcPr>
            <w:tcW w:w="2323" w:type="pct"/>
            <w:shd w:val="clear" w:color="auto" w:fill="auto"/>
          </w:tcPr>
          <w:p w:rsidR="00B908A6" w:rsidRPr="00B908A6" w:rsidRDefault="00B908A6" w:rsidP="0000011A">
            <w:pPr>
              <w:pStyle w:val="12"/>
              <w:rPr>
                <w:sz w:val="22"/>
                <w:szCs w:val="22"/>
              </w:rPr>
            </w:pPr>
            <w:r w:rsidRPr="00B908A6">
              <w:rPr>
                <w:sz w:val="22"/>
                <w:szCs w:val="22"/>
              </w:rPr>
              <w:t>Стул - предмет мебели, предназначенный для правильного, удобного сидения за столом обучающегося во время учебных занятий.</w:t>
            </w:r>
          </w:p>
        </w:tc>
      </w:tr>
      <w:tr w:rsidR="005A7A06" w:rsidRPr="007F5DC8" w:rsidTr="009530BF">
        <w:tc>
          <w:tcPr>
            <w:tcW w:w="272" w:type="pct"/>
            <w:shd w:val="clear" w:color="auto" w:fill="auto"/>
          </w:tcPr>
          <w:p w:rsidR="005A7A06" w:rsidRPr="007F5DC8" w:rsidRDefault="005A7A06" w:rsidP="0000011A">
            <w:pPr>
              <w:pStyle w:val="12"/>
              <w:rPr>
                <w:lang w:eastAsia="en-US"/>
              </w:rPr>
            </w:pPr>
            <w:r w:rsidRPr="007F5DC8">
              <w:rPr>
                <w:lang w:eastAsia="en-US"/>
              </w:rPr>
              <w:t>2</w:t>
            </w:r>
          </w:p>
        </w:tc>
        <w:tc>
          <w:tcPr>
            <w:tcW w:w="2405" w:type="pct"/>
            <w:shd w:val="clear" w:color="auto" w:fill="auto"/>
          </w:tcPr>
          <w:p w:rsidR="005A7A06" w:rsidRPr="007F5DC8" w:rsidRDefault="005A7A06" w:rsidP="0000011A">
            <w:pPr>
              <w:pStyle w:val="12"/>
              <w:rPr>
                <w:lang w:eastAsia="en-US"/>
              </w:rPr>
            </w:pPr>
            <w:r w:rsidRPr="007F5DC8">
              <w:rPr>
                <w:bCs/>
                <w:szCs w:val="24"/>
              </w:rPr>
              <w:t>Функциональная мебель для оборудования рабочего места преподавателя.</w:t>
            </w:r>
          </w:p>
        </w:tc>
        <w:tc>
          <w:tcPr>
            <w:tcW w:w="2323" w:type="pct"/>
            <w:shd w:val="clear" w:color="auto" w:fill="auto"/>
          </w:tcPr>
          <w:p w:rsidR="005A7A06" w:rsidRDefault="009530BF" w:rsidP="0000011A">
            <w:pPr>
              <w:pStyle w:val="12"/>
              <w:rPr>
                <w:sz w:val="22"/>
                <w:szCs w:val="22"/>
              </w:rPr>
            </w:pPr>
            <w:r w:rsidRPr="00B908A6">
              <w:rPr>
                <w:sz w:val="22"/>
                <w:szCs w:val="22"/>
              </w:rPr>
              <w:t>Стол – мебельное изделие,  предназначенное  для размещения предметов для выполнения работ при обучении на учебных занятиях. Столешница, стенка задняя изготовлены из ламинированного ДСП. Имеются железные ножки</w:t>
            </w:r>
          </w:p>
          <w:p w:rsidR="009530BF" w:rsidRPr="007F5DC8" w:rsidRDefault="009530BF" w:rsidP="0000011A">
            <w:pPr>
              <w:pStyle w:val="12"/>
              <w:rPr>
                <w:lang w:eastAsia="en-US"/>
              </w:rPr>
            </w:pPr>
            <w:r w:rsidRPr="00B908A6">
              <w:rPr>
                <w:sz w:val="22"/>
                <w:szCs w:val="22"/>
              </w:rPr>
              <w:t>Стул - предмет мебели, предназначенный для правильного, удобного сидения за столом обучающегося во время учебных занятий.</w:t>
            </w:r>
          </w:p>
        </w:tc>
      </w:tr>
      <w:tr w:rsidR="005A7A06" w:rsidRPr="007F5DC8" w:rsidTr="009530BF">
        <w:tc>
          <w:tcPr>
            <w:tcW w:w="272" w:type="pct"/>
            <w:shd w:val="clear" w:color="auto" w:fill="auto"/>
          </w:tcPr>
          <w:p w:rsidR="005A7A06" w:rsidRPr="007F5DC8" w:rsidRDefault="005A7A06" w:rsidP="0000011A">
            <w:pPr>
              <w:pStyle w:val="12"/>
              <w:rPr>
                <w:lang w:eastAsia="en-US"/>
              </w:rPr>
            </w:pPr>
            <w:r w:rsidRPr="007F5DC8">
              <w:rPr>
                <w:lang w:eastAsia="en-US"/>
              </w:rPr>
              <w:t>3</w:t>
            </w:r>
          </w:p>
        </w:tc>
        <w:tc>
          <w:tcPr>
            <w:tcW w:w="2405" w:type="pct"/>
            <w:shd w:val="clear" w:color="auto" w:fill="auto"/>
          </w:tcPr>
          <w:p w:rsidR="005A7A06" w:rsidRPr="007F5DC8" w:rsidRDefault="005A7A06" w:rsidP="0000011A">
            <w:pPr>
              <w:pStyle w:val="12"/>
              <w:rPr>
                <w:lang w:eastAsia="en-US"/>
              </w:rPr>
            </w:pPr>
            <w:r w:rsidRPr="007F5DC8">
              <w:t xml:space="preserve"> </w:t>
            </w:r>
            <w:r w:rsidR="009D5F79" w:rsidRPr="007F5DC8">
              <w:t>Ш</w:t>
            </w:r>
            <w:r w:rsidRPr="007F5DC8">
              <w:t>каф</w:t>
            </w:r>
            <w:r w:rsidR="009D5F79">
              <w:t xml:space="preserve"> медицинский</w:t>
            </w:r>
          </w:p>
        </w:tc>
        <w:tc>
          <w:tcPr>
            <w:tcW w:w="2323" w:type="pct"/>
            <w:shd w:val="clear" w:color="auto" w:fill="auto"/>
          </w:tcPr>
          <w:p w:rsidR="005A7A06" w:rsidRPr="00B908A6" w:rsidRDefault="00B908A6" w:rsidP="0000011A">
            <w:pPr>
              <w:pStyle w:val="12"/>
              <w:rPr>
                <w:sz w:val="22"/>
                <w:szCs w:val="22"/>
                <w:lang w:eastAsia="en-US"/>
              </w:rPr>
            </w:pPr>
            <w:r w:rsidRPr="00B908A6">
              <w:rPr>
                <w:sz w:val="22"/>
                <w:szCs w:val="22"/>
              </w:rPr>
              <w:t>Предмет мебели, используемый для хранения учебной документации, учебных пособий, муляжей.</w:t>
            </w:r>
          </w:p>
        </w:tc>
      </w:tr>
      <w:tr w:rsidR="009D5F79" w:rsidRPr="007F5DC8" w:rsidTr="009530BF">
        <w:trPr>
          <w:trHeight w:val="525"/>
        </w:trPr>
        <w:tc>
          <w:tcPr>
            <w:tcW w:w="272" w:type="pct"/>
            <w:shd w:val="clear" w:color="auto" w:fill="auto"/>
          </w:tcPr>
          <w:p w:rsidR="009D5F79" w:rsidRPr="007F5DC8" w:rsidRDefault="009D5F79" w:rsidP="0000011A">
            <w:pPr>
              <w:pStyle w:val="12"/>
              <w:rPr>
                <w:lang w:eastAsia="en-US"/>
              </w:rPr>
            </w:pPr>
            <w:r>
              <w:rPr>
                <w:lang w:eastAsia="en-US"/>
              </w:rPr>
              <w:t>4</w:t>
            </w:r>
          </w:p>
        </w:tc>
        <w:tc>
          <w:tcPr>
            <w:tcW w:w="2405" w:type="pct"/>
            <w:shd w:val="clear" w:color="auto" w:fill="auto"/>
          </w:tcPr>
          <w:p w:rsidR="009D5F79" w:rsidRPr="009530BF" w:rsidRDefault="009530BF" w:rsidP="0000011A">
            <w:pPr>
              <w:widowControl w:val="0"/>
              <w:autoSpaceDE w:val="0"/>
              <w:autoSpaceDN w:val="0"/>
              <w:adjustRightInd w:val="0"/>
              <w:spacing w:after="0" w:line="240" w:lineRule="auto"/>
              <w:jc w:val="both"/>
              <w:rPr>
                <w:rFonts w:ascii="Times New Roman" w:hAnsi="Times New Roman"/>
                <w:bCs/>
              </w:rPr>
            </w:pPr>
            <w:r w:rsidRPr="009530BF">
              <w:rPr>
                <w:rFonts w:ascii="Times New Roman" w:hAnsi="Times New Roman"/>
              </w:rPr>
              <w:t>Тумбочка</w:t>
            </w:r>
          </w:p>
        </w:tc>
        <w:tc>
          <w:tcPr>
            <w:tcW w:w="2323" w:type="pct"/>
            <w:shd w:val="clear" w:color="auto" w:fill="auto"/>
          </w:tcPr>
          <w:p w:rsidR="009D5F79" w:rsidRPr="007F5DC8" w:rsidRDefault="009530BF" w:rsidP="0000011A">
            <w:pPr>
              <w:pStyle w:val="12"/>
              <w:rPr>
                <w:lang w:eastAsia="en-US"/>
              </w:rPr>
            </w:pPr>
            <w:r w:rsidRPr="009530BF">
              <w:rPr>
                <w:sz w:val="22"/>
                <w:szCs w:val="22"/>
              </w:rPr>
              <w:t>Мебельное изделие, предназначенное для хранения муляжей</w:t>
            </w:r>
            <w:r>
              <w:rPr>
                <w:sz w:val="28"/>
              </w:rPr>
              <w:t>.</w:t>
            </w:r>
          </w:p>
        </w:tc>
      </w:tr>
      <w:tr w:rsidR="009530BF" w:rsidRPr="007F5DC8" w:rsidTr="009530BF">
        <w:trPr>
          <w:trHeight w:val="1340"/>
        </w:trPr>
        <w:tc>
          <w:tcPr>
            <w:tcW w:w="272" w:type="pct"/>
            <w:shd w:val="clear" w:color="auto" w:fill="auto"/>
          </w:tcPr>
          <w:p w:rsidR="009530BF" w:rsidRPr="007F5DC8" w:rsidRDefault="009530BF" w:rsidP="0000011A">
            <w:pPr>
              <w:pStyle w:val="12"/>
              <w:rPr>
                <w:lang w:eastAsia="en-US"/>
              </w:rPr>
            </w:pPr>
            <w:r>
              <w:rPr>
                <w:lang w:eastAsia="en-US"/>
              </w:rPr>
              <w:t>5</w:t>
            </w:r>
          </w:p>
        </w:tc>
        <w:tc>
          <w:tcPr>
            <w:tcW w:w="2405" w:type="pct"/>
            <w:shd w:val="clear" w:color="auto" w:fill="auto"/>
          </w:tcPr>
          <w:p w:rsidR="009530BF" w:rsidRPr="009530BF" w:rsidRDefault="009530BF" w:rsidP="0000011A">
            <w:pPr>
              <w:widowControl w:val="0"/>
              <w:autoSpaceDE w:val="0"/>
              <w:autoSpaceDN w:val="0"/>
              <w:adjustRightInd w:val="0"/>
              <w:spacing w:after="0" w:line="240" w:lineRule="auto"/>
              <w:jc w:val="both"/>
              <w:rPr>
                <w:rFonts w:ascii="Times New Roman" w:hAnsi="Times New Roman"/>
                <w:bCs/>
              </w:rPr>
            </w:pPr>
            <w:r w:rsidRPr="009530BF">
              <w:rPr>
                <w:rFonts w:ascii="Times New Roman" w:hAnsi="Times New Roman"/>
              </w:rPr>
              <w:t>Доска</w:t>
            </w:r>
          </w:p>
        </w:tc>
        <w:tc>
          <w:tcPr>
            <w:tcW w:w="2323" w:type="pct"/>
            <w:shd w:val="clear" w:color="auto" w:fill="auto"/>
          </w:tcPr>
          <w:p w:rsidR="009530BF" w:rsidRDefault="009530BF" w:rsidP="0000011A">
            <w:pPr>
              <w:pStyle w:val="12"/>
              <w:rPr>
                <w:sz w:val="22"/>
                <w:szCs w:val="22"/>
              </w:rPr>
            </w:pPr>
            <w:r w:rsidRPr="009530BF">
              <w:rPr>
                <w:sz w:val="22"/>
                <w:szCs w:val="22"/>
              </w:rPr>
              <w:t>Поверхность, используемая в образовательных учреждениях,  на которой преподаватель и обучающиеся могут мелом писать и рисовать пояснения изучаемого материала.</w:t>
            </w:r>
          </w:p>
          <w:p w:rsidR="009530BF" w:rsidRPr="009530BF" w:rsidRDefault="009530BF" w:rsidP="0000011A">
            <w:pPr>
              <w:pStyle w:val="12"/>
              <w:rPr>
                <w:sz w:val="22"/>
                <w:szCs w:val="22"/>
                <w:lang w:eastAsia="en-US"/>
              </w:rPr>
            </w:pPr>
          </w:p>
        </w:tc>
      </w:tr>
      <w:tr w:rsidR="009530BF" w:rsidRPr="007F5DC8" w:rsidTr="009530BF">
        <w:trPr>
          <w:trHeight w:val="426"/>
        </w:trPr>
        <w:tc>
          <w:tcPr>
            <w:tcW w:w="272" w:type="pct"/>
            <w:shd w:val="clear" w:color="auto" w:fill="auto"/>
          </w:tcPr>
          <w:p w:rsidR="009530BF" w:rsidRDefault="009530BF" w:rsidP="0000011A">
            <w:pPr>
              <w:pStyle w:val="12"/>
              <w:rPr>
                <w:lang w:eastAsia="en-US"/>
              </w:rPr>
            </w:pPr>
            <w:r>
              <w:rPr>
                <w:lang w:eastAsia="en-US"/>
              </w:rPr>
              <w:t>6</w:t>
            </w:r>
          </w:p>
        </w:tc>
        <w:tc>
          <w:tcPr>
            <w:tcW w:w="2405" w:type="pct"/>
            <w:shd w:val="clear" w:color="auto" w:fill="auto"/>
          </w:tcPr>
          <w:p w:rsidR="009530BF" w:rsidRPr="009530BF" w:rsidRDefault="009530BF" w:rsidP="0000011A">
            <w:pPr>
              <w:widowControl w:val="0"/>
              <w:autoSpaceDE w:val="0"/>
              <w:autoSpaceDN w:val="0"/>
              <w:adjustRightInd w:val="0"/>
              <w:spacing w:after="0" w:line="240" w:lineRule="auto"/>
              <w:jc w:val="both"/>
              <w:rPr>
                <w:rFonts w:ascii="Times New Roman" w:hAnsi="Times New Roman"/>
              </w:rPr>
            </w:pPr>
            <w:r w:rsidRPr="009530BF">
              <w:rPr>
                <w:rFonts w:ascii="Times New Roman" w:hAnsi="Times New Roman"/>
              </w:rPr>
              <w:t>Корзина для мусора</w:t>
            </w:r>
          </w:p>
        </w:tc>
        <w:tc>
          <w:tcPr>
            <w:tcW w:w="2323" w:type="pct"/>
            <w:shd w:val="clear" w:color="auto" w:fill="auto"/>
          </w:tcPr>
          <w:p w:rsidR="009530BF" w:rsidRPr="009530BF" w:rsidRDefault="009530BF" w:rsidP="0000011A">
            <w:pPr>
              <w:pStyle w:val="12"/>
              <w:rPr>
                <w:sz w:val="22"/>
                <w:szCs w:val="22"/>
              </w:rPr>
            </w:pPr>
            <w:r w:rsidRPr="009530BF">
              <w:rPr>
                <w:sz w:val="22"/>
                <w:szCs w:val="22"/>
              </w:rPr>
              <w:t>Ёмкость для сбора мусора.</w:t>
            </w:r>
          </w:p>
        </w:tc>
      </w:tr>
      <w:tr w:rsidR="009530BF" w:rsidRPr="007F5DC8" w:rsidTr="009530BF">
        <w:trPr>
          <w:trHeight w:val="783"/>
        </w:trPr>
        <w:tc>
          <w:tcPr>
            <w:tcW w:w="272" w:type="pct"/>
            <w:shd w:val="clear" w:color="auto" w:fill="auto"/>
          </w:tcPr>
          <w:p w:rsidR="009530BF" w:rsidRDefault="009530BF" w:rsidP="0000011A">
            <w:pPr>
              <w:pStyle w:val="12"/>
              <w:rPr>
                <w:lang w:eastAsia="en-US"/>
              </w:rPr>
            </w:pPr>
            <w:r>
              <w:rPr>
                <w:lang w:eastAsia="en-US"/>
              </w:rPr>
              <w:t>7</w:t>
            </w:r>
          </w:p>
        </w:tc>
        <w:tc>
          <w:tcPr>
            <w:tcW w:w="2405" w:type="pct"/>
            <w:shd w:val="clear" w:color="auto" w:fill="auto"/>
          </w:tcPr>
          <w:p w:rsidR="009530BF" w:rsidRPr="009530BF" w:rsidRDefault="009530BF" w:rsidP="0000011A">
            <w:pPr>
              <w:widowControl w:val="0"/>
              <w:autoSpaceDE w:val="0"/>
              <w:autoSpaceDN w:val="0"/>
              <w:adjustRightInd w:val="0"/>
              <w:spacing w:after="0" w:line="240" w:lineRule="auto"/>
              <w:jc w:val="both"/>
              <w:rPr>
                <w:rFonts w:ascii="Times New Roman" w:hAnsi="Times New Roman"/>
              </w:rPr>
            </w:pPr>
            <w:r w:rsidRPr="009530BF">
              <w:rPr>
                <w:rFonts w:ascii="Times New Roman" w:hAnsi="Times New Roman"/>
              </w:rPr>
              <w:t>Аптечка</w:t>
            </w:r>
          </w:p>
        </w:tc>
        <w:tc>
          <w:tcPr>
            <w:tcW w:w="2323" w:type="pct"/>
            <w:shd w:val="clear" w:color="auto" w:fill="auto"/>
          </w:tcPr>
          <w:p w:rsidR="009530BF" w:rsidRPr="009530BF" w:rsidRDefault="009530BF" w:rsidP="0000011A">
            <w:pPr>
              <w:pStyle w:val="12"/>
              <w:rPr>
                <w:sz w:val="22"/>
                <w:szCs w:val="22"/>
              </w:rPr>
            </w:pPr>
            <w:r w:rsidRPr="009530BF">
              <w:rPr>
                <w:sz w:val="22"/>
                <w:szCs w:val="22"/>
              </w:rPr>
              <w:t>Используется для оказания первой помощи пострадавшему.</w:t>
            </w:r>
          </w:p>
        </w:tc>
      </w:tr>
      <w:tr w:rsidR="009530BF" w:rsidRPr="007F5DC8" w:rsidTr="009530BF">
        <w:trPr>
          <w:trHeight w:val="259"/>
        </w:trPr>
        <w:tc>
          <w:tcPr>
            <w:tcW w:w="272" w:type="pct"/>
            <w:shd w:val="clear" w:color="auto" w:fill="auto"/>
          </w:tcPr>
          <w:p w:rsidR="009530BF" w:rsidRPr="009530BF" w:rsidRDefault="009530BF" w:rsidP="0000011A">
            <w:pPr>
              <w:pStyle w:val="12"/>
              <w:rPr>
                <w:sz w:val="22"/>
                <w:szCs w:val="22"/>
                <w:lang w:eastAsia="en-US"/>
              </w:rPr>
            </w:pPr>
            <w:r w:rsidRPr="009530BF">
              <w:rPr>
                <w:sz w:val="22"/>
                <w:szCs w:val="22"/>
                <w:lang w:eastAsia="en-US"/>
              </w:rPr>
              <w:t>8</w:t>
            </w:r>
          </w:p>
        </w:tc>
        <w:tc>
          <w:tcPr>
            <w:tcW w:w="2405" w:type="pct"/>
            <w:shd w:val="clear" w:color="auto" w:fill="auto"/>
          </w:tcPr>
          <w:p w:rsidR="009530BF" w:rsidRPr="009530BF" w:rsidRDefault="009530BF" w:rsidP="0000011A">
            <w:pPr>
              <w:widowControl w:val="0"/>
              <w:autoSpaceDE w:val="0"/>
              <w:autoSpaceDN w:val="0"/>
              <w:adjustRightInd w:val="0"/>
              <w:spacing w:after="0" w:line="240" w:lineRule="auto"/>
              <w:jc w:val="both"/>
              <w:rPr>
                <w:rFonts w:ascii="Times New Roman" w:hAnsi="Times New Roman"/>
              </w:rPr>
            </w:pPr>
            <w:r w:rsidRPr="009530BF">
              <w:rPr>
                <w:rFonts w:ascii="Times New Roman" w:hAnsi="Times New Roman"/>
              </w:rPr>
              <w:t>Самоспасатель</w:t>
            </w:r>
          </w:p>
        </w:tc>
        <w:tc>
          <w:tcPr>
            <w:tcW w:w="2323" w:type="pct"/>
            <w:shd w:val="clear" w:color="auto" w:fill="auto"/>
          </w:tcPr>
          <w:p w:rsidR="009530BF" w:rsidRPr="009530BF" w:rsidRDefault="009530BF" w:rsidP="0000011A">
            <w:pPr>
              <w:pStyle w:val="12"/>
              <w:rPr>
                <w:sz w:val="22"/>
                <w:szCs w:val="22"/>
              </w:rPr>
            </w:pPr>
            <w:r w:rsidRPr="009530BF">
              <w:rPr>
                <w:sz w:val="22"/>
                <w:szCs w:val="22"/>
              </w:rPr>
              <w:t xml:space="preserve">Это индивидуальное средство, которое предназначено для защиты органов дыхания и кожи от отравляющего </w:t>
            </w:r>
            <w:r w:rsidRPr="009530BF">
              <w:rPr>
                <w:sz w:val="22"/>
                <w:szCs w:val="22"/>
              </w:rPr>
              <w:lastRenderedPageBreak/>
              <w:t>воздействия продуктов горения, токсичных или химических веществ.</w:t>
            </w:r>
          </w:p>
        </w:tc>
      </w:tr>
      <w:tr w:rsidR="009530BF" w:rsidRPr="007F5DC8" w:rsidTr="009530BF">
        <w:trPr>
          <w:trHeight w:val="944"/>
        </w:trPr>
        <w:tc>
          <w:tcPr>
            <w:tcW w:w="272" w:type="pct"/>
            <w:shd w:val="clear" w:color="auto" w:fill="auto"/>
          </w:tcPr>
          <w:p w:rsidR="009530BF" w:rsidRPr="009530BF" w:rsidRDefault="009530BF" w:rsidP="0000011A">
            <w:pPr>
              <w:pStyle w:val="12"/>
              <w:rPr>
                <w:sz w:val="22"/>
                <w:szCs w:val="22"/>
                <w:lang w:eastAsia="en-US"/>
              </w:rPr>
            </w:pPr>
            <w:r w:rsidRPr="009530BF">
              <w:rPr>
                <w:sz w:val="22"/>
                <w:szCs w:val="22"/>
                <w:lang w:eastAsia="en-US"/>
              </w:rPr>
              <w:lastRenderedPageBreak/>
              <w:t>9</w:t>
            </w:r>
          </w:p>
        </w:tc>
        <w:tc>
          <w:tcPr>
            <w:tcW w:w="2405" w:type="pct"/>
            <w:shd w:val="clear" w:color="auto" w:fill="auto"/>
          </w:tcPr>
          <w:p w:rsidR="009530BF" w:rsidRPr="009530BF" w:rsidRDefault="009530BF" w:rsidP="0000011A">
            <w:pPr>
              <w:widowControl w:val="0"/>
              <w:autoSpaceDE w:val="0"/>
              <w:autoSpaceDN w:val="0"/>
              <w:adjustRightInd w:val="0"/>
              <w:spacing w:after="0" w:line="240" w:lineRule="auto"/>
              <w:jc w:val="both"/>
              <w:rPr>
                <w:rFonts w:ascii="Times New Roman" w:hAnsi="Times New Roman"/>
              </w:rPr>
            </w:pPr>
            <w:r w:rsidRPr="009530BF">
              <w:rPr>
                <w:rFonts w:ascii="Times New Roman" w:hAnsi="Times New Roman"/>
              </w:rPr>
              <w:t>Стенд</w:t>
            </w:r>
          </w:p>
        </w:tc>
        <w:tc>
          <w:tcPr>
            <w:tcW w:w="2323" w:type="pct"/>
            <w:shd w:val="clear" w:color="auto" w:fill="auto"/>
          </w:tcPr>
          <w:p w:rsidR="009530BF" w:rsidRPr="009530BF" w:rsidRDefault="009530BF" w:rsidP="0000011A">
            <w:pPr>
              <w:pStyle w:val="12"/>
              <w:rPr>
                <w:sz w:val="22"/>
                <w:szCs w:val="22"/>
              </w:rPr>
            </w:pPr>
            <w:r w:rsidRPr="009530BF">
              <w:rPr>
                <w:sz w:val="22"/>
                <w:szCs w:val="22"/>
              </w:rPr>
              <w:t>Поверхность на стене в учебной аудитории для размещения печатной или письменной информации, справочного материала для обучающихся.</w:t>
            </w:r>
          </w:p>
        </w:tc>
      </w:tr>
      <w:tr w:rsidR="009530BF" w:rsidRPr="007F5DC8" w:rsidTr="009530BF">
        <w:trPr>
          <w:trHeight w:val="315"/>
        </w:trPr>
        <w:tc>
          <w:tcPr>
            <w:tcW w:w="272" w:type="pct"/>
            <w:shd w:val="clear" w:color="auto" w:fill="auto"/>
          </w:tcPr>
          <w:p w:rsidR="009530BF" w:rsidRPr="009530BF" w:rsidRDefault="009530BF" w:rsidP="0000011A">
            <w:pPr>
              <w:pStyle w:val="12"/>
              <w:rPr>
                <w:sz w:val="22"/>
                <w:szCs w:val="22"/>
                <w:lang w:eastAsia="en-US"/>
              </w:rPr>
            </w:pPr>
            <w:r>
              <w:rPr>
                <w:sz w:val="22"/>
                <w:szCs w:val="22"/>
                <w:lang w:eastAsia="en-US"/>
              </w:rPr>
              <w:t>10</w:t>
            </w:r>
          </w:p>
        </w:tc>
        <w:tc>
          <w:tcPr>
            <w:tcW w:w="2405" w:type="pct"/>
            <w:shd w:val="clear" w:color="auto" w:fill="auto"/>
          </w:tcPr>
          <w:p w:rsidR="009530BF" w:rsidRPr="009530BF" w:rsidRDefault="009530BF" w:rsidP="0000011A">
            <w:pPr>
              <w:widowControl w:val="0"/>
              <w:autoSpaceDE w:val="0"/>
              <w:autoSpaceDN w:val="0"/>
              <w:adjustRightInd w:val="0"/>
              <w:spacing w:after="0" w:line="240" w:lineRule="auto"/>
              <w:jc w:val="both"/>
              <w:rPr>
                <w:rFonts w:ascii="Times New Roman" w:hAnsi="Times New Roman"/>
              </w:rPr>
            </w:pPr>
            <w:r w:rsidRPr="009530BF">
              <w:rPr>
                <w:rFonts w:ascii="Times New Roman" w:hAnsi="Times New Roman"/>
              </w:rPr>
              <w:t>Вешалка</w:t>
            </w:r>
          </w:p>
        </w:tc>
        <w:tc>
          <w:tcPr>
            <w:tcW w:w="2323" w:type="pct"/>
            <w:shd w:val="clear" w:color="auto" w:fill="auto"/>
          </w:tcPr>
          <w:p w:rsidR="009530BF" w:rsidRPr="009530BF" w:rsidRDefault="009530BF" w:rsidP="0000011A">
            <w:pPr>
              <w:pStyle w:val="12"/>
              <w:rPr>
                <w:sz w:val="22"/>
                <w:szCs w:val="22"/>
              </w:rPr>
            </w:pPr>
            <w:r w:rsidRPr="009530BF">
              <w:rPr>
                <w:sz w:val="22"/>
                <w:szCs w:val="22"/>
              </w:rPr>
              <w:t>Приспособление для хранения одежды в подвешенном состоянии.</w:t>
            </w:r>
          </w:p>
        </w:tc>
      </w:tr>
      <w:tr w:rsidR="009D5F79" w:rsidRPr="007F5DC8" w:rsidTr="009D5F79">
        <w:trPr>
          <w:trHeight w:val="224"/>
        </w:trPr>
        <w:tc>
          <w:tcPr>
            <w:tcW w:w="5000" w:type="pct"/>
            <w:gridSpan w:val="3"/>
            <w:shd w:val="clear" w:color="auto" w:fill="auto"/>
          </w:tcPr>
          <w:p w:rsidR="009D5F79" w:rsidRPr="007F5DC8" w:rsidRDefault="009D5F79" w:rsidP="0000011A">
            <w:pPr>
              <w:pStyle w:val="12"/>
              <w:rPr>
                <w:lang w:eastAsia="en-US"/>
              </w:rPr>
            </w:pPr>
            <w:r w:rsidRPr="007F5DC8">
              <w:rPr>
                <w:b/>
                <w:bCs/>
                <w:lang w:val="en-US" w:eastAsia="en-US"/>
              </w:rPr>
              <w:t xml:space="preserve">II </w:t>
            </w:r>
            <w:r w:rsidRPr="007F5DC8">
              <w:rPr>
                <w:b/>
                <w:bCs/>
                <w:lang w:eastAsia="en-US"/>
              </w:rPr>
              <w:t>Технические средства</w:t>
            </w:r>
          </w:p>
        </w:tc>
      </w:tr>
      <w:tr w:rsidR="009D5F79" w:rsidRPr="007F5DC8" w:rsidTr="009D5F79">
        <w:trPr>
          <w:trHeight w:val="259"/>
        </w:trPr>
        <w:tc>
          <w:tcPr>
            <w:tcW w:w="5000" w:type="pct"/>
            <w:gridSpan w:val="3"/>
            <w:shd w:val="clear" w:color="auto" w:fill="auto"/>
          </w:tcPr>
          <w:p w:rsidR="009D5F79" w:rsidRPr="007F5DC8" w:rsidRDefault="009D5F79" w:rsidP="0000011A">
            <w:pPr>
              <w:pStyle w:val="12"/>
              <w:rPr>
                <w:lang w:eastAsia="en-US"/>
              </w:rPr>
            </w:pPr>
            <w:r w:rsidRPr="007F5DC8">
              <w:rPr>
                <w:b/>
                <w:bCs/>
                <w:lang w:eastAsia="en-US"/>
              </w:rPr>
              <w:t>Основное оборудование</w:t>
            </w:r>
          </w:p>
        </w:tc>
      </w:tr>
      <w:tr w:rsidR="009D5F79" w:rsidRPr="007F5DC8" w:rsidTr="00350C23">
        <w:trPr>
          <w:trHeight w:val="3172"/>
        </w:trPr>
        <w:tc>
          <w:tcPr>
            <w:tcW w:w="272" w:type="pct"/>
            <w:shd w:val="clear" w:color="auto" w:fill="auto"/>
          </w:tcPr>
          <w:p w:rsidR="009D5F79" w:rsidRPr="007F5DC8" w:rsidRDefault="009D5F79" w:rsidP="0000011A">
            <w:pPr>
              <w:pStyle w:val="12"/>
              <w:rPr>
                <w:lang w:eastAsia="en-US"/>
              </w:rPr>
            </w:pPr>
            <w:r>
              <w:rPr>
                <w:lang w:eastAsia="en-US"/>
              </w:rPr>
              <w:t>1</w:t>
            </w:r>
          </w:p>
        </w:tc>
        <w:tc>
          <w:tcPr>
            <w:tcW w:w="2405" w:type="pct"/>
            <w:shd w:val="clear" w:color="auto" w:fill="auto"/>
          </w:tcPr>
          <w:p w:rsidR="009D5F79" w:rsidRPr="009D5F79" w:rsidRDefault="009D5F79" w:rsidP="0000011A">
            <w:pPr>
              <w:widowControl w:val="0"/>
              <w:autoSpaceDE w:val="0"/>
              <w:autoSpaceDN w:val="0"/>
              <w:adjustRightInd w:val="0"/>
              <w:spacing w:after="0" w:line="240" w:lineRule="auto"/>
              <w:jc w:val="both"/>
              <w:rPr>
                <w:rFonts w:ascii="Times New Roman" w:hAnsi="Times New Roman"/>
                <w:bCs/>
                <w:sz w:val="24"/>
                <w:szCs w:val="28"/>
              </w:rPr>
            </w:pPr>
            <w:r w:rsidRPr="009D5F79">
              <w:rPr>
                <w:rFonts w:ascii="Times New Roman" w:hAnsi="Times New Roman"/>
              </w:rPr>
              <w:t>компьютер (ноутбук) с лицензионным программным обеспечением</w:t>
            </w:r>
          </w:p>
        </w:tc>
        <w:tc>
          <w:tcPr>
            <w:tcW w:w="2323" w:type="pct"/>
            <w:shd w:val="clear" w:color="auto" w:fill="auto"/>
          </w:tcPr>
          <w:p w:rsidR="00B908A6" w:rsidRDefault="00B908A6" w:rsidP="00B908A6">
            <w:pPr>
              <w:spacing w:after="0"/>
              <w:rPr>
                <w:rFonts w:ascii="Times New Roman" w:hAnsi="Times New Roman"/>
                <w:b/>
              </w:rPr>
            </w:pPr>
            <w:r w:rsidRPr="00B908A6">
              <w:rPr>
                <w:rFonts w:ascii="Times New Roman" w:hAnsi="Times New Roman"/>
                <w:b/>
              </w:rPr>
              <w:t xml:space="preserve">Ноутбук </w:t>
            </w:r>
            <w:r w:rsidRPr="00B908A6">
              <w:rPr>
                <w:rFonts w:ascii="Times New Roman" w:hAnsi="Times New Roman"/>
                <w:b/>
                <w:lang w:val="en-US"/>
              </w:rPr>
              <w:t>Acer</w:t>
            </w:r>
            <w:r w:rsidRPr="00B908A6">
              <w:rPr>
                <w:rFonts w:ascii="Times New Roman" w:hAnsi="Times New Roman"/>
                <w:b/>
              </w:rPr>
              <w:t xml:space="preserve"> </w:t>
            </w:r>
            <w:r w:rsidRPr="00B908A6">
              <w:rPr>
                <w:rFonts w:ascii="Times New Roman" w:hAnsi="Times New Roman"/>
                <w:b/>
                <w:lang w:val="en-US"/>
              </w:rPr>
              <w:t>Aspire</w:t>
            </w:r>
            <w:r w:rsidRPr="00B908A6">
              <w:rPr>
                <w:rFonts w:ascii="Times New Roman" w:hAnsi="Times New Roman"/>
                <w:b/>
              </w:rPr>
              <w:t xml:space="preserve"> </w:t>
            </w:r>
            <w:r w:rsidRPr="00B908A6">
              <w:rPr>
                <w:rFonts w:ascii="Times New Roman" w:hAnsi="Times New Roman"/>
                <w:b/>
                <w:lang w:val="en-US"/>
              </w:rPr>
              <w:t>V</w:t>
            </w:r>
            <w:r w:rsidRPr="00B908A6">
              <w:rPr>
                <w:rFonts w:ascii="Times New Roman" w:hAnsi="Times New Roman"/>
                <w:b/>
              </w:rPr>
              <w:t>5-571</w:t>
            </w:r>
            <w:r w:rsidRPr="00B908A6">
              <w:rPr>
                <w:rFonts w:ascii="Times New Roman" w:hAnsi="Times New Roman"/>
                <w:b/>
                <w:lang w:val="en-US"/>
              </w:rPr>
              <w:t>PG</w:t>
            </w:r>
          </w:p>
          <w:p w:rsidR="00B908A6" w:rsidRPr="000726F3" w:rsidRDefault="00B908A6" w:rsidP="00B908A6">
            <w:pPr>
              <w:spacing w:after="0"/>
              <w:rPr>
                <w:rFonts w:ascii="Times New Roman" w:hAnsi="Times New Roman"/>
              </w:rPr>
            </w:pPr>
            <w:r w:rsidRPr="000726F3">
              <w:rPr>
                <w:rFonts w:ascii="Times New Roman" w:hAnsi="Times New Roman"/>
              </w:rPr>
              <w:t xml:space="preserve">Дисплей - 15,6 дюйма, HD (1366x768 пикселей), </w:t>
            </w:r>
          </w:p>
          <w:p w:rsidR="00B908A6" w:rsidRDefault="00B908A6" w:rsidP="00B908A6">
            <w:pPr>
              <w:spacing w:after="0" w:line="240" w:lineRule="auto"/>
              <w:rPr>
                <w:rFonts w:ascii="Times New Roman" w:hAnsi="Times New Roman"/>
              </w:rPr>
            </w:pPr>
            <w:r w:rsidRPr="000726F3">
              <w:rPr>
                <w:rFonts w:ascii="Times New Roman" w:hAnsi="Times New Roman"/>
              </w:rPr>
              <w:t xml:space="preserve">Процессор - Intel Core i7-3517U </w:t>
            </w:r>
          </w:p>
          <w:p w:rsidR="00B908A6" w:rsidRPr="000726F3" w:rsidRDefault="00B908A6" w:rsidP="00B908A6">
            <w:pPr>
              <w:spacing w:after="0" w:line="240" w:lineRule="auto"/>
              <w:rPr>
                <w:rFonts w:ascii="Times New Roman" w:hAnsi="Times New Roman"/>
              </w:rPr>
            </w:pPr>
            <w:r w:rsidRPr="000726F3">
              <w:rPr>
                <w:rFonts w:ascii="Times New Roman" w:hAnsi="Times New Roman"/>
              </w:rPr>
              <w:t>Оперативная память - 6 Гб DDR3-1333МГц</w:t>
            </w:r>
          </w:p>
          <w:p w:rsidR="00B908A6" w:rsidRPr="000726F3" w:rsidRDefault="00B908A6" w:rsidP="00B908A6">
            <w:pPr>
              <w:spacing w:after="0" w:line="240" w:lineRule="auto"/>
              <w:rPr>
                <w:rFonts w:ascii="Times New Roman" w:hAnsi="Times New Roman"/>
              </w:rPr>
            </w:pPr>
            <w:r w:rsidRPr="000726F3">
              <w:rPr>
                <w:rFonts w:ascii="Times New Roman" w:hAnsi="Times New Roman"/>
              </w:rPr>
              <w:t xml:space="preserve">Видеокарта - NVIDIA GeForce GT620M, </w:t>
            </w:r>
          </w:p>
          <w:p w:rsidR="00B908A6" w:rsidRPr="000726F3" w:rsidRDefault="00B908A6" w:rsidP="00B908A6">
            <w:pPr>
              <w:spacing w:after="0" w:line="240" w:lineRule="auto"/>
              <w:rPr>
                <w:rFonts w:ascii="Times New Roman" w:hAnsi="Times New Roman"/>
              </w:rPr>
            </w:pPr>
            <w:r w:rsidRPr="000726F3">
              <w:rPr>
                <w:rFonts w:ascii="Times New Roman" w:hAnsi="Times New Roman"/>
              </w:rPr>
              <w:t>Жесткий диск - 750 Гб (5400 оборотов в минуту)</w:t>
            </w:r>
          </w:p>
          <w:p w:rsidR="00B908A6" w:rsidRPr="000726F3" w:rsidRDefault="00B908A6" w:rsidP="00B908A6">
            <w:pPr>
              <w:spacing w:after="0" w:line="240" w:lineRule="auto"/>
              <w:rPr>
                <w:rFonts w:ascii="Times New Roman" w:hAnsi="Times New Roman"/>
              </w:rPr>
            </w:pPr>
            <w:r w:rsidRPr="000726F3">
              <w:rPr>
                <w:rFonts w:ascii="Times New Roman" w:hAnsi="Times New Roman"/>
              </w:rPr>
              <w:t>Оптический привод - DVD±RW (с поддержкой двухслойных дисков)</w:t>
            </w:r>
          </w:p>
          <w:p w:rsidR="00B908A6" w:rsidRDefault="00B908A6" w:rsidP="00B908A6">
            <w:pPr>
              <w:spacing w:after="0" w:line="240" w:lineRule="auto"/>
              <w:rPr>
                <w:rFonts w:ascii="Times New Roman" w:hAnsi="Times New Roman"/>
              </w:rPr>
            </w:pPr>
            <w:r w:rsidRPr="000726F3">
              <w:rPr>
                <w:rFonts w:ascii="Times New Roman" w:hAnsi="Times New Roman"/>
              </w:rPr>
              <w:t xml:space="preserve">видеовыход VGA </w:t>
            </w:r>
          </w:p>
          <w:p w:rsidR="00B908A6" w:rsidRPr="00B908A6" w:rsidRDefault="00B908A6" w:rsidP="00B908A6">
            <w:pPr>
              <w:spacing w:after="0" w:line="240" w:lineRule="auto"/>
              <w:rPr>
                <w:lang w:eastAsia="en-US"/>
              </w:rPr>
            </w:pPr>
            <w:r w:rsidRPr="000726F3">
              <w:rPr>
                <w:rFonts w:ascii="Times New Roman" w:hAnsi="Times New Roman"/>
              </w:rPr>
              <w:t>Операционная система - Windows 8 (64)</w:t>
            </w:r>
          </w:p>
        </w:tc>
      </w:tr>
      <w:tr w:rsidR="00B908A6" w:rsidRPr="007F5DC8" w:rsidTr="00350C23">
        <w:trPr>
          <w:trHeight w:val="992"/>
        </w:trPr>
        <w:tc>
          <w:tcPr>
            <w:tcW w:w="272" w:type="pct"/>
            <w:shd w:val="clear" w:color="auto" w:fill="auto"/>
          </w:tcPr>
          <w:p w:rsidR="00B908A6" w:rsidRDefault="00B908A6" w:rsidP="0000011A">
            <w:pPr>
              <w:pStyle w:val="12"/>
              <w:rPr>
                <w:lang w:eastAsia="en-US"/>
              </w:rPr>
            </w:pPr>
            <w:r>
              <w:rPr>
                <w:lang w:eastAsia="en-US"/>
              </w:rPr>
              <w:t>2</w:t>
            </w:r>
          </w:p>
        </w:tc>
        <w:tc>
          <w:tcPr>
            <w:tcW w:w="2405" w:type="pct"/>
            <w:shd w:val="clear" w:color="auto" w:fill="auto"/>
          </w:tcPr>
          <w:p w:rsidR="00B908A6" w:rsidRPr="00350C23" w:rsidRDefault="00B908A6" w:rsidP="0000011A">
            <w:pPr>
              <w:widowControl w:val="0"/>
              <w:autoSpaceDE w:val="0"/>
              <w:autoSpaceDN w:val="0"/>
              <w:adjustRightInd w:val="0"/>
              <w:spacing w:after="0" w:line="240" w:lineRule="auto"/>
              <w:jc w:val="both"/>
              <w:rPr>
                <w:rFonts w:ascii="Times New Roman" w:hAnsi="Times New Roman"/>
              </w:rPr>
            </w:pPr>
            <w:r w:rsidRPr="00350C23">
              <w:rPr>
                <w:rFonts w:ascii="Times New Roman" w:hAnsi="Times New Roman"/>
              </w:rPr>
              <w:t>Облучатель-рециркулятор бактерицидный ОБР-30/2Н</w:t>
            </w:r>
          </w:p>
        </w:tc>
        <w:tc>
          <w:tcPr>
            <w:tcW w:w="2323" w:type="pct"/>
            <w:shd w:val="clear" w:color="auto" w:fill="auto"/>
          </w:tcPr>
          <w:p w:rsidR="00B908A6" w:rsidRPr="00B908A6" w:rsidRDefault="00B908A6" w:rsidP="00B908A6">
            <w:pPr>
              <w:spacing w:after="0" w:line="240" w:lineRule="auto"/>
              <w:rPr>
                <w:rFonts w:ascii="Times New Roman" w:hAnsi="Times New Roman"/>
                <w:b/>
              </w:rPr>
            </w:pPr>
            <w:r w:rsidRPr="00B908A6">
              <w:rPr>
                <w:rFonts w:ascii="Times New Roman" w:hAnsi="Times New Roman"/>
              </w:rPr>
              <w:t>Облучатель-рециркулятор бактерицидный предназначен для обеззараживания воздуха помещений, как в присутствие, так и в отсутствии людей.</w:t>
            </w:r>
          </w:p>
        </w:tc>
      </w:tr>
      <w:tr w:rsidR="009D5F79" w:rsidRPr="007F5DC8" w:rsidTr="0000011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D5F79" w:rsidRPr="00350C23" w:rsidRDefault="009D5F79" w:rsidP="00B908A6">
            <w:pPr>
              <w:pStyle w:val="12"/>
              <w:rPr>
                <w:sz w:val="22"/>
                <w:szCs w:val="22"/>
                <w:lang w:eastAsia="en-US"/>
              </w:rPr>
            </w:pPr>
            <w:r w:rsidRPr="00350C23">
              <w:rPr>
                <w:b/>
                <w:bCs/>
                <w:sz w:val="22"/>
                <w:szCs w:val="22"/>
                <w:lang w:val="en-US" w:eastAsia="en-US"/>
              </w:rPr>
              <w:t>III</w:t>
            </w:r>
            <w:r w:rsidRPr="00350C23">
              <w:rPr>
                <w:b/>
                <w:bCs/>
                <w:sz w:val="22"/>
                <w:szCs w:val="22"/>
                <w:lang w:eastAsia="en-US"/>
              </w:rPr>
              <w:t xml:space="preserve"> Демонстрационные учебно-наглядные пособия</w:t>
            </w:r>
          </w:p>
        </w:tc>
      </w:tr>
      <w:tr w:rsidR="009D5F79" w:rsidRPr="007F5DC8" w:rsidTr="009D5F79">
        <w:trPr>
          <w:trHeight w:val="25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D5F79" w:rsidRPr="00350C23" w:rsidRDefault="009D5F79" w:rsidP="0000011A">
            <w:pPr>
              <w:pStyle w:val="12"/>
              <w:rPr>
                <w:i/>
                <w:iCs w:val="0"/>
                <w:sz w:val="22"/>
                <w:szCs w:val="22"/>
                <w:lang w:eastAsia="en-US"/>
              </w:rPr>
            </w:pPr>
            <w:r w:rsidRPr="00350C23">
              <w:rPr>
                <w:b/>
                <w:bCs/>
                <w:sz w:val="22"/>
                <w:szCs w:val="22"/>
                <w:lang w:eastAsia="en-US"/>
              </w:rPr>
              <w:t>Основное оборудование</w:t>
            </w:r>
          </w:p>
        </w:tc>
      </w:tr>
      <w:tr w:rsidR="009D5F79" w:rsidRPr="007F5DC8" w:rsidTr="009530BF">
        <w:trPr>
          <w:trHeight w:val="224"/>
        </w:trPr>
        <w:tc>
          <w:tcPr>
            <w:tcW w:w="272" w:type="pct"/>
            <w:tcBorders>
              <w:top w:val="single" w:sz="4" w:space="0" w:color="auto"/>
              <w:left w:val="single" w:sz="4" w:space="0" w:color="auto"/>
              <w:bottom w:val="single" w:sz="4" w:space="0" w:color="auto"/>
              <w:right w:val="single" w:sz="4" w:space="0" w:color="auto"/>
            </w:tcBorders>
            <w:shd w:val="clear" w:color="auto" w:fill="auto"/>
          </w:tcPr>
          <w:p w:rsidR="009D5F79" w:rsidRPr="009D5F79" w:rsidRDefault="009D5F79" w:rsidP="00B908A6">
            <w:pPr>
              <w:pStyle w:val="12"/>
              <w:rPr>
                <w:bCs/>
                <w:lang w:eastAsia="en-US"/>
              </w:rPr>
            </w:pPr>
            <w:r w:rsidRPr="009D5F79">
              <w:rPr>
                <w:bCs/>
                <w:lang w:eastAsia="en-US"/>
              </w:rPr>
              <w:t>1</w:t>
            </w:r>
          </w:p>
        </w:tc>
        <w:tc>
          <w:tcPr>
            <w:tcW w:w="2405" w:type="pct"/>
            <w:tcBorders>
              <w:top w:val="single" w:sz="4" w:space="0" w:color="auto"/>
              <w:left w:val="single" w:sz="4" w:space="0" w:color="auto"/>
              <w:bottom w:val="single" w:sz="4" w:space="0" w:color="auto"/>
              <w:right w:val="single" w:sz="4" w:space="0" w:color="auto"/>
            </w:tcBorders>
            <w:shd w:val="clear" w:color="auto" w:fill="auto"/>
          </w:tcPr>
          <w:p w:rsidR="009D5F79" w:rsidRPr="00350C23" w:rsidRDefault="009D5F79" w:rsidP="00B90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350C23">
              <w:rPr>
                <w:rFonts w:ascii="Times New Roman" w:hAnsi="Times New Roman"/>
              </w:rPr>
              <w:t>учебно-методический комплекс по дисциплинам</w:t>
            </w:r>
          </w:p>
        </w:tc>
        <w:tc>
          <w:tcPr>
            <w:tcW w:w="2323" w:type="pct"/>
            <w:tcBorders>
              <w:top w:val="single" w:sz="4" w:space="0" w:color="auto"/>
              <w:left w:val="single" w:sz="4" w:space="0" w:color="auto"/>
              <w:bottom w:val="single" w:sz="4" w:space="0" w:color="auto"/>
              <w:right w:val="single" w:sz="4" w:space="0" w:color="auto"/>
            </w:tcBorders>
            <w:shd w:val="clear" w:color="auto" w:fill="auto"/>
          </w:tcPr>
          <w:p w:rsidR="009D5F79" w:rsidRPr="009B3690" w:rsidRDefault="009B3690" w:rsidP="0000011A">
            <w:pPr>
              <w:pStyle w:val="12"/>
              <w:rPr>
                <w:i/>
                <w:iCs w:val="0"/>
                <w:sz w:val="22"/>
                <w:szCs w:val="22"/>
                <w:lang w:eastAsia="en-US"/>
              </w:rPr>
            </w:pPr>
            <w:r w:rsidRPr="009B3690">
              <w:rPr>
                <w:sz w:val="22"/>
                <w:szCs w:val="22"/>
              </w:rPr>
              <w:t>учебно-методическое обеспечение  по дисциплине</w:t>
            </w:r>
          </w:p>
        </w:tc>
      </w:tr>
      <w:tr w:rsidR="009B3690" w:rsidRPr="007F5DC8" w:rsidTr="009B3690">
        <w:trPr>
          <w:trHeight w:val="759"/>
        </w:trPr>
        <w:tc>
          <w:tcPr>
            <w:tcW w:w="272" w:type="pct"/>
            <w:tcBorders>
              <w:top w:val="single" w:sz="4" w:space="0" w:color="auto"/>
              <w:left w:val="single" w:sz="4" w:space="0" w:color="auto"/>
              <w:right w:val="single" w:sz="4" w:space="0" w:color="auto"/>
            </w:tcBorders>
            <w:shd w:val="clear" w:color="auto" w:fill="auto"/>
          </w:tcPr>
          <w:p w:rsidR="009B3690" w:rsidRPr="009D5F79" w:rsidRDefault="009B3690" w:rsidP="00B908A6">
            <w:pPr>
              <w:pStyle w:val="12"/>
              <w:rPr>
                <w:bCs/>
                <w:lang w:eastAsia="en-US"/>
              </w:rPr>
            </w:pPr>
            <w:r>
              <w:rPr>
                <w:bCs/>
                <w:lang w:eastAsia="en-US"/>
              </w:rPr>
              <w:t>2</w:t>
            </w:r>
          </w:p>
        </w:tc>
        <w:tc>
          <w:tcPr>
            <w:tcW w:w="2405" w:type="pct"/>
            <w:tcBorders>
              <w:top w:val="single" w:sz="4" w:space="0" w:color="auto"/>
              <w:left w:val="single" w:sz="4" w:space="0" w:color="auto"/>
              <w:right w:val="single" w:sz="4" w:space="0" w:color="auto"/>
            </w:tcBorders>
            <w:shd w:val="clear" w:color="auto" w:fill="auto"/>
          </w:tcPr>
          <w:p w:rsidR="009B3690" w:rsidRPr="00350C23" w:rsidRDefault="009B3690" w:rsidP="0000011A">
            <w:pPr>
              <w:pStyle w:val="12"/>
              <w:rPr>
                <w:sz w:val="22"/>
                <w:szCs w:val="22"/>
              </w:rPr>
            </w:pPr>
            <w:r w:rsidRPr="00350C23">
              <w:rPr>
                <w:sz w:val="22"/>
                <w:szCs w:val="22"/>
              </w:rPr>
              <w:t>наглядные пособия: модели, таблицы, плакаты, схемы, компьютерные презентации, фильмы</w:t>
            </w:r>
          </w:p>
        </w:tc>
        <w:tc>
          <w:tcPr>
            <w:tcW w:w="2323" w:type="pct"/>
            <w:tcBorders>
              <w:top w:val="single" w:sz="4" w:space="0" w:color="auto"/>
              <w:left w:val="single" w:sz="4" w:space="0" w:color="auto"/>
              <w:right w:val="single" w:sz="4" w:space="0" w:color="auto"/>
            </w:tcBorders>
            <w:shd w:val="clear" w:color="auto" w:fill="auto"/>
          </w:tcPr>
          <w:p w:rsidR="009B3690" w:rsidRPr="007F5DC8" w:rsidRDefault="009B3690" w:rsidP="0000011A">
            <w:pPr>
              <w:pStyle w:val="12"/>
              <w:rPr>
                <w:i/>
                <w:iCs w:val="0"/>
                <w:lang w:eastAsia="en-US"/>
              </w:rPr>
            </w:pPr>
            <w:r w:rsidRPr="009B3690">
              <w:rPr>
                <w:sz w:val="22"/>
                <w:szCs w:val="22"/>
              </w:rPr>
              <w:t>учебно-методическое обеспечение  по дисциплине</w:t>
            </w:r>
            <w:r w:rsidRPr="00350C23">
              <w:t xml:space="preserve"> </w:t>
            </w:r>
          </w:p>
        </w:tc>
      </w:tr>
      <w:tr w:rsidR="00BE7272" w:rsidRPr="007F5DC8" w:rsidTr="009530BF">
        <w:trPr>
          <w:trHeight w:val="2039"/>
        </w:trPr>
        <w:tc>
          <w:tcPr>
            <w:tcW w:w="272" w:type="pct"/>
            <w:tcBorders>
              <w:top w:val="single" w:sz="4" w:space="0" w:color="auto"/>
              <w:left w:val="nil"/>
              <w:bottom w:val="nil"/>
              <w:right w:val="nil"/>
            </w:tcBorders>
            <w:shd w:val="clear" w:color="auto" w:fill="auto"/>
          </w:tcPr>
          <w:p w:rsidR="00BE7272" w:rsidRPr="007F5DC8" w:rsidRDefault="00BE7272" w:rsidP="00B908A6">
            <w:pPr>
              <w:pStyle w:val="12"/>
              <w:rPr>
                <w:b/>
                <w:bCs/>
                <w:lang w:eastAsia="en-US"/>
              </w:rPr>
            </w:pPr>
          </w:p>
        </w:tc>
        <w:tc>
          <w:tcPr>
            <w:tcW w:w="2405" w:type="pct"/>
            <w:tcBorders>
              <w:top w:val="single" w:sz="4" w:space="0" w:color="auto"/>
              <w:left w:val="nil"/>
              <w:bottom w:val="nil"/>
              <w:right w:val="nil"/>
            </w:tcBorders>
            <w:shd w:val="clear" w:color="auto" w:fill="auto"/>
          </w:tcPr>
          <w:p w:rsidR="00BE7272" w:rsidRPr="007F5DC8" w:rsidRDefault="00BE7272" w:rsidP="0000011A">
            <w:pPr>
              <w:pStyle w:val="12"/>
              <w:rPr>
                <w:i/>
                <w:iCs w:val="0"/>
                <w:lang w:eastAsia="en-US"/>
              </w:rPr>
            </w:pPr>
          </w:p>
        </w:tc>
        <w:tc>
          <w:tcPr>
            <w:tcW w:w="2323" w:type="pct"/>
            <w:tcBorders>
              <w:top w:val="single" w:sz="4" w:space="0" w:color="auto"/>
              <w:left w:val="nil"/>
              <w:bottom w:val="nil"/>
              <w:right w:val="nil"/>
            </w:tcBorders>
            <w:shd w:val="clear" w:color="auto" w:fill="auto"/>
          </w:tcPr>
          <w:p w:rsidR="00BE7272" w:rsidRPr="007F5DC8" w:rsidRDefault="00BE7272" w:rsidP="0000011A">
            <w:pPr>
              <w:pStyle w:val="12"/>
              <w:rPr>
                <w:i/>
                <w:iCs w:val="0"/>
                <w:lang w:eastAsia="en-US"/>
              </w:rPr>
            </w:pPr>
          </w:p>
        </w:tc>
      </w:tr>
    </w:tbl>
    <w:p w:rsidR="0000011A" w:rsidRDefault="0000011A" w:rsidP="005A7A06">
      <w:pPr>
        <w:suppressAutoHyphens/>
        <w:spacing w:after="0"/>
        <w:jc w:val="both"/>
        <w:rPr>
          <w:rFonts w:ascii="Times New Roman" w:hAnsi="Times New Roman"/>
          <w:b/>
          <w:bCs/>
          <w:sz w:val="24"/>
          <w:szCs w:val="24"/>
        </w:rPr>
      </w:pPr>
    </w:p>
    <w:p w:rsidR="009B3690" w:rsidRDefault="009B3690" w:rsidP="005A7A06">
      <w:pPr>
        <w:suppressAutoHyphens/>
        <w:spacing w:after="0"/>
        <w:jc w:val="both"/>
        <w:rPr>
          <w:rFonts w:ascii="Times New Roman" w:hAnsi="Times New Roman"/>
          <w:b/>
          <w:bCs/>
          <w:sz w:val="24"/>
          <w:szCs w:val="24"/>
        </w:rPr>
      </w:pPr>
    </w:p>
    <w:p w:rsidR="009B3690" w:rsidRDefault="009B3690" w:rsidP="005A7A06">
      <w:pPr>
        <w:suppressAutoHyphens/>
        <w:spacing w:after="0"/>
        <w:jc w:val="both"/>
        <w:rPr>
          <w:rFonts w:ascii="Times New Roman" w:hAnsi="Times New Roman"/>
          <w:b/>
          <w:bCs/>
          <w:sz w:val="24"/>
          <w:szCs w:val="24"/>
        </w:rPr>
      </w:pPr>
    </w:p>
    <w:p w:rsidR="0000011A" w:rsidRDefault="0000011A" w:rsidP="005A7A06">
      <w:pPr>
        <w:suppressAutoHyphens/>
        <w:spacing w:after="0"/>
        <w:jc w:val="both"/>
        <w:rPr>
          <w:rFonts w:ascii="Times New Roman" w:hAnsi="Times New Roman"/>
          <w:b/>
          <w:bCs/>
          <w:sz w:val="24"/>
          <w:szCs w:val="24"/>
        </w:rPr>
      </w:pPr>
    </w:p>
    <w:p w:rsidR="0000011A" w:rsidRDefault="0000011A" w:rsidP="005A7A06">
      <w:pPr>
        <w:suppressAutoHyphens/>
        <w:spacing w:after="0"/>
        <w:jc w:val="both"/>
        <w:rPr>
          <w:rFonts w:ascii="Times New Roman" w:hAnsi="Times New Roman"/>
          <w:b/>
          <w:bCs/>
          <w:sz w:val="24"/>
          <w:szCs w:val="24"/>
        </w:rPr>
      </w:pPr>
    </w:p>
    <w:p w:rsidR="00BE7272" w:rsidRDefault="00BE7272" w:rsidP="005A7A06">
      <w:pPr>
        <w:suppressAutoHyphens/>
        <w:spacing w:after="0"/>
        <w:jc w:val="both"/>
        <w:rPr>
          <w:rFonts w:ascii="Times New Roman" w:hAnsi="Times New Roman"/>
          <w:b/>
          <w:bCs/>
          <w:sz w:val="24"/>
          <w:szCs w:val="24"/>
        </w:rPr>
      </w:pPr>
    </w:p>
    <w:p w:rsidR="00BE7272" w:rsidRDefault="00BE7272" w:rsidP="005A7A06">
      <w:pPr>
        <w:suppressAutoHyphens/>
        <w:spacing w:after="0"/>
        <w:jc w:val="both"/>
        <w:rPr>
          <w:rFonts w:ascii="Times New Roman" w:hAnsi="Times New Roman"/>
          <w:b/>
          <w:bCs/>
          <w:sz w:val="24"/>
          <w:szCs w:val="24"/>
        </w:rPr>
      </w:pPr>
    </w:p>
    <w:p w:rsidR="00BE7272" w:rsidRDefault="00BE7272" w:rsidP="005A7A06">
      <w:pPr>
        <w:suppressAutoHyphens/>
        <w:spacing w:after="0"/>
        <w:jc w:val="both"/>
        <w:rPr>
          <w:rFonts w:ascii="Times New Roman" w:hAnsi="Times New Roman"/>
          <w:b/>
          <w:bCs/>
          <w:sz w:val="24"/>
          <w:szCs w:val="24"/>
        </w:rPr>
      </w:pPr>
    </w:p>
    <w:p w:rsidR="00BE7272" w:rsidRDefault="00BE7272" w:rsidP="005A7A06">
      <w:pPr>
        <w:suppressAutoHyphens/>
        <w:spacing w:after="0"/>
        <w:jc w:val="both"/>
        <w:rPr>
          <w:rFonts w:ascii="Times New Roman" w:hAnsi="Times New Roman"/>
          <w:b/>
          <w:bCs/>
          <w:sz w:val="24"/>
          <w:szCs w:val="24"/>
        </w:rPr>
      </w:pPr>
    </w:p>
    <w:p w:rsidR="00BE7272" w:rsidRDefault="00BE7272" w:rsidP="005A7A06">
      <w:pPr>
        <w:suppressAutoHyphens/>
        <w:spacing w:after="0"/>
        <w:jc w:val="both"/>
        <w:rPr>
          <w:rFonts w:ascii="Times New Roman" w:hAnsi="Times New Roman"/>
          <w:b/>
          <w:bCs/>
          <w:sz w:val="24"/>
          <w:szCs w:val="24"/>
        </w:rPr>
      </w:pPr>
    </w:p>
    <w:p w:rsidR="005A7A06" w:rsidRPr="007F5DC8" w:rsidRDefault="005A7A06" w:rsidP="005A7A06">
      <w:pPr>
        <w:suppressAutoHyphens/>
        <w:spacing w:after="0"/>
        <w:jc w:val="both"/>
        <w:rPr>
          <w:rFonts w:ascii="Times New Roman" w:hAnsi="Times New Roman"/>
          <w:b/>
          <w:bCs/>
          <w:sz w:val="24"/>
          <w:szCs w:val="24"/>
        </w:rPr>
      </w:pPr>
      <w:r w:rsidRPr="007F5DC8">
        <w:rPr>
          <w:rFonts w:ascii="Times New Roman" w:hAnsi="Times New Roman"/>
          <w:b/>
          <w:bCs/>
          <w:sz w:val="24"/>
          <w:szCs w:val="24"/>
        </w:rPr>
        <w:t>3.2. Информационное обеспечение реализации программы</w:t>
      </w:r>
    </w:p>
    <w:p w:rsidR="005A7A06" w:rsidRPr="007F5DC8" w:rsidRDefault="005A7A06" w:rsidP="005A7A06">
      <w:pPr>
        <w:suppressAutoHyphens/>
        <w:spacing w:after="0"/>
        <w:jc w:val="both"/>
        <w:rPr>
          <w:rFonts w:ascii="Times New Roman" w:hAnsi="Times New Roman"/>
          <w:b/>
          <w:sz w:val="24"/>
          <w:szCs w:val="24"/>
        </w:rPr>
      </w:pPr>
    </w:p>
    <w:p w:rsidR="005A7A06" w:rsidRPr="007F5DC8" w:rsidRDefault="005A7A06" w:rsidP="005A7A06">
      <w:pPr>
        <w:suppressAutoHyphens/>
        <w:spacing w:after="0"/>
        <w:jc w:val="both"/>
        <w:rPr>
          <w:rFonts w:ascii="Times New Roman" w:hAnsi="Times New Roman"/>
          <w:b/>
          <w:sz w:val="24"/>
          <w:szCs w:val="24"/>
        </w:rPr>
      </w:pPr>
      <w:r w:rsidRPr="007F5DC8">
        <w:rPr>
          <w:rFonts w:ascii="Times New Roman" w:hAnsi="Times New Roman"/>
          <w:b/>
          <w:sz w:val="24"/>
          <w:szCs w:val="24"/>
        </w:rPr>
        <w:t>3.2.1. Основные печатные издания</w:t>
      </w:r>
    </w:p>
    <w:p w:rsidR="005A7A06" w:rsidRPr="007F5DC8" w:rsidRDefault="005A7A06" w:rsidP="005A7A06">
      <w:pPr>
        <w:spacing w:after="0" w:line="240" w:lineRule="auto"/>
        <w:jc w:val="both"/>
        <w:rPr>
          <w:rFonts w:ascii="Times New Roman" w:hAnsi="Times New Roman"/>
          <w:bCs/>
          <w:sz w:val="24"/>
          <w:szCs w:val="24"/>
        </w:rPr>
      </w:pPr>
      <w:r w:rsidRPr="007F5DC8">
        <w:rPr>
          <w:rFonts w:ascii="Times New Roman" w:hAnsi="Times New Roman"/>
          <w:bCs/>
          <w:sz w:val="24"/>
          <w:szCs w:val="24"/>
        </w:rPr>
        <w:t xml:space="preserve">1.Бочков, Н. П. Медицинская генетика [Текст] : учеб. для мед. училищ и колледжей /под ред. Н. П. Бочкова – М.: </w:t>
      </w:r>
      <w:hyperlink r:id="rId8" w:history="1">
        <w:r w:rsidRPr="007F5DC8">
          <w:rPr>
            <w:rFonts w:ascii="Times New Roman" w:hAnsi="Times New Roman"/>
            <w:bCs/>
            <w:sz w:val="24"/>
            <w:szCs w:val="24"/>
          </w:rPr>
          <w:t>ГЭОТАР-Медиа</w:t>
        </w:r>
      </w:hyperlink>
      <w:r w:rsidR="00F378EA">
        <w:rPr>
          <w:rFonts w:ascii="Times New Roman" w:hAnsi="Times New Roman"/>
          <w:bCs/>
          <w:sz w:val="24"/>
          <w:szCs w:val="24"/>
        </w:rPr>
        <w:t>, 2022</w:t>
      </w:r>
      <w:r w:rsidRPr="007F5DC8">
        <w:rPr>
          <w:rFonts w:ascii="Times New Roman" w:hAnsi="Times New Roman"/>
          <w:bCs/>
          <w:sz w:val="24"/>
          <w:szCs w:val="24"/>
        </w:rPr>
        <w:t>. – 224 с.</w:t>
      </w:r>
      <w:r w:rsidRPr="007F5DC8">
        <w:rPr>
          <w:rFonts w:ascii="Times New Roman" w:hAnsi="Times New Roman"/>
          <w:sz w:val="24"/>
          <w:szCs w:val="24"/>
        </w:rPr>
        <w:t xml:space="preserve"> </w:t>
      </w:r>
    </w:p>
    <w:p w:rsidR="005A7A06" w:rsidRPr="007F5DC8" w:rsidRDefault="005A7A06" w:rsidP="005A7A06">
      <w:pPr>
        <w:spacing w:after="0" w:line="240" w:lineRule="auto"/>
        <w:jc w:val="both"/>
        <w:rPr>
          <w:rFonts w:ascii="Times New Roman" w:hAnsi="Times New Roman"/>
          <w:bCs/>
          <w:sz w:val="24"/>
          <w:szCs w:val="24"/>
        </w:rPr>
      </w:pPr>
      <w:r w:rsidRPr="007F5DC8">
        <w:rPr>
          <w:rFonts w:ascii="Times New Roman" w:hAnsi="Times New Roman"/>
          <w:bCs/>
          <w:sz w:val="24"/>
          <w:szCs w:val="24"/>
        </w:rPr>
        <w:t>2.Генетика человека с основами медицинской генетики [Текст] : учеб. / Е. К. Хандогина [</w:t>
      </w:r>
      <w:r w:rsidR="00F378EA">
        <w:rPr>
          <w:rFonts w:ascii="Times New Roman" w:hAnsi="Times New Roman"/>
          <w:bCs/>
          <w:sz w:val="24"/>
          <w:szCs w:val="24"/>
        </w:rPr>
        <w:t>и др.]. -М. : ГЭОТАР-Медиа, 2021</w:t>
      </w:r>
      <w:r w:rsidRPr="007F5DC8">
        <w:rPr>
          <w:rFonts w:ascii="Times New Roman" w:hAnsi="Times New Roman"/>
          <w:bCs/>
          <w:sz w:val="24"/>
          <w:szCs w:val="24"/>
        </w:rPr>
        <w:t>. — 192с.</w:t>
      </w:r>
    </w:p>
    <w:p w:rsidR="005A7A06" w:rsidRPr="007F5DC8" w:rsidRDefault="005A7A06" w:rsidP="005A7A06">
      <w:pPr>
        <w:spacing w:after="0"/>
        <w:ind w:firstLine="709"/>
        <w:contextualSpacing/>
        <w:rPr>
          <w:rFonts w:ascii="Times New Roman" w:hAnsi="Times New Roman"/>
          <w:b/>
          <w:sz w:val="24"/>
          <w:szCs w:val="24"/>
        </w:rPr>
      </w:pPr>
    </w:p>
    <w:p w:rsidR="005A7A06" w:rsidRPr="007F5DC8" w:rsidRDefault="005A7A06" w:rsidP="005A7A06">
      <w:pPr>
        <w:spacing w:after="0"/>
        <w:contextualSpacing/>
        <w:jc w:val="both"/>
        <w:rPr>
          <w:rFonts w:ascii="Times New Roman" w:hAnsi="Times New Roman"/>
          <w:b/>
          <w:sz w:val="24"/>
          <w:szCs w:val="24"/>
        </w:rPr>
      </w:pPr>
      <w:r w:rsidRPr="007F5DC8">
        <w:rPr>
          <w:rFonts w:ascii="Times New Roman" w:hAnsi="Times New Roman"/>
          <w:b/>
          <w:sz w:val="24"/>
          <w:szCs w:val="24"/>
        </w:rPr>
        <w:t>3.2.2. Основные электронные издания</w:t>
      </w:r>
    </w:p>
    <w:p w:rsidR="005A7A06" w:rsidRPr="007F5DC8" w:rsidRDefault="005A7A06" w:rsidP="005A7A06">
      <w:pPr>
        <w:spacing w:after="0"/>
        <w:contextualSpacing/>
        <w:jc w:val="both"/>
        <w:rPr>
          <w:rFonts w:ascii="Times New Roman" w:hAnsi="Times New Roman"/>
          <w:sz w:val="24"/>
          <w:szCs w:val="24"/>
        </w:rPr>
      </w:pPr>
      <w:r w:rsidRPr="007F5DC8">
        <w:rPr>
          <w:rFonts w:ascii="Times New Roman" w:hAnsi="Times New Roman"/>
          <w:sz w:val="24"/>
          <w:szCs w:val="24"/>
        </w:rPr>
        <w:t>1.Русановский, В.В., Основы генетики : учебник / В.В. Русановский, Т.И. Полякова, И.Б. Сухов. — Москва : Русайнс, 2021. — 105 с. — ISBN 978-5-4365-5174-6. — URL:https://book.ru/book/936755 : электронный.</w:t>
      </w:r>
    </w:p>
    <w:p w:rsidR="005A7A06" w:rsidRPr="007F5DC8" w:rsidRDefault="00F378EA" w:rsidP="005A7A06">
      <w:pPr>
        <w:spacing w:after="0"/>
        <w:contextualSpacing/>
        <w:jc w:val="both"/>
        <w:rPr>
          <w:rFonts w:ascii="Times New Roman" w:hAnsi="Times New Roman"/>
          <w:sz w:val="24"/>
          <w:szCs w:val="24"/>
        </w:rPr>
      </w:pPr>
      <w:r>
        <w:rPr>
          <w:rFonts w:ascii="Times New Roman" w:hAnsi="Times New Roman"/>
          <w:sz w:val="24"/>
          <w:szCs w:val="24"/>
        </w:rPr>
        <w:t>2</w:t>
      </w:r>
      <w:r w:rsidR="005A7A06" w:rsidRPr="007F5DC8">
        <w:rPr>
          <w:rFonts w:ascii="Times New Roman" w:hAnsi="Times New Roman"/>
          <w:sz w:val="24"/>
          <w:szCs w:val="24"/>
        </w:rPr>
        <w:t>.</w:t>
      </w:r>
      <w:r w:rsidR="005A7A06" w:rsidRPr="007F5DC8">
        <w:rPr>
          <w:rFonts w:ascii="Times New Roman" w:hAnsi="Times New Roman"/>
          <w:sz w:val="24"/>
          <w:szCs w:val="24"/>
          <w:shd w:val="clear" w:color="auto" w:fill="FFFFFF"/>
        </w:rPr>
        <w:t>Генетика человека с основами медицинской генетики : учебник / О.Б. Гигани, О.О. Гигани, Е.М. Желудова [и др.] ; под ред. М.М. Азовой. — Москва : КноРус, 2020. — 208 с. — ISBN 978-5-406-07535-7. — URL:https://book.ru/book/932512 (дата обращения: 19.01.2022). — Текст : электронный.</w:t>
      </w:r>
    </w:p>
    <w:p w:rsidR="005A7A06" w:rsidRPr="007F5DC8" w:rsidRDefault="005A7A06" w:rsidP="005A7A06">
      <w:pPr>
        <w:spacing w:after="0"/>
        <w:contextualSpacing/>
        <w:jc w:val="both"/>
        <w:rPr>
          <w:rFonts w:ascii="Times New Roman" w:hAnsi="Times New Roman"/>
          <w:b/>
          <w:bCs/>
          <w:sz w:val="24"/>
          <w:szCs w:val="24"/>
        </w:rPr>
      </w:pPr>
      <w:r w:rsidRPr="007F5DC8">
        <w:rPr>
          <w:rFonts w:ascii="Times New Roman" w:hAnsi="Times New Roman"/>
          <w:b/>
          <w:bCs/>
          <w:sz w:val="24"/>
          <w:szCs w:val="24"/>
        </w:rPr>
        <w:t xml:space="preserve">3.2.3. Дополнительные источники </w:t>
      </w:r>
    </w:p>
    <w:p w:rsidR="005A7A06" w:rsidRPr="0000011A" w:rsidRDefault="005A7A06" w:rsidP="005A7A06">
      <w:pPr>
        <w:spacing w:after="0"/>
        <w:contextualSpacing/>
        <w:jc w:val="both"/>
        <w:rPr>
          <w:rFonts w:ascii="Times New Roman" w:hAnsi="Times New Roman"/>
          <w:b/>
          <w:bCs/>
          <w:i/>
          <w:sz w:val="24"/>
          <w:szCs w:val="24"/>
        </w:rPr>
      </w:pPr>
      <w:r w:rsidRPr="0000011A">
        <w:rPr>
          <w:rFonts w:ascii="Times New Roman" w:hAnsi="Times New Roman"/>
          <w:b/>
          <w:bCs/>
          <w:sz w:val="24"/>
          <w:szCs w:val="24"/>
        </w:rPr>
        <w:t>3.2.3.1 Дополнительная литература</w:t>
      </w:r>
    </w:p>
    <w:p w:rsidR="005A7A06" w:rsidRPr="007F5DC8" w:rsidRDefault="005A7A06" w:rsidP="005A7A06">
      <w:pPr>
        <w:widowControl w:val="0"/>
        <w:tabs>
          <w:tab w:val="left" w:pos="0"/>
          <w:tab w:val="left" w:pos="360"/>
        </w:tabs>
        <w:spacing w:after="0" w:line="240" w:lineRule="auto"/>
        <w:jc w:val="both"/>
        <w:rPr>
          <w:rFonts w:ascii="Times New Roman" w:hAnsi="Times New Roman"/>
          <w:bCs/>
          <w:snapToGrid w:val="0"/>
          <w:sz w:val="24"/>
          <w:szCs w:val="24"/>
        </w:rPr>
      </w:pPr>
      <w:r w:rsidRPr="007F5DC8">
        <w:rPr>
          <w:rFonts w:ascii="Times New Roman" w:hAnsi="Times New Roman"/>
          <w:bCs/>
          <w:sz w:val="24"/>
          <w:szCs w:val="24"/>
        </w:rPr>
        <w:t xml:space="preserve">1. Гайнутдинов, И. К.Медицинская генетика [Текст]: учеб. / И. К. Гайнутдинов, Э. Д. </w:t>
      </w:r>
    </w:p>
    <w:p w:rsidR="005A7A06" w:rsidRPr="007F5DC8" w:rsidRDefault="005A7A06" w:rsidP="005A7A06">
      <w:pPr>
        <w:spacing w:after="0" w:line="240" w:lineRule="auto"/>
        <w:ind w:left="360"/>
        <w:jc w:val="both"/>
        <w:rPr>
          <w:rFonts w:ascii="Times New Roman" w:hAnsi="Times New Roman"/>
          <w:bCs/>
          <w:sz w:val="24"/>
          <w:szCs w:val="24"/>
        </w:rPr>
      </w:pPr>
      <w:r w:rsidRPr="007F5DC8">
        <w:rPr>
          <w:rFonts w:ascii="Times New Roman" w:hAnsi="Times New Roman"/>
          <w:bCs/>
          <w:sz w:val="24"/>
          <w:szCs w:val="24"/>
        </w:rPr>
        <w:t>Руб</w:t>
      </w:r>
      <w:r w:rsidR="00F378EA">
        <w:rPr>
          <w:rFonts w:ascii="Times New Roman" w:hAnsi="Times New Roman"/>
          <w:bCs/>
          <w:sz w:val="24"/>
          <w:szCs w:val="24"/>
        </w:rPr>
        <w:t>ан. –  Ростов н/Д.: Феникс, 2021</w:t>
      </w:r>
      <w:r w:rsidRPr="007F5DC8">
        <w:rPr>
          <w:rFonts w:ascii="Times New Roman" w:hAnsi="Times New Roman"/>
          <w:bCs/>
          <w:sz w:val="24"/>
          <w:szCs w:val="24"/>
        </w:rPr>
        <w:t xml:space="preserve">. – 162 с. </w:t>
      </w:r>
    </w:p>
    <w:p w:rsidR="005A7A06" w:rsidRPr="007F5DC8" w:rsidRDefault="005A7A06" w:rsidP="005A7A06">
      <w:pPr>
        <w:spacing w:after="0" w:line="240" w:lineRule="auto"/>
        <w:jc w:val="both"/>
        <w:rPr>
          <w:rFonts w:ascii="Times New Roman" w:hAnsi="Times New Roman"/>
          <w:sz w:val="24"/>
          <w:szCs w:val="24"/>
        </w:rPr>
      </w:pPr>
      <w:r w:rsidRPr="007F5DC8">
        <w:rPr>
          <w:rFonts w:ascii="Times New Roman" w:hAnsi="Times New Roman"/>
          <w:bCs/>
          <w:sz w:val="24"/>
          <w:szCs w:val="24"/>
        </w:rPr>
        <w:t xml:space="preserve"> 2. </w:t>
      </w:r>
      <w:r w:rsidRPr="007F5DC8">
        <w:rPr>
          <w:rFonts w:ascii="Times New Roman" w:hAnsi="Times New Roman"/>
          <w:sz w:val="24"/>
          <w:szCs w:val="24"/>
        </w:rPr>
        <w:t xml:space="preserve">Кириленко, А.А., Биология. Сборник задач по генетике. Базовый и повышенный  </w:t>
      </w:r>
    </w:p>
    <w:p w:rsidR="005A7A06" w:rsidRPr="007F5DC8" w:rsidRDefault="005A7A06" w:rsidP="005A7A06">
      <w:pPr>
        <w:tabs>
          <w:tab w:val="left" w:pos="360"/>
        </w:tabs>
        <w:spacing w:after="0" w:line="240" w:lineRule="auto"/>
        <w:ind w:left="360"/>
        <w:jc w:val="both"/>
        <w:rPr>
          <w:rFonts w:ascii="Times New Roman" w:hAnsi="Times New Roman"/>
          <w:sz w:val="24"/>
          <w:szCs w:val="24"/>
        </w:rPr>
      </w:pPr>
      <w:r w:rsidRPr="007F5DC8">
        <w:rPr>
          <w:rFonts w:ascii="Times New Roman" w:hAnsi="Times New Roman"/>
          <w:sz w:val="24"/>
          <w:szCs w:val="24"/>
        </w:rPr>
        <w:t xml:space="preserve">уровни ЕГЭ </w:t>
      </w:r>
      <w:r w:rsidRPr="007F5DC8">
        <w:rPr>
          <w:rFonts w:ascii="Times New Roman" w:hAnsi="Times New Roman"/>
          <w:bCs/>
          <w:sz w:val="24"/>
          <w:szCs w:val="24"/>
        </w:rPr>
        <w:t xml:space="preserve">[Текст]  /А.АКириленко.-  </w:t>
      </w:r>
      <w:r w:rsidR="00F378EA">
        <w:rPr>
          <w:rFonts w:ascii="Times New Roman" w:hAnsi="Times New Roman"/>
          <w:sz w:val="24"/>
          <w:szCs w:val="24"/>
        </w:rPr>
        <w:t xml:space="preserve"> Ростов  н/Д: Феникс,2022</w:t>
      </w:r>
      <w:r w:rsidRPr="007F5DC8">
        <w:rPr>
          <w:rFonts w:ascii="Times New Roman" w:hAnsi="Times New Roman"/>
          <w:sz w:val="24"/>
          <w:szCs w:val="24"/>
        </w:rPr>
        <w:t xml:space="preserve"> . - 176 с.  </w:t>
      </w:r>
    </w:p>
    <w:p w:rsidR="005A7A06" w:rsidRPr="007F5DC8" w:rsidRDefault="005A7A06" w:rsidP="005A7A06">
      <w:pPr>
        <w:tabs>
          <w:tab w:val="left" w:pos="360"/>
        </w:tabs>
        <w:spacing w:after="0" w:line="240" w:lineRule="auto"/>
        <w:jc w:val="both"/>
        <w:rPr>
          <w:rFonts w:ascii="Times New Roman" w:hAnsi="Times New Roman"/>
          <w:bCs/>
          <w:sz w:val="24"/>
          <w:szCs w:val="24"/>
        </w:rPr>
      </w:pPr>
      <w:r w:rsidRPr="007F5DC8">
        <w:rPr>
          <w:rFonts w:ascii="Times New Roman" w:hAnsi="Times New Roman"/>
          <w:bCs/>
          <w:sz w:val="24"/>
          <w:szCs w:val="24"/>
        </w:rPr>
        <w:t xml:space="preserve">  3.Никольский, В.И. Генетика [Текст] : учеб. пособие для студ. высш. пед. учеб.   заведений  / В.И.Никол</w:t>
      </w:r>
      <w:r w:rsidR="00F378EA">
        <w:rPr>
          <w:rFonts w:ascii="Times New Roman" w:hAnsi="Times New Roman"/>
          <w:bCs/>
          <w:sz w:val="24"/>
          <w:szCs w:val="24"/>
        </w:rPr>
        <w:t>ьский. - М.: ИЦ «Академия», 2022</w:t>
      </w:r>
      <w:r w:rsidRPr="007F5DC8">
        <w:rPr>
          <w:rFonts w:ascii="Times New Roman" w:hAnsi="Times New Roman"/>
          <w:bCs/>
          <w:sz w:val="24"/>
          <w:szCs w:val="24"/>
        </w:rPr>
        <w:t>. – 256 с.</w:t>
      </w:r>
    </w:p>
    <w:p w:rsidR="005A7A06" w:rsidRPr="007F5DC8" w:rsidRDefault="005A7A06" w:rsidP="005A7A06">
      <w:pPr>
        <w:tabs>
          <w:tab w:val="left" w:pos="360"/>
        </w:tabs>
        <w:spacing w:after="0" w:line="240" w:lineRule="auto"/>
        <w:jc w:val="both"/>
        <w:rPr>
          <w:rFonts w:ascii="Times New Roman" w:hAnsi="Times New Roman"/>
          <w:sz w:val="24"/>
          <w:szCs w:val="24"/>
        </w:rPr>
      </w:pPr>
      <w:r w:rsidRPr="007F5DC8">
        <w:rPr>
          <w:rFonts w:ascii="Times New Roman" w:hAnsi="Times New Roman"/>
          <w:bCs/>
          <w:sz w:val="24"/>
          <w:szCs w:val="24"/>
        </w:rPr>
        <w:t xml:space="preserve">   4.Медицинская генетика [Текст]  : учеб. /под ред. О.О. Янушевича, С.Д. Ар</w:t>
      </w:r>
      <w:r w:rsidR="00F378EA">
        <w:rPr>
          <w:rFonts w:ascii="Times New Roman" w:hAnsi="Times New Roman"/>
          <w:bCs/>
          <w:sz w:val="24"/>
          <w:szCs w:val="24"/>
        </w:rPr>
        <w:t>утюнова.- М.: ГЭОТАР-Медиа, 2022</w:t>
      </w:r>
      <w:r w:rsidRPr="007F5DC8">
        <w:rPr>
          <w:rFonts w:ascii="Times New Roman" w:hAnsi="Times New Roman"/>
          <w:bCs/>
          <w:sz w:val="24"/>
          <w:szCs w:val="24"/>
        </w:rPr>
        <w:t>. - 208 с.</w:t>
      </w:r>
    </w:p>
    <w:p w:rsidR="005A7A06" w:rsidRPr="007F5DC8" w:rsidRDefault="005A7A06" w:rsidP="005A7A06">
      <w:pPr>
        <w:tabs>
          <w:tab w:val="left" w:pos="360"/>
        </w:tabs>
        <w:spacing w:after="0" w:line="240" w:lineRule="auto"/>
        <w:jc w:val="both"/>
        <w:rPr>
          <w:rFonts w:ascii="Times New Roman" w:hAnsi="Times New Roman"/>
          <w:bCs/>
          <w:sz w:val="24"/>
          <w:szCs w:val="24"/>
        </w:rPr>
      </w:pPr>
      <w:r w:rsidRPr="007F5DC8">
        <w:rPr>
          <w:rFonts w:ascii="Times New Roman" w:hAnsi="Times New Roman"/>
          <w:bCs/>
          <w:sz w:val="24"/>
          <w:szCs w:val="24"/>
        </w:rPr>
        <w:t xml:space="preserve">    5.Рубан, Э. Д. Генетика человека с основами медицинской генетики [Текст] : учеб./ Э. Д. Ру</w:t>
      </w:r>
      <w:r w:rsidR="00F378EA">
        <w:rPr>
          <w:rFonts w:ascii="Times New Roman" w:hAnsi="Times New Roman"/>
          <w:bCs/>
          <w:sz w:val="24"/>
          <w:szCs w:val="24"/>
        </w:rPr>
        <w:t>бан. — Ростов н/Д : Феникс, 2022</w:t>
      </w:r>
      <w:r w:rsidRPr="007F5DC8">
        <w:rPr>
          <w:rFonts w:ascii="Times New Roman" w:hAnsi="Times New Roman"/>
          <w:bCs/>
          <w:sz w:val="24"/>
          <w:szCs w:val="24"/>
        </w:rPr>
        <w:t>. — 319 с. — (Медицина).</w:t>
      </w:r>
      <w:r w:rsidRPr="007F5DC8">
        <w:rPr>
          <w:rFonts w:ascii="Times New Roman" w:hAnsi="Times New Roman"/>
          <w:sz w:val="24"/>
          <w:szCs w:val="24"/>
        </w:rPr>
        <w:t xml:space="preserve"> </w:t>
      </w:r>
    </w:p>
    <w:p w:rsidR="005A7A06" w:rsidRPr="007F5DC8" w:rsidRDefault="005A7A06" w:rsidP="005A7A06">
      <w:pPr>
        <w:tabs>
          <w:tab w:val="left" w:pos="360"/>
        </w:tabs>
        <w:spacing w:after="0" w:line="240" w:lineRule="auto"/>
        <w:jc w:val="both"/>
        <w:rPr>
          <w:rFonts w:ascii="Times New Roman" w:hAnsi="Times New Roman"/>
          <w:bCs/>
          <w:sz w:val="24"/>
          <w:szCs w:val="24"/>
        </w:rPr>
      </w:pPr>
      <w:r w:rsidRPr="007F5DC8">
        <w:rPr>
          <w:rFonts w:ascii="Times New Roman" w:hAnsi="Times New Roman"/>
          <w:sz w:val="24"/>
          <w:szCs w:val="24"/>
        </w:rPr>
        <w:t xml:space="preserve">     6.Хандогина, Е. К. Основы медицинской генетики </w:t>
      </w:r>
      <w:r w:rsidRPr="007F5DC8">
        <w:rPr>
          <w:rFonts w:ascii="Times New Roman" w:hAnsi="Times New Roman"/>
          <w:bCs/>
          <w:sz w:val="24"/>
          <w:szCs w:val="24"/>
        </w:rPr>
        <w:t>[Текст] : учеб</w:t>
      </w:r>
      <w:r w:rsidRPr="007F5DC8">
        <w:rPr>
          <w:rFonts w:ascii="Times New Roman" w:hAnsi="Times New Roman"/>
          <w:sz w:val="24"/>
          <w:szCs w:val="24"/>
        </w:rPr>
        <w:t xml:space="preserve"> .пособие» для студентов сред. проф. образ</w:t>
      </w:r>
      <w:r w:rsidR="00F378EA">
        <w:rPr>
          <w:rFonts w:ascii="Times New Roman" w:hAnsi="Times New Roman"/>
          <w:sz w:val="24"/>
          <w:szCs w:val="24"/>
        </w:rPr>
        <w:t>ования.- М.: ФОРУМ-ИНФРА-М, 2021</w:t>
      </w:r>
      <w:r w:rsidRPr="007F5DC8">
        <w:rPr>
          <w:rFonts w:ascii="Times New Roman" w:hAnsi="Times New Roman"/>
          <w:sz w:val="24"/>
          <w:szCs w:val="24"/>
        </w:rPr>
        <w:t>.- 176с.</w:t>
      </w:r>
    </w:p>
    <w:p w:rsidR="005A7A06" w:rsidRPr="007F5DC8" w:rsidRDefault="005A7A06" w:rsidP="005A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5A7A06" w:rsidRPr="0000011A" w:rsidRDefault="005A7A06" w:rsidP="005A7A06">
      <w:pPr>
        <w:spacing w:after="0" w:line="240" w:lineRule="auto"/>
        <w:jc w:val="both"/>
        <w:rPr>
          <w:rFonts w:ascii="Times New Roman" w:hAnsi="Times New Roman"/>
          <w:b/>
          <w:bCs/>
          <w:sz w:val="24"/>
          <w:szCs w:val="24"/>
        </w:rPr>
      </w:pPr>
      <w:r w:rsidRPr="0000011A">
        <w:rPr>
          <w:rFonts w:ascii="Times New Roman" w:hAnsi="Times New Roman"/>
          <w:b/>
          <w:bCs/>
          <w:sz w:val="24"/>
          <w:szCs w:val="24"/>
        </w:rPr>
        <w:t>3.2.3.2. Нормативные документы</w:t>
      </w:r>
    </w:p>
    <w:p w:rsidR="005A7A06" w:rsidRPr="007F5DC8" w:rsidRDefault="005A7A06" w:rsidP="005A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2"/>
          <w:sz w:val="24"/>
          <w:szCs w:val="24"/>
          <w:shd w:val="clear" w:color="auto" w:fill="FFFFFF"/>
        </w:rPr>
      </w:pPr>
      <w:r w:rsidRPr="007F5DC8">
        <w:rPr>
          <w:rFonts w:ascii="Times New Roman" w:hAnsi="Times New Roman"/>
          <w:sz w:val="24"/>
          <w:szCs w:val="24"/>
        </w:rPr>
        <w:t>1</w:t>
      </w:r>
      <w:r w:rsidRPr="007F5DC8">
        <w:rPr>
          <w:rFonts w:ascii="Times New Roman" w:hAnsi="Times New Roman"/>
          <w:bCs/>
          <w:sz w:val="24"/>
          <w:szCs w:val="24"/>
        </w:rPr>
        <w:t xml:space="preserve">. </w:t>
      </w:r>
      <w:r w:rsidRPr="007F5DC8">
        <w:rPr>
          <w:rFonts w:ascii="Times New Roman" w:hAnsi="Times New Roman"/>
          <w:spacing w:val="2"/>
          <w:sz w:val="24"/>
          <w:szCs w:val="24"/>
          <w:shd w:val="clear" w:color="auto" w:fill="FFFFFF"/>
        </w:rPr>
        <w:t xml:space="preserve">Паспорт национального проекта "Здравоохранение" (утв. президиумом Совета при Президенте РФ по стратегическому развитию и национальным проектам, протокол от 24.12.2018 N 16) </w:t>
      </w:r>
      <w:hyperlink r:id="rId9" w:history="1">
        <w:r w:rsidRPr="007F5DC8">
          <w:rPr>
            <w:rFonts w:ascii="Times New Roman" w:eastAsia="Calibri" w:hAnsi="Times New Roman"/>
            <w:spacing w:val="2"/>
            <w:sz w:val="24"/>
            <w:szCs w:val="24"/>
            <w:u w:val="single"/>
            <w:shd w:val="clear" w:color="auto" w:fill="FFFFFF"/>
          </w:rPr>
          <w:t>http://www.consultant.ru/law/hotdocs/57027.html/</w:t>
        </w:r>
      </w:hyperlink>
      <w:r w:rsidRPr="007F5DC8">
        <w:rPr>
          <w:rFonts w:ascii="Times New Roman" w:hAnsi="Times New Roman"/>
          <w:sz w:val="24"/>
          <w:szCs w:val="24"/>
        </w:rPr>
        <w:t xml:space="preserve"> </w:t>
      </w:r>
      <w:r w:rsidRPr="007F5DC8">
        <w:rPr>
          <w:rFonts w:ascii="Times New Roman" w:hAnsi="Times New Roman"/>
          <w:spacing w:val="2"/>
          <w:sz w:val="24"/>
          <w:szCs w:val="24"/>
          <w:shd w:val="clear" w:color="auto" w:fill="FFFFFF"/>
        </w:rPr>
        <w:t>© КонсультантПлюс, 1997-2019</w:t>
      </w:r>
    </w:p>
    <w:p w:rsidR="005A7A06" w:rsidRPr="007F5DC8" w:rsidRDefault="005A7A06" w:rsidP="005A7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F5DC8">
        <w:rPr>
          <w:rFonts w:ascii="Times New Roman" w:hAnsi="Times New Roman"/>
          <w:spacing w:val="2"/>
          <w:sz w:val="24"/>
          <w:szCs w:val="24"/>
          <w:shd w:val="clear" w:color="auto" w:fill="FFFFFF"/>
        </w:rPr>
        <w:t xml:space="preserve">2. </w:t>
      </w:r>
      <w:r w:rsidRPr="007F5DC8">
        <w:rPr>
          <w:rFonts w:ascii="Times New Roman" w:hAnsi="Times New Roman"/>
          <w:sz w:val="24"/>
          <w:szCs w:val="24"/>
        </w:rPr>
        <w:t>Стратегия развития здравоохранения Российской Федерации на долгосрочный период 2015 – 2030 гг.</w:t>
      </w:r>
    </w:p>
    <w:p w:rsidR="005A7A06" w:rsidRPr="007F5DC8" w:rsidRDefault="005A7A06" w:rsidP="005A7A06">
      <w:pPr>
        <w:spacing w:after="0" w:line="240" w:lineRule="auto"/>
        <w:jc w:val="both"/>
        <w:rPr>
          <w:rFonts w:ascii="Times New Roman" w:hAnsi="Times New Roman"/>
          <w:sz w:val="24"/>
          <w:szCs w:val="24"/>
        </w:rPr>
      </w:pPr>
      <w:r w:rsidRPr="007F5DC8">
        <w:rPr>
          <w:rFonts w:ascii="Times New Roman" w:hAnsi="Times New Roman"/>
          <w:sz w:val="24"/>
          <w:szCs w:val="24"/>
        </w:rPr>
        <w:t xml:space="preserve">3. Федеральный проект "Борьба с сердечно-сосудистыми заболеваниями" </w:t>
      </w:r>
    </w:p>
    <w:p w:rsidR="005A7A06" w:rsidRPr="007F5DC8" w:rsidRDefault="005A7A06" w:rsidP="005A7A06">
      <w:pPr>
        <w:spacing w:after="0" w:line="240" w:lineRule="auto"/>
        <w:jc w:val="both"/>
        <w:rPr>
          <w:rFonts w:ascii="Times New Roman" w:hAnsi="Times New Roman"/>
          <w:sz w:val="24"/>
          <w:szCs w:val="24"/>
        </w:rPr>
      </w:pPr>
      <w:r w:rsidRPr="007F5DC8">
        <w:rPr>
          <w:rFonts w:ascii="Times New Roman" w:hAnsi="Times New Roman"/>
          <w:sz w:val="24"/>
          <w:szCs w:val="24"/>
        </w:rPr>
        <w:t xml:space="preserve">4. Федеральный проект "Борьба с онкологическими заболеваниями" </w:t>
      </w:r>
    </w:p>
    <w:p w:rsidR="005A7A06" w:rsidRPr="007F5DC8" w:rsidRDefault="005A7A06" w:rsidP="005A7A06">
      <w:pPr>
        <w:spacing w:after="0" w:line="240" w:lineRule="auto"/>
        <w:jc w:val="both"/>
        <w:rPr>
          <w:rFonts w:ascii="Times New Roman" w:hAnsi="Times New Roman"/>
          <w:sz w:val="24"/>
          <w:szCs w:val="24"/>
        </w:rPr>
      </w:pPr>
    </w:p>
    <w:p w:rsidR="005A7A06" w:rsidRPr="007F5DC8" w:rsidRDefault="005A7A06" w:rsidP="005A7A06">
      <w:pPr>
        <w:spacing w:after="0" w:line="240" w:lineRule="auto"/>
        <w:jc w:val="both"/>
        <w:rPr>
          <w:rFonts w:ascii="Times New Roman" w:hAnsi="Times New Roman"/>
          <w:sz w:val="24"/>
          <w:szCs w:val="24"/>
        </w:rPr>
      </w:pPr>
    </w:p>
    <w:p w:rsidR="005A7A06" w:rsidRPr="007F5DC8" w:rsidRDefault="005A7A06" w:rsidP="005A7A06">
      <w:pPr>
        <w:contextualSpacing/>
        <w:jc w:val="center"/>
        <w:rPr>
          <w:rFonts w:ascii="Times New Roman" w:hAnsi="Times New Roman"/>
          <w:b/>
          <w:sz w:val="24"/>
          <w:szCs w:val="24"/>
        </w:rPr>
      </w:pPr>
      <w:r w:rsidRPr="007F5DC8">
        <w:rPr>
          <w:rFonts w:ascii="Times New Roman" w:hAnsi="Times New Roman"/>
          <w:b/>
          <w:sz w:val="24"/>
          <w:szCs w:val="24"/>
        </w:rPr>
        <w:br w:type="page"/>
      </w:r>
      <w:r w:rsidRPr="007F5DC8">
        <w:rPr>
          <w:rFonts w:ascii="Times New Roman" w:hAnsi="Times New Roman"/>
          <w:b/>
          <w:sz w:val="24"/>
          <w:szCs w:val="24"/>
        </w:rPr>
        <w:lastRenderedPageBreak/>
        <w:t>4. КОНТРОЛЬ И ОЦЕНКА РЕЗУЛЬТАТОВ ОСВОЕНИЯ</w:t>
      </w:r>
    </w:p>
    <w:p w:rsidR="005A7A06" w:rsidRDefault="005A7A06" w:rsidP="005A7A06">
      <w:pPr>
        <w:contextualSpacing/>
        <w:jc w:val="center"/>
        <w:rPr>
          <w:rFonts w:ascii="Times New Roman" w:hAnsi="Times New Roman"/>
          <w:b/>
          <w:sz w:val="24"/>
          <w:szCs w:val="24"/>
        </w:rPr>
      </w:pPr>
      <w:r w:rsidRPr="007F5DC8">
        <w:rPr>
          <w:rFonts w:ascii="Times New Roman" w:hAnsi="Times New Roman"/>
          <w:b/>
          <w:sz w:val="24"/>
          <w:szCs w:val="24"/>
        </w:rPr>
        <w:t>УЧЕБНОЙ ДИСЦИПЛИНЫ</w:t>
      </w:r>
    </w:p>
    <w:p w:rsidR="00BE7272" w:rsidRPr="007F5DC8" w:rsidRDefault="00BE7272" w:rsidP="005A7A06">
      <w:pPr>
        <w:contextualSpacing/>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835"/>
        <w:gridCol w:w="2829"/>
      </w:tblGrid>
      <w:tr w:rsidR="005A7A06" w:rsidRPr="007F5DC8" w:rsidTr="0000011A">
        <w:tc>
          <w:tcPr>
            <w:tcW w:w="3681" w:type="dxa"/>
            <w:shd w:val="clear" w:color="auto" w:fill="auto"/>
          </w:tcPr>
          <w:p w:rsidR="005A7A06" w:rsidRPr="007F5DC8" w:rsidRDefault="005A7A06" w:rsidP="0000011A">
            <w:pPr>
              <w:spacing w:after="0" w:line="240" w:lineRule="auto"/>
              <w:rPr>
                <w:rFonts w:ascii="Times New Roman" w:hAnsi="Times New Roman"/>
                <w:b/>
                <w:i/>
                <w:sz w:val="24"/>
                <w:szCs w:val="24"/>
              </w:rPr>
            </w:pPr>
            <w:r w:rsidRPr="007F5DC8">
              <w:rPr>
                <w:rFonts w:ascii="Times New Roman" w:hAnsi="Times New Roman"/>
                <w:b/>
                <w:i/>
                <w:sz w:val="24"/>
                <w:szCs w:val="24"/>
              </w:rPr>
              <w:t>Результаты обучения</w:t>
            </w:r>
            <w:r w:rsidRPr="007F5DC8">
              <w:rPr>
                <w:rFonts w:ascii="Times New Roman" w:hAnsi="Times New Roman"/>
                <w:b/>
                <w:i/>
                <w:sz w:val="24"/>
                <w:szCs w:val="24"/>
                <w:vertAlign w:val="superscript"/>
              </w:rPr>
              <w:t>6</w:t>
            </w:r>
          </w:p>
        </w:tc>
        <w:tc>
          <w:tcPr>
            <w:tcW w:w="2835" w:type="dxa"/>
            <w:shd w:val="clear" w:color="auto" w:fill="auto"/>
          </w:tcPr>
          <w:p w:rsidR="005A7A06" w:rsidRPr="007F5DC8" w:rsidRDefault="005A7A06" w:rsidP="0000011A">
            <w:pPr>
              <w:spacing w:after="0" w:line="240" w:lineRule="auto"/>
              <w:rPr>
                <w:rFonts w:ascii="Times New Roman" w:hAnsi="Times New Roman"/>
                <w:b/>
                <w:i/>
                <w:sz w:val="24"/>
                <w:szCs w:val="24"/>
              </w:rPr>
            </w:pPr>
            <w:r w:rsidRPr="007F5DC8">
              <w:rPr>
                <w:rFonts w:ascii="Times New Roman" w:hAnsi="Times New Roman"/>
                <w:b/>
                <w:i/>
                <w:sz w:val="24"/>
                <w:szCs w:val="24"/>
              </w:rPr>
              <w:t>Критерии оценки</w:t>
            </w:r>
          </w:p>
        </w:tc>
        <w:tc>
          <w:tcPr>
            <w:tcW w:w="2829" w:type="dxa"/>
            <w:shd w:val="clear" w:color="auto" w:fill="auto"/>
          </w:tcPr>
          <w:p w:rsidR="005A7A06" w:rsidRPr="007F5DC8" w:rsidRDefault="005A7A06" w:rsidP="0000011A">
            <w:pPr>
              <w:spacing w:after="0" w:line="240" w:lineRule="auto"/>
              <w:rPr>
                <w:rFonts w:ascii="Times New Roman" w:hAnsi="Times New Roman"/>
                <w:b/>
                <w:i/>
                <w:sz w:val="24"/>
                <w:szCs w:val="24"/>
              </w:rPr>
            </w:pPr>
            <w:r w:rsidRPr="007F5DC8">
              <w:rPr>
                <w:rFonts w:ascii="Times New Roman" w:hAnsi="Times New Roman"/>
                <w:b/>
                <w:i/>
                <w:sz w:val="24"/>
                <w:szCs w:val="24"/>
              </w:rPr>
              <w:t>Методы оценки</w:t>
            </w:r>
          </w:p>
        </w:tc>
      </w:tr>
      <w:tr w:rsidR="005A7A06" w:rsidRPr="007F5DC8" w:rsidTr="0000011A">
        <w:tc>
          <w:tcPr>
            <w:tcW w:w="3681" w:type="dxa"/>
            <w:vMerge w:val="restart"/>
            <w:shd w:val="clear" w:color="auto" w:fill="auto"/>
          </w:tcPr>
          <w:p w:rsidR="005A7A06" w:rsidRPr="007F5DC8" w:rsidRDefault="005A7A06" w:rsidP="0000011A">
            <w:pPr>
              <w:spacing w:after="0" w:line="240" w:lineRule="auto"/>
              <w:ind w:left="40" w:firstLine="244"/>
              <w:rPr>
                <w:rFonts w:ascii="Times New Roman" w:hAnsi="Times New Roman"/>
                <w:bCs/>
                <w:sz w:val="24"/>
                <w:szCs w:val="24"/>
                <w:u w:val="single"/>
                <w:shd w:val="clear" w:color="auto" w:fill="FFFFFF"/>
              </w:rPr>
            </w:pPr>
            <w:r w:rsidRPr="007F5DC8">
              <w:rPr>
                <w:rFonts w:ascii="Times New Roman" w:hAnsi="Times New Roman"/>
                <w:bCs/>
                <w:sz w:val="24"/>
                <w:szCs w:val="24"/>
                <w:u w:val="single"/>
                <w:shd w:val="clear" w:color="auto" w:fill="FFFFFF"/>
              </w:rPr>
              <w:t xml:space="preserve">Знать: </w:t>
            </w:r>
          </w:p>
          <w:p w:rsidR="005A7A06" w:rsidRPr="007F5DC8" w:rsidRDefault="005A7A06" w:rsidP="0000011A">
            <w:pPr>
              <w:pStyle w:val="ac"/>
              <w:ind w:firstLine="244"/>
              <w:rPr>
                <w:lang w:eastAsia="ru-RU"/>
              </w:rPr>
            </w:pPr>
            <w:r w:rsidRPr="007F5DC8">
              <w:rPr>
                <w:lang w:eastAsia="ru-RU"/>
              </w:rPr>
              <w:t>биохимические и цитологические основы наследственности;</w:t>
            </w:r>
          </w:p>
          <w:p w:rsidR="005A7A06" w:rsidRPr="007F5DC8" w:rsidRDefault="005A7A06" w:rsidP="0000011A">
            <w:pPr>
              <w:pStyle w:val="ac"/>
              <w:ind w:firstLine="244"/>
              <w:rPr>
                <w:lang w:eastAsia="ru-RU"/>
              </w:rPr>
            </w:pPr>
            <w:r w:rsidRPr="007F5DC8">
              <w:rPr>
                <w:lang w:eastAsia="ru-RU"/>
              </w:rPr>
              <w:t>закономерности наследования признаков, виды взаимодействия генов;</w:t>
            </w:r>
          </w:p>
          <w:p w:rsidR="005A7A06" w:rsidRPr="007F5DC8" w:rsidRDefault="005A7A06" w:rsidP="0000011A">
            <w:pPr>
              <w:pStyle w:val="ac"/>
              <w:ind w:firstLine="244"/>
              <w:rPr>
                <w:lang w:eastAsia="ru-RU"/>
              </w:rPr>
            </w:pPr>
            <w:r w:rsidRPr="007F5DC8">
              <w:rPr>
                <w:lang w:eastAsia="ru-RU"/>
              </w:rPr>
              <w:t>методы изучения наследственности и изменчивости человека в норме и патологии;</w:t>
            </w:r>
          </w:p>
          <w:p w:rsidR="005A7A06" w:rsidRPr="007F5DC8" w:rsidRDefault="005A7A06" w:rsidP="0000011A">
            <w:pPr>
              <w:pStyle w:val="ac"/>
              <w:ind w:firstLine="244"/>
              <w:rPr>
                <w:lang w:eastAsia="ru-RU"/>
              </w:rPr>
            </w:pPr>
            <w:r w:rsidRPr="007F5DC8">
              <w:rPr>
                <w:lang w:eastAsia="ru-RU"/>
              </w:rPr>
              <w:t>основные виды изменчивости, виды мутаций у человека, факторы мутагенеза;</w:t>
            </w:r>
          </w:p>
          <w:p w:rsidR="005A7A06" w:rsidRPr="007F5DC8" w:rsidRDefault="005A7A06" w:rsidP="0000011A">
            <w:pPr>
              <w:pStyle w:val="ac"/>
              <w:ind w:firstLine="244"/>
              <w:rPr>
                <w:lang w:eastAsia="ru-RU"/>
              </w:rPr>
            </w:pPr>
            <w:r w:rsidRPr="007F5DC8">
              <w:rPr>
                <w:lang w:eastAsia="ru-RU"/>
              </w:rPr>
              <w:t>основные группы наследственных заболеваний, причины и механизмы возникновения;</w:t>
            </w:r>
          </w:p>
          <w:p w:rsidR="005A7A06" w:rsidRPr="007F5DC8" w:rsidRDefault="005A7A06" w:rsidP="0000011A">
            <w:pPr>
              <w:pStyle w:val="ac"/>
              <w:ind w:firstLine="244"/>
              <w:rPr>
                <w:lang w:eastAsia="ru-RU"/>
              </w:rPr>
            </w:pPr>
            <w:r w:rsidRPr="007F5DC8">
              <w:rPr>
                <w:lang w:eastAsia="ru-RU"/>
              </w:rPr>
              <w:t xml:space="preserve"> признаки стойкого нарушения функций организма, обусловленного наследственными заболеваниями;</w:t>
            </w:r>
          </w:p>
          <w:p w:rsidR="005A7A06" w:rsidRPr="007F5DC8" w:rsidRDefault="005A7A06" w:rsidP="0000011A">
            <w:pPr>
              <w:pStyle w:val="ac"/>
              <w:ind w:firstLine="244"/>
              <w:rPr>
                <w:lang w:eastAsia="ru-RU"/>
              </w:rPr>
            </w:pPr>
            <w:r w:rsidRPr="007F5DC8">
              <w:rPr>
                <w:lang w:eastAsia="ru-RU"/>
              </w:rPr>
              <w:t xml:space="preserve"> цели, задачи, методы и показания к медико-генетическому консультированию;</w:t>
            </w:r>
          </w:p>
          <w:p w:rsidR="005A7A06" w:rsidRPr="007F5DC8" w:rsidRDefault="005A7A06" w:rsidP="0000011A">
            <w:pPr>
              <w:pStyle w:val="ac"/>
              <w:ind w:firstLine="244"/>
              <w:rPr>
                <w:shd w:val="clear" w:color="auto" w:fill="FFFFFF"/>
                <w:lang w:eastAsia="ru-RU"/>
              </w:rPr>
            </w:pPr>
            <w:r w:rsidRPr="007F5DC8">
              <w:rPr>
                <w:bCs/>
                <w:shd w:val="clear" w:color="auto" w:fill="FFFFFF"/>
              </w:rPr>
              <w:t xml:space="preserve">- </w:t>
            </w:r>
            <w:r w:rsidRPr="007F5DC8">
              <w:rPr>
                <w:shd w:val="clear" w:color="auto" w:fill="FFFFFF"/>
                <w:lang w:eastAsia="ru-RU"/>
              </w:rPr>
              <w:t>правила проведения индивидуального и группового профилактического консультирования;</w:t>
            </w:r>
          </w:p>
          <w:p w:rsidR="005A7A06" w:rsidRPr="007F5DC8" w:rsidRDefault="005A7A06" w:rsidP="0000011A">
            <w:pPr>
              <w:autoSpaceDE w:val="0"/>
              <w:autoSpaceDN w:val="0"/>
              <w:adjustRightInd w:val="0"/>
              <w:spacing w:after="0" w:line="240" w:lineRule="auto"/>
              <w:ind w:firstLine="244"/>
              <w:rPr>
                <w:rFonts w:ascii="Times New Roman" w:hAnsi="Times New Roman"/>
                <w:sz w:val="24"/>
                <w:szCs w:val="24"/>
              </w:rPr>
            </w:pPr>
            <w:r w:rsidRPr="007F5DC8">
              <w:rPr>
                <w:rFonts w:ascii="Times New Roman" w:hAnsi="Times New Roman"/>
                <w:sz w:val="24"/>
                <w:szCs w:val="24"/>
              </w:rPr>
              <w:t>Уметь:</w:t>
            </w:r>
          </w:p>
          <w:p w:rsidR="005A7A06" w:rsidRPr="007F5DC8" w:rsidRDefault="005A7A06" w:rsidP="0000011A">
            <w:pPr>
              <w:autoSpaceDE w:val="0"/>
              <w:autoSpaceDN w:val="0"/>
              <w:adjustRightInd w:val="0"/>
              <w:spacing w:after="0" w:line="240" w:lineRule="auto"/>
              <w:ind w:firstLine="244"/>
              <w:rPr>
                <w:rFonts w:ascii="Times New Roman" w:hAnsi="Times New Roman"/>
                <w:sz w:val="24"/>
                <w:szCs w:val="24"/>
              </w:rPr>
            </w:pPr>
            <w:r w:rsidRPr="007F5DC8">
              <w:rPr>
                <w:rFonts w:ascii="Times New Roman" w:hAnsi="Times New Roman"/>
                <w:sz w:val="24"/>
                <w:szCs w:val="24"/>
              </w:rPr>
              <w:t>проводить индивидуальные (групповые) беседы с населением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w:t>
            </w:r>
          </w:p>
          <w:p w:rsidR="005A7A06" w:rsidRPr="007F5DC8" w:rsidRDefault="005A7A06" w:rsidP="0000011A">
            <w:pPr>
              <w:spacing w:after="0" w:line="240" w:lineRule="auto"/>
              <w:ind w:firstLine="244"/>
              <w:rPr>
                <w:rFonts w:ascii="Times New Roman" w:hAnsi="Times New Roman"/>
                <w:sz w:val="24"/>
                <w:szCs w:val="24"/>
              </w:rPr>
            </w:pPr>
            <w:r w:rsidRPr="007F5DC8">
              <w:rPr>
                <w:rFonts w:ascii="Times New Roman" w:hAnsi="Times New Roman"/>
                <w:sz w:val="24"/>
                <w:szCs w:val="24"/>
              </w:rPr>
              <w:t xml:space="preserve">формировать общественное мнение в пользу здорового образа жизни, мотивировать </w:t>
            </w:r>
            <w:r w:rsidRPr="007F5DC8">
              <w:rPr>
                <w:rFonts w:ascii="Times New Roman" w:hAnsi="Times New Roman"/>
                <w:sz w:val="24"/>
                <w:szCs w:val="24"/>
              </w:rPr>
              <w:lastRenderedPageBreak/>
              <w:t>население на здоровый образ жизни или изменение образа жизни, улучшение качества жизни, информировать о программах и способах отказа от вредных привычек;</w:t>
            </w:r>
          </w:p>
          <w:p w:rsidR="005A7A06" w:rsidRPr="007F5DC8" w:rsidRDefault="005A7A06" w:rsidP="0000011A">
            <w:pPr>
              <w:spacing w:after="0" w:line="240" w:lineRule="auto"/>
              <w:ind w:firstLine="244"/>
              <w:rPr>
                <w:rFonts w:ascii="Times New Roman" w:hAnsi="Times New Roman"/>
                <w:sz w:val="24"/>
                <w:szCs w:val="24"/>
              </w:rPr>
            </w:pPr>
            <w:r w:rsidRPr="007F5DC8">
              <w:rPr>
                <w:rFonts w:ascii="Times New Roman" w:hAnsi="Times New Roman"/>
                <w:sz w:val="24"/>
                <w:szCs w:val="24"/>
              </w:rPr>
              <w:t>проводить предварительную диагностику наследственных болезней;</w:t>
            </w:r>
          </w:p>
          <w:p w:rsidR="005A7A06" w:rsidRPr="007F5DC8" w:rsidRDefault="005A7A06" w:rsidP="0000011A">
            <w:pPr>
              <w:spacing w:after="0" w:line="240" w:lineRule="auto"/>
              <w:ind w:firstLine="244"/>
              <w:rPr>
                <w:rFonts w:ascii="Times New Roman" w:hAnsi="Times New Roman"/>
                <w:sz w:val="24"/>
                <w:szCs w:val="24"/>
              </w:rPr>
            </w:pPr>
            <w:r w:rsidRPr="007F5DC8">
              <w:rPr>
                <w:rFonts w:ascii="Times New Roman" w:hAnsi="Times New Roman"/>
                <w:sz w:val="24"/>
                <w:szCs w:val="24"/>
              </w:rPr>
              <w:t xml:space="preserve">рассчитывать риск  рождения больного ребенка у родителей </w:t>
            </w:r>
          </w:p>
          <w:p w:rsidR="005A7A06" w:rsidRPr="007F5DC8" w:rsidRDefault="005A7A06" w:rsidP="0000011A">
            <w:pPr>
              <w:spacing w:after="0" w:line="240" w:lineRule="auto"/>
              <w:ind w:firstLine="244"/>
              <w:rPr>
                <w:rFonts w:ascii="Times New Roman" w:hAnsi="Times New Roman"/>
                <w:sz w:val="24"/>
                <w:szCs w:val="24"/>
              </w:rPr>
            </w:pPr>
            <w:r w:rsidRPr="007F5DC8">
              <w:rPr>
                <w:rFonts w:ascii="Times New Roman" w:hAnsi="Times New Roman"/>
                <w:sz w:val="24"/>
                <w:szCs w:val="24"/>
              </w:rPr>
              <w:t>с наследственной патологией;</w:t>
            </w:r>
          </w:p>
          <w:p w:rsidR="005A7A06" w:rsidRPr="007F5DC8" w:rsidRDefault="005A7A06" w:rsidP="0000011A">
            <w:pPr>
              <w:spacing w:after="0" w:line="240" w:lineRule="auto"/>
              <w:ind w:firstLine="244"/>
              <w:rPr>
                <w:rFonts w:ascii="Times New Roman" w:hAnsi="Times New Roman"/>
                <w:sz w:val="24"/>
                <w:szCs w:val="24"/>
              </w:rPr>
            </w:pPr>
            <w:r w:rsidRPr="007F5DC8">
              <w:rPr>
                <w:rFonts w:ascii="Times New Roman" w:hAnsi="Times New Roman"/>
                <w:sz w:val="24"/>
                <w:szCs w:val="24"/>
              </w:rPr>
              <w:t>проводить Опрос и вести учет пациентов с наследственной патологией;</w:t>
            </w:r>
          </w:p>
          <w:p w:rsidR="005A7A06" w:rsidRPr="007F5DC8" w:rsidRDefault="005A7A06" w:rsidP="0000011A">
            <w:pPr>
              <w:spacing w:after="0" w:line="240" w:lineRule="auto"/>
              <w:ind w:firstLine="244"/>
              <w:rPr>
                <w:rFonts w:ascii="Times New Roman" w:hAnsi="Times New Roman"/>
                <w:sz w:val="24"/>
                <w:szCs w:val="24"/>
              </w:rPr>
            </w:pPr>
            <w:r w:rsidRPr="007F5DC8">
              <w:rPr>
                <w:rFonts w:ascii="Times New Roman" w:hAnsi="Times New Roman"/>
                <w:sz w:val="24"/>
                <w:szCs w:val="24"/>
              </w:rPr>
              <w:t>проводить предварительную диагностику наследственных болезней;</w:t>
            </w:r>
          </w:p>
          <w:p w:rsidR="005A7A06" w:rsidRPr="007F5DC8" w:rsidRDefault="005A7A06" w:rsidP="0000011A">
            <w:pPr>
              <w:spacing w:after="0" w:line="240" w:lineRule="auto"/>
              <w:ind w:firstLine="244"/>
              <w:rPr>
                <w:rFonts w:ascii="Times New Roman" w:hAnsi="Times New Roman"/>
                <w:sz w:val="24"/>
                <w:szCs w:val="24"/>
              </w:rPr>
            </w:pPr>
            <w:r w:rsidRPr="007F5DC8">
              <w:rPr>
                <w:rFonts w:ascii="Times New Roman" w:hAnsi="Times New Roman"/>
                <w:sz w:val="24"/>
                <w:szCs w:val="24"/>
              </w:rPr>
              <w:t>проводить беседы по планированию семьи с учетом имеющейся наследственной патологии.</w:t>
            </w:r>
          </w:p>
        </w:tc>
        <w:tc>
          <w:tcPr>
            <w:tcW w:w="2835" w:type="dxa"/>
            <w:vMerge w:val="restart"/>
            <w:shd w:val="clear" w:color="auto" w:fill="auto"/>
          </w:tcPr>
          <w:p w:rsidR="005A7A06" w:rsidRPr="007F5DC8" w:rsidRDefault="005A7A06" w:rsidP="0000011A">
            <w:pPr>
              <w:spacing w:after="0" w:line="240" w:lineRule="auto"/>
              <w:ind w:firstLine="288"/>
              <w:rPr>
                <w:rFonts w:ascii="Times New Roman" w:hAnsi="Times New Roman"/>
                <w:bCs/>
                <w:sz w:val="24"/>
                <w:szCs w:val="24"/>
              </w:rPr>
            </w:pPr>
            <w:r w:rsidRPr="007F5DC8">
              <w:rPr>
                <w:rFonts w:ascii="Times New Roman" w:hAnsi="Times New Roman"/>
                <w:sz w:val="24"/>
                <w:szCs w:val="24"/>
              </w:rPr>
              <w:lastRenderedPageBreak/>
              <w:t>Демонстрируют решение з</w:t>
            </w:r>
            <w:r w:rsidRPr="007F5DC8">
              <w:rPr>
                <w:rFonts w:ascii="Times New Roman" w:hAnsi="Times New Roman"/>
                <w:bCs/>
                <w:sz w:val="24"/>
                <w:szCs w:val="24"/>
              </w:rPr>
              <w:t>аданий в тестовой форме.</w:t>
            </w:r>
          </w:p>
          <w:p w:rsidR="005A7A06" w:rsidRPr="007F5DC8" w:rsidRDefault="005A7A06" w:rsidP="0000011A">
            <w:pPr>
              <w:spacing w:after="0" w:line="240" w:lineRule="auto"/>
              <w:ind w:firstLine="288"/>
              <w:rPr>
                <w:rFonts w:ascii="Times New Roman" w:hAnsi="Times New Roman"/>
                <w:bCs/>
                <w:sz w:val="24"/>
                <w:szCs w:val="24"/>
              </w:rPr>
            </w:pPr>
            <w:r w:rsidRPr="007F5DC8">
              <w:rPr>
                <w:rFonts w:ascii="Times New Roman" w:hAnsi="Times New Roman"/>
                <w:bCs/>
                <w:sz w:val="24"/>
                <w:szCs w:val="24"/>
              </w:rPr>
              <w:t xml:space="preserve">Демонстрируют знание терминов. </w:t>
            </w:r>
          </w:p>
          <w:p w:rsidR="005A7A06" w:rsidRPr="007F5DC8" w:rsidRDefault="005A7A06" w:rsidP="0000011A">
            <w:pPr>
              <w:spacing w:after="0" w:line="240" w:lineRule="auto"/>
              <w:ind w:firstLine="288"/>
              <w:rPr>
                <w:rFonts w:ascii="Times New Roman" w:hAnsi="Times New Roman"/>
                <w:bCs/>
                <w:sz w:val="24"/>
                <w:szCs w:val="24"/>
              </w:rPr>
            </w:pPr>
            <w:r w:rsidRPr="007F5DC8">
              <w:rPr>
                <w:rFonts w:ascii="Times New Roman" w:hAnsi="Times New Roman"/>
                <w:bCs/>
                <w:sz w:val="24"/>
                <w:szCs w:val="24"/>
              </w:rPr>
              <w:t>Знают методы изучения генетики человека в норме и патологии.</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bCs/>
                <w:sz w:val="24"/>
                <w:szCs w:val="24"/>
              </w:rPr>
              <w:t>Умеют в</w:t>
            </w:r>
            <w:r w:rsidRPr="007F5DC8">
              <w:rPr>
                <w:rFonts w:ascii="Times New Roman" w:hAnsi="Times New Roman"/>
                <w:sz w:val="24"/>
                <w:szCs w:val="24"/>
              </w:rPr>
              <w:t>ыступать перед аудиторией: презентация образовательного продукта.</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sz w:val="24"/>
                <w:szCs w:val="24"/>
              </w:rPr>
              <w:t xml:space="preserve"> Логично выстраивают алгоритм решения практикоориентированных задач. </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sz w:val="24"/>
                <w:szCs w:val="24"/>
              </w:rPr>
              <w:t>Проводят анкетирование и обработку данных о мерах</w:t>
            </w:r>
            <w:r w:rsidRPr="007F5DC8">
              <w:rPr>
                <w:rFonts w:ascii="Times New Roman" w:hAnsi="Times New Roman"/>
                <w:b/>
                <w:sz w:val="24"/>
                <w:szCs w:val="24"/>
              </w:rPr>
              <w:t xml:space="preserve"> </w:t>
            </w:r>
            <w:r w:rsidRPr="007F5DC8">
              <w:rPr>
                <w:rFonts w:ascii="Times New Roman" w:hAnsi="Times New Roman"/>
                <w:sz w:val="24"/>
                <w:szCs w:val="24"/>
              </w:rPr>
              <w:t>профилактики населения хронических болезней.</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sz w:val="24"/>
                <w:szCs w:val="24"/>
              </w:rPr>
              <w:t>Демонстрируют практические навыки при составлении и анализе схем родословных, кариограмм.</w:t>
            </w:r>
          </w:p>
          <w:p w:rsidR="005A7A06" w:rsidRPr="007F5DC8" w:rsidRDefault="005A7A06" w:rsidP="0000011A">
            <w:pPr>
              <w:spacing w:after="0" w:line="240" w:lineRule="auto"/>
              <w:ind w:firstLine="288"/>
              <w:rPr>
                <w:rFonts w:ascii="Times New Roman" w:hAnsi="Times New Roman"/>
                <w:b/>
                <w:sz w:val="24"/>
                <w:szCs w:val="24"/>
              </w:rPr>
            </w:pPr>
            <w:r w:rsidRPr="007F5DC8">
              <w:rPr>
                <w:rFonts w:ascii="Times New Roman" w:hAnsi="Times New Roman"/>
                <w:sz w:val="24"/>
                <w:szCs w:val="24"/>
              </w:rPr>
              <w:t>Демонстрируют практические навыки при составлении беседы по планированию семьи с учетом имеющейся наследственной патологии.</w:t>
            </w:r>
          </w:p>
          <w:p w:rsidR="005A7A06" w:rsidRPr="007F5DC8" w:rsidRDefault="005A7A06" w:rsidP="0000011A">
            <w:pPr>
              <w:spacing w:after="0" w:line="240" w:lineRule="auto"/>
              <w:ind w:firstLine="288"/>
              <w:rPr>
                <w:rFonts w:ascii="Times New Roman" w:hAnsi="Times New Roman"/>
                <w:bCs/>
                <w:iCs/>
                <w:sz w:val="24"/>
                <w:szCs w:val="24"/>
              </w:rPr>
            </w:pPr>
            <w:r w:rsidRPr="007F5DC8">
              <w:rPr>
                <w:rFonts w:ascii="Times New Roman" w:hAnsi="Times New Roman"/>
                <w:bCs/>
                <w:sz w:val="24"/>
                <w:szCs w:val="24"/>
              </w:rPr>
              <w:t xml:space="preserve">Ориентируются в формулировке терминов. Составляют план беседы и Опроса </w:t>
            </w:r>
            <w:r w:rsidRPr="007F5DC8">
              <w:rPr>
                <w:rFonts w:ascii="Times New Roman" w:hAnsi="Times New Roman"/>
                <w:sz w:val="24"/>
                <w:szCs w:val="24"/>
              </w:rPr>
              <w:t>пациентов с наследственной патологией.</w:t>
            </w:r>
          </w:p>
          <w:p w:rsidR="005A7A06" w:rsidRPr="007F5DC8" w:rsidRDefault="005A7A06" w:rsidP="0000011A">
            <w:pPr>
              <w:spacing w:after="0" w:line="240" w:lineRule="auto"/>
              <w:ind w:firstLine="288"/>
              <w:rPr>
                <w:rFonts w:ascii="Times New Roman" w:hAnsi="Times New Roman"/>
                <w:b/>
                <w:sz w:val="24"/>
                <w:szCs w:val="24"/>
              </w:rPr>
            </w:pPr>
          </w:p>
        </w:tc>
        <w:tc>
          <w:tcPr>
            <w:tcW w:w="2829" w:type="dxa"/>
            <w:shd w:val="clear" w:color="auto" w:fill="auto"/>
          </w:tcPr>
          <w:p w:rsidR="005A7A06" w:rsidRPr="007F5DC8" w:rsidRDefault="005A7A06" w:rsidP="0000011A">
            <w:pPr>
              <w:spacing w:after="0" w:line="240" w:lineRule="auto"/>
              <w:ind w:firstLine="288"/>
              <w:rPr>
                <w:rFonts w:ascii="Times New Roman" w:hAnsi="Times New Roman"/>
                <w:bCs/>
                <w:sz w:val="24"/>
                <w:szCs w:val="24"/>
              </w:rPr>
            </w:pPr>
            <w:r w:rsidRPr="007F5DC8">
              <w:rPr>
                <w:rFonts w:ascii="Times New Roman" w:hAnsi="Times New Roman"/>
                <w:bCs/>
                <w:sz w:val="24"/>
                <w:szCs w:val="24"/>
              </w:rPr>
              <w:t>Устный опрос.</w:t>
            </w:r>
          </w:p>
          <w:p w:rsidR="005A7A06" w:rsidRPr="007F5DC8" w:rsidRDefault="005A7A06" w:rsidP="0000011A">
            <w:pPr>
              <w:spacing w:after="0" w:line="240" w:lineRule="auto"/>
              <w:ind w:firstLine="288"/>
              <w:rPr>
                <w:rFonts w:ascii="Times New Roman" w:hAnsi="Times New Roman"/>
                <w:bCs/>
                <w:sz w:val="24"/>
                <w:szCs w:val="24"/>
              </w:rPr>
            </w:pPr>
            <w:r w:rsidRPr="007F5DC8">
              <w:rPr>
                <w:rFonts w:ascii="Times New Roman" w:hAnsi="Times New Roman"/>
                <w:bCs/>
                <w:sz w:val="24"/>
                <w:szCs w:val="24"/>
              </w:rPr>
              <w:t xml:space="preserve">Тестирование. </w:t>
            </w:r>
          </w:p>
          <w:p w:rsidR="005A7A06" w:rsidRPr="007F5DC8" w:rsidRDefault="005A7A06" w:rsidP="0000011A">
            <w:pPr>
              <w:spacing w:after="0" w:line="240" w:lineRule="auto"/>
              <w:ind w:firstLine="288"/>
              <w:rPr>
                <w:rFonts w:ascii="Times New Roman" w:hAnsi="Times New Roman"/>
                <w:bCs/>
                <w:sz w:val="24"/>
                <w:szCs w:val="24"/>
              </w:rPr>
            </w:pPr>
            <w:r w:rsidRPr="007F5DC8">
              <w:rPr>
                <w:rFonts w:ascii="Times New Roman" w:hAnsi="Times New Roman"/>
                <w:bCs/>
                <w:sz w:val="24"/>
                <w:szCs w:val="24"/>
              </w:rPr>
              <w:t>Терминологический диктант.</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bCs/>
                <w:sz w:val="24"/>
                <w:szCs w:val="24"/>
              </w:rPr>
              <w:t xml:space="preserve">Презентация </w:t>
            </w:r>
            <w:r w:rsidRPr="007F5DC8">
              <w:rPr>
                <w:rFonts w:ascii="Times New Roman" w:hAnsi="Times New Roman"/>
                <w:sz w:val="24"/>
                <w:szCs w:val="24"/>
              </w:rPr>
              <w:t xml:space="preserve">образовательного продукта. </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bCs/>
                <w:sz w:val="24"/>
                <w:szCs w:val="24"/>
              </w:rPr>
              <w:t>Оценка</w:t>
            </w:r>
            <w:r w:rsidRPr="007F5DC8">
              <w:rPr>
                <w:rFonts w:ascii="Times New Roman" w:hAnsi="Times New Roman"/>
                <w:sz w:val="24"/>
                <w:szCs w:val="24"/>
              </w:rPr>
              <w:t xml:space="preserve"> алгоритма решения практикоориентированных задач. </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bCs/>
                <w:sz w:val="24"/>
                <w:szCs w:val="24"/>
              </w:rPr>
              <w:t>Составление плана беседы. А</w:t>
            </w:r>
            <w:r w:rsidRPr="007F5DC8">
              <w:rPr>
                <w:rFonts w:ascii="Times New Roman" w:hAnsi="Times New Roman"/>
                <w:sz w:val="24"/>
                <w:szCs w:val="24"/>
              </w:rPr>
              <w:t xml:space="preserve">нкетирование и анализ данных. </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bCs/>
                <w:sz w:val="24"/>
                <w:szCs w:val="24"/>
              </w:rPr>
              <w:t>Оценка</w:t>
            </w:r>
            <w:r w:rsidRPr="007F5DC8">
              <w:rPr>
                <w:rFonts w:ascii="Times New Roman" w:hAnsi="Times New Roman"/>
                <w:sz w:val="24"/>
                <w:szCs w:val="24"/>
              </w:rPr>
              <w:t xml:space="preserve"> практической работы.</w:t>
            </w:r>
          </w:p>
          <w:p w:rsidR="005A7A06" w:rsidRPr="007F5DC8" w:rsidRDefault="005A7A06" w:rsidP="0000011A">
            <w:pPr>
              <w:spacing w:after="0" w:line="240" w:lineRule="auto"/>
              <w:ind w:firstLine="288"/>
              <w:rPr>
                <w:rFonts w:ascii="Times New Roman" w:hAnsi="Times New Roman"/>
                <w:sz w:val="24"/>
                <w:szCs w:val="24"/>
              </w:rPr>
            </w:pPr>
            <w:r w:rsidRPr="007F5DC8">
              <w:rPr>
                <w:rFonts w:ascii="Times New Roman" w:hAnsi="Times New Roman"/>
                <w:sz w:val="24"/>
                <w:szCs w:val="24"/>
              </w:rPr>
              <w:t>Выполнение заданий в Рабочей  тетради.</w:t>
            </w: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p w:rsidR="005A7A06" w:rsidRPr="007F5DC8" w:rsidRDefault="005A7A06" w:rsidP="0000011A">
            <w:pPr>
              <w:spacing w:after="0" w:line="240" w:lineRule="auto"/>
              <w:ind w:firstLine="288"/>
              <w:rPr>
                <w:rFonts w:ascii="Times New Roman" w:hAnsi="Times New Roman"/>
                <w:sz w:val="24"/>
                <w:szCs w:val="24"/>
              </w:rPr>
            </w:pPr>
          </w:p>
        </w:tc>
      </w:tr>
      <w:tr w:rsidR="005A7A06" w:rsidRPr="007F5DC8" w:rsidTr="0000011A">
        <w:trPr>
          <w:trHeight w:val="1992"/>
        </w:trPr>
        <w:tc>
          <w:tcPr>
            <w:tcW w:w="3681" w:type="dxa"/>
            <w:vMerge/>
            <w:shd w:val="clear" w:color="auto" w:fill="auto"/>
          </w:tcPr>
          <w:p w:rsidR="005A7A06" w:rsidRPr="007F5DC8" w:rsidRDefault="005A7A06" w:rsidP="0000011A">
            <w:pPr>
              <w:spacing w:after="0" w:line="240" w:lineRule="auto"/>
              <w:rPr>
                <w:rFonts w:ascii="Times New Roman" w:hAnsi="Times New Roman"/>
                <w:sz w:val="24"/>
                <w:szCs w:val="24"/>
              </w:rPr>
            </w:pPr>
          </w:p>
        </w:tc>
        <w:tc>
          <w:tcPr>
            <w:tcW w:w="2835" w:type="dxa"/>
            <w:vMerge/>
            <w:shd w:val="clear" w:color="auto" w:fill="auto"/>
          </w:tcPr>
          <w:p w:rsidR="005A7A06" w:rsidRPr="007F5DC8" w:rsidRDefault="005A7A06" w:rsidP="0000011A">
            <w:pPr>
              <w:spacing w:after="0" w:line="240" w:lineRule="auto"/>
              <w:rPr>
                <w:rFonts w:ascii="Times New Roman" w:hAnsi="Times New Roman"/>
                <w:b/>
                <w:sz w:val="24"/>
                <w:szCs w:val="24"/>
              </w:rPr>
            </w:pPr>
          </w:p>
        </w:tc>
        <w:tc>
          <w:tcPr>
            <w:tcW w:w="2829" w:type="dxa"/>
            <w:shd w:val="clear" w:color="auto" w:fill="auto"/>
          </w:tcPr>
          <w:p w:rsidR="005A7A06" w:rsidRPr="007F5DC8" w:rsidRDefault="005A7A06" w:rsidP="0000011A">
            <w:pPr>
              <w:spacing w:after="0" w:line="240" w:lineRule="auto"/>
              <w:rPr>
                <w:rFonts w:ascii="Times New Roman" w:hAnsi="Times New Roman"/>
                <w:sz w:val="24"/>
                <w:szCs w:val="24"/>
              </w:rPr>
            </w:pPr>
          </w:p>
        </w:tc>
      </w:tr>
    </w:tbl>
    <w:p w:rsidR="005A7A06" w:rsidRPr="007F5DC8" w:rsidRDefault="005A7A06" w:rsidP="005A7A06"/>
    <w:p w:rsidR="0000011A" w:rsidRPr="005D334A" w:rsidRDefault="005A7A06"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r w:rsidRPr="007F5DC8">
        <w:rPr>
          <w:rFonts w:ascii="Times New Roman" w:hAnsi="Times New Roman"/>
          <w:b/>
          <w:sz w:val="24"/>
          <w:szCs w:val="24"/>
        </w:rPr>
        <w:br w:type="page"/>
      </w:r>
      <w:r w:rsidR="0000011A" w:rsidRPr="005D334A">
        <w:rPr>
          <w:rFonts w:ascii="Times New Roman" w:hAnsi="Times New Roman"/>
          <w:b/>
          <w:sz w:val="24"/>
          <w:szCs w:val="24"/>
        </w:rPr>
        <w:lastRenderedPageBreak/>
        <w:t>5.</w:t>
      </w:r>
      <w:r w:rsidR="0000011A" w:rsidRPr="005D334A">
        <w:rPr>
          <w:rFonts w:ascii="Times New Roman" w:hAnsi="Times New Roman"/>
          <w:sz w:val="24"/>
          <w:szCs w:val="24"/>
        </w:rPr>
        <w:t xml:space="preserve"> </w:t>
      </w:r>
      <w:r w:rsidR="0000011A" w:rsidRPr="005D334A">
        <w:rPr>
          <w:rFonts w:ascii="Times New Roman" w:hAnsi="Times New Roman"/>
          <w:b/>
          <w:sz w:val="24"/>
          <w:szCs w:val="24"/>
        </w:rPr>
        <w:t>ОСОБЕННОСТИ ОРГАНИЗАЦИИ ОБУЧЕНИЯ  ИНВАЛИДОВ И ЛИЦ С ОГРАНИЧЕННЫМИ ВОЗМОЖНОСТЯМИ ЗДОРОВЬЯ</w:t>
      </w:r>
    </w:p>
    <w:p w:rsidR="0000011A" w:rsidRPr="005D334A" w:rsidRDefault="0000011A" w:rsidP="0000011A">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sz w:val="24"/>
          <w:szCs w:val="24"/>
        </w:rPr>
      </w:pPr>
      <w:r w:rsidRPr="005D334A">
        <w:rPr>
          <w:rFonts w:ascii="Times New Roman" w:hAnsi="Times New Roman"/>
          <w:b/>
          <w:bCs/>
          <w:sz w:val="24"/>
          <w:szCs w:val="24"/>
        </w:rPr>
        <w:t xml:space="preserve">Обучение обучающихся с ограниченными возможностями здоровья </w:t>
      </w:r>
      <w:r w:rsidRPr="005D334A">
        <w:rPr>
          <w:rFonts w:ascii="Times New Roman" w:hAnsi="Times New Roman"/>
          <w:sz w:val="24"/>
          <w:szCs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00011A" w:rsidRPr="005D334A" w:rsidRDefault="0000011A" w:rsidP="0000011A">
      <w:pPr>
        <w:widowControl w:val="0"/>
        <w:numPr>
          <w:ilvl w:val="0"/>
          <w:numId w:val="4"/>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b/>
          <w:bCs/>
          <w:sz w:val="24"/>
          <w:szCs w:val="24"/>
        </w:rPr>
      </w:pPr>
      <w:r w:rsidRPr="005D334A">
        <w:rPr>
          <w:rFonts w:ascii="Times New Roman" w:hAnsi="Times New Roman"/>
          <w:b/>
          <w:bCs/>
          <w:sz w:val="24"/>
          <w:szCs w:val="24"/>
        </w:rPr>
        <w:t>В целях освоения учебной программы дисциплины инвалидами и лицами с ограниченными возможностями здоровья колледж обеспечивает:</w:t>
      </w:r>
    </w:p>
    <w:p w:rsidR="0000011A" w:rsidRPr="005D334A" w:rsidRDefault="0000011A" w:rsidP="0000011A">
      <w:pPr>
        <w:pStyle w:val="a9"/>
        <w:widowControl w:val="0"/>
        <w:numPr>
          <w:ilvl w:val="3"/>
          <w:numId w:val="4"/>
        </w:numPr>
        <w:tabs>
          <w:tab w:val="left" w:pos="284"/>
          <w:tab w:val="left" w:pos="709"/>
          <w:tab w:val="left" w:pos="99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0" w:after="0" w:line="276" w:lineRule="auto"/>
        <w:ind w:left="720"/>
        <w:contextualSpacing/>
        <w:jc w:val="both"/>
        <w:rPr>
          <w:bCs/>
        </w:rPr>
      </w:pPr>
      <w:r>
        <w:rPr>
          <w:bCs/>
        </w:rPr>
        <w:t xml:space="preserve">   </w:t>
      </w:r>
      <w:r w:rsidRPr="005D334A">
        <w:rPr>
          <w:bCs/>
        </w:rPr>
        <w:t>для инвалидов и лиц с ограниченными возможностями здоровья по зрению:</w:t>
      </w:r>
    </w:p>
    <w:p w:rsidR="0000011A" w:rsidRPr="005D334A" w:rsidRDefault="0000011A" w:rsidP="0000011A">
      <w:pPr>
        <w:widowControl w:val="0"/>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Pr>
          <w:rFonts w:ascii="Times New Roman" w:hAnsi="Times New Roman"/>
          <w:bCs/>
          <w:sz w:val="24"/>
          <w:szCs w:val="24"/>
        </w:rPr>
        <w:t xml:space="preserve">- </w:t>
      </w:r>
      <w:r w:rsidRPr="005D334A">
        <w:rPr>
          <w:rFonts w:ascii="Times New Roman" w:hAnsi="Times New Roman"/>
          <w:bCs/>
          <w:sz w:val="24"/>
          <w:szCs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00011A" w:rsidRPr="005D334A" w:rsidRDefault="0000011A" w:rsidP="0000011A">
      <w:pPr>
        <w:widowControl w:val="0"/>
        <w:numPr>
          <w:ilvl w:val="1"/>
          <w:numId w:val="4"/>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присутствие ассистента, оказывающего обучающемуся необходимую помощь;</w:t>
      </w:r>
    </w:p>
    <w:p w:rsidR="0000011A" w:rsidRPr="005D334A" w:rsidRDefault="0000011A" w:rsidP="0000011A">
      <w:pPr>
        <w:widowControl w:val="0"/>
        <w:numPr>
          <w:ilvl w:val="1"/>
          <w:numId w:val="4"/>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выпуск альтернативных форматов методических материалов (крупный шрифт или аудиофайлы);</w:t>
      </w:r>
    </w:p>
    <w:p w:rsidR="0000011A" w:rsidRPr="005D334A" w:rsidRDefault="0000011A" w:rsidP="0000011A">
      <w:pPr>
        <w:widowControl w:val="0"/>
        <w:numPr>
          <w:ilvl w:val="2"/>
          <w:numId w:val="4"/>
        </w:numPr>
        <w:tabs>
          <w:tab w:val="left" w:pos="284"/>
          <w:tab w:val="left" w:pos="709"/>
          <w:tab w:val="left" w:pos="1276"/>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для инвалидов и лиц с ограниченными возможностями здоровья по слуху:</w:t>
      </w:r>
    </w:p>
    <w:p w:rsidR="0000011A" w:rsidRPr="005D334A" w:rsidRDefault="0000011A" w:rsidP="0000011A">
      <w:pPr>
        <w:widowControl w:val="0"/>
        <w:numPr>
          <w:ilvl w:val="1"/>
          <w:numId w:val="4"/>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надлежащими звуковыми средствами воспроизведение информации;</w:t>
      </w:r>
    </w:p>
    <w:p w:rsidR="0000011A" w:rsidRPr="005D334A" w:rsidRDefault="0000011A" w:rsidP="0000011A">
      <w:pPr>
        <w:widowControl w:val="0"/>
        <w:numPr>
          <w:ilvl w:val="2"/>
          <w:numId w:val="5"/>
        </w:numPr>
        <w:tabs>
          <w:tab w:val="left" w:pos="284"/>
          <w:tab w:val="left" w:pos="709"/>
          <w:tab w:val="left" w:pos="1276"/>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для инвалидов и лиц с ограниченными возможностями здоровья, имеющих нарушения опорно-двигательного аппарата:</w:t>
      </w:r>
    </w:p>
    <w:p w:rsidR="0000011A" w:rsidRPr="005D334A" w:rsidRDefault="0000011A" w:rsidP="0000011A">
      <w:pPr>
        <w:widowControl w:val="0"/>
        <w:numPr>
          <w:ilvl w:val="1"/>
          <w:numId w:val="5"/>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00011A" w:rsidRPr="005D334A" w:rsidRDefault="0000011A" w:rsidP="0000011A">
      <w:pPr>
        <w:numPr>
          <w:ilvl w:val="0"/>
          <w:numId w:val="4"/>
        </w:numPr>
        <w:tabs>
          <w:tab w:val="left" w:pos="284"/>
          <w:tab w:val="left" w:pos="851"/>
        </w:tabs>
        <w:suppressAutoHyphens/>
        <w:spacing w:after="0"/>
        <w:ind w:left="720" w:hanging="360"/>
        <w:jc w:val="both"/>
        <w:rPr>
          <w:rFonts w:ascii="Times New Roman" w:hAnsi="Times New Roman"/>
          <w:b/>
          <w:bCs/>
          <w:sz w:val="24"/>
          <w:szCs w:val="24"/>
        </w:rPr>
      </w:pPr>
      <w:r w:rsidRPr="005D334A">
        <w:rPr>
          <w:rFonts w:ascii="Times New Roman" w:hAnsi="Times New Roman"/>
          <w:b/>
          <w:bCs/>
          <w:sz w:val="24"/>
          <w:szCs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00011A" w:rsidRPr="005D334A" w:rsidRDefault="0000011A" w:rsidP="0000011A">
      <w:pPr>
        <w:widowControl w:val="0"/>
        <w:numPr>
          <w:ilvl w:val="0"/>
          <w:numId w:val="4"/>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b/>
          <w:bCs/>
          <w:sz w:val="24"/>
          <w:szCs w:val="24"/>
        </w:rPr>
      </w:pPr>
      <w:r w:rsidRPr="005D334A">
        <w:rPr>
          <w:rFonts w:ascii="Times New Roman" w:hAnsi="Times New Roman"/>
          <w:b/>
          <w:bCs/>
          <w:sz w:val="24"/>
          <w:szCs w:val="24"/>
        </w:rPr>
        <w:t>Перечень учебно-методического обеспечения самостоятельной работы обучающихся по дисциплине.</w:t>
      </w:r>
    </w:p>
    <w:p w:rsidR="0000011A" w:rsidRPr="005D334A" w:rsidRDefault="0000011A" w:rsidP="0000011A">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W w:w="0" w:type="auto"/>
        <w:tblInd w:w="150" w:type="dxa"/>
        <w:tblLayout w:type="fixed"/>
        <w:tblCellMar>
          <w:left w:w="0" w:type="dxa"/>
          <w:right w:w="0" w:type="dxa"/>
        </w:tblCellMar>
        <w:tblLook w:val="04A0" w:firstRow="1" w:lastRow="0" w:firstColumn="1" w:lastColumn="0" w:noHBand="0" w:noVBand="1"/>
      </w:tblPr>
      <w:tblGrid>
        <w:gridCol w:w="4396"/>
        <w:gridCol w:w="4820"/>
      </w:tblGrid>
      <w:tr w:rsidR="0000011A" w:rsidRPr="005D334A" w:rsidTr="0000011A">
        <w:trPr>
          <w:trHeight w:val="328"/>
        </w:trPr>
        <w:tc>
          <w:tcPr>
            <w:tcW w:w="4396" w:type="dxa"/>
            <w:tcBorders>
              <w:top w:val="single" w:sz="8" w:space="0" w:color="auto"/>
              <w:left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Категории студентов</w:t>
            </w:r>
          </w:p>
        </w:tc>
        <w:tc>
          <w:tcPr>
            <w:tcW w:w="4820" w:type="dxa"/>
            <w:tcBorders>
              <w:top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Формы</w:t>
            </w:r>
          </w:p>
        </w:tc>
      </w:tr>
      <w:tr w:rsidR="0000011A" w:rsidRPr="005D334A" w:rsidTr="0000011A">
        <w:trPr>
          <w:trHeight w:val="308"/>
        </w:trPr>
        <w:tc>
          <w:tcPr>
            <w:tcW w:w="4396"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слуха</w:t>
            </w:r>
          </w:p>
        </w:tc>
        <w:tc>
          <w:tcPr>
            <w:tcW w:w="4820"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w:t>
            </w:r>
          </w:p>
        </w:tc>
      </w:tr>
      <w:tr w:rsidR="0000011A" w:rsidRPr="005D334A" w:rsidTr="0000011A">
        <w:trPr>
          <w:trHeight w:val="325"/>
        </w:trPr>
        <w:tc>
          <w:tcPr>
            <w:tcW w:w="4396" w:type="dxa"/>
            <w:tcBorders>
              <w:left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00011A" w:rsidRPr="005D334A" w:rsidTr="0000011A">
        <w:trPr>
          <w:trHeight w:val="310"/>
        </w:trPr>
        <w:tc>
          <w:tcPr>
            <w:tcW w:w="4396"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зрения</w:t>
            </w:r>
          </w:p>
        </w:tc>
        <w:tc>
          <w:tcPr>
            <w:tcW w:w="4820"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  увеличенным</w:t>
            </w:r>
          </w:p>
        </w:tc>
      </w:tr>
      <w:tr w:rsidR="0000011A" w:rsidRPr="005D334A" w:rsidTr="0000011A">
        <w:trPr>
          <w:trHeight w:val="322"/>
        </w:trPr>
        <w:tc>
          <w:tcPr>
            <w:tcW w:w="4396"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шрифтом;</w:t>
            </w:r>
          </w:p>
        </w:tc>
      </w:tr>
      <w:tr w:rsidR="0000011A" w:rsidRPr="005D334A" w:rsidTr="0000011A">
        <w:trPr>
          <w:trHeight w:val="322"/>
        </w:trPr>
        <w:tc>
          <w:tcPr>
            <w:tcW w:w="4396"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00011A" w:rsidRPr="005D334A" w:rsidTr="0000011A">
        <w:trPr>
          <w:trHeight w:val="325"/>
        </w:trPr>
        <w:tc>
          <w:tcPr>
            <w:tcW w:w="4396" w:type="dxa"/>
            <w:tcBorders>
              <w:left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аудиофайла;</w:t>
            </w:r>
          </w:p>
        </w:tc>
      </w:tr>
      <w:tr w:rsidR="0000011A" w:rsidRPr="005D334A" w:rsidTr="0000011A">
        <w:trPr>
          <w:trHeight w:val="308"/>
        </w:trPr>
        <w:tc>
          <w:tcPr>
            <w:tcW w:w="4396"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опорно-двигательного</w:t>
            </w:r>
          </w:p>
        </w:tc>
        <w:tc>
          <w:tcPr>
            <w:tcW w:w="4820"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w:t>
            </w:r>
          </w:p>
        </w:tc>
      </w:tr>
      <w:tr w:rsidR="0000011A" w:rsidRPr="005D334A" w:rsidTr="0000011A">
        <w:trPr>
          <w:trHeight w:val="324"/>
        </w:trPr>
        <w:tc>
          <w:tcPr>
            <w:tcW w:w="4396"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аппарата</w:t>
            </w:r>
          </w:p>
        </w:tc>
        <w:tc>
          <w:tcPr>
            <w:tcW w:w="4820"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00011A" w:rsidRPr="005D334A" w:rsidTr="0000011A">
        <w:trPr>
          <w:trHeight w:val="325"/>
        </w:trPr>
        <w:tc>
          <w:tcPr>
            <w:tcW w:w="4396" w:type="dxa"/>
            <w:tcBorders>
              <w:left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4"/>
                <w:szCs w:val="24"/>
              </w:rPr>
            </w:pPr>
            <w:r w:rsidRPr="005D334A">
              <w:rPr>
                <w:rFonts w:ascii="Times New Roman" w:hAnsi="Times New Roman"/>
                <w:bCs/>
                <w:sz w:val="24"/>
                <w:szCs w:val="24"/>
              </w:rPr>
              <w:t>- в форме аудиофайла;</w:t>
            </w:r>
          </w:p>
        </w:tc>
      </w:tr>
    </w:tbl>
    <w:p w:rsidR="0000011A" w:rsidRPr="005D334A" w:rsidRDefault="0000011A" w:rsidP="0000011A">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Данный перечень может быть конкретизирован в зависимости от контингента обучающихся.</w:t>
      </w:r>
    </w:p>
    <w:p w:rsidR="0000011A" w:rsidRPr="005D334A" w:rsidRDefault="0000011A" w:rsidP="0000011A">
      <w:pPr>
        <w:numPr>
          <w:ilvl w:val="0"/>
          <w:numId w:val="4"/>
        </w:numPr>
        <w:tabs>
          <w:tab w:val="left" w:pos="284"/>
          <w:tab w:val="left" w:pos="851"/>
        </w:tabs>
        <w:suppressAutoHyphens/>
        <w:spacing w:after="0"/>
        <w:ind w:left="720" w:hanging="360"/>
        <w:jc w:val="both"/>
        <w:rPr>
          <w:rFonts w:ascii="Times New Roman" w:hAnsi="Times New Roman"/>
          <w:b/>
          <w:bCs/>
          <w:sz w:val="24"/>
          <w:szCs w:val="24"/>
        </w:rPr>
      </w:pPr>
      <w:r w:rsidRPr="005D334A">
        <w:rPr>
          <w:rFonts w:ascii="Times New Roman" w:hAnsi="Times New Roman"/>
          <w:b/>
          <w:bCs/>
          <w:sz w:val="24"/>
          <w:szCs w:val="24"/>
        </w:rPr>
        <w:t>Фонд оценочных средств для проведения промежуточной аттестации обучающихся по дисциплине.</w:t>
      </w:r>
    </w:p>
    <w:p w:rsidR="0000011A" w:rsidRPr="005D334A" w:rsidRDefault="0000011A" w:rsidP="0000011A">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00011A" w:rsidRPr="005D334A" w:rsidTr="0000011A">
        <w:trPr>
          <w:trHeight w:val="314"/>
        </w:trPr>
        <w:tc>
          <w:tcPr>
            <w:tcW w:w="2695" w:type="dxa"/>
            <w:tcBorders>
              <w:top w:val="single" w:sz="8" w:space="0" w:color="auto"/>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Категории студентов</w:t>
            </w:r>
          </w:p>
        </w:tc>
        <w:tc>
          <w:tcPr>
            <w:tcW w:w="993" w:type="dxa"/>
            <w:tcBorders>
              <w:top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Виды</w:t>
            </w:r>
          </w:p>
        </w:tc>
        <w:tc>
          <w:tcPr>
            <w:tcW w:w="2268" w:type="dxa"/>
            <w:tcBorders>
              <w:top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оценочных</w:t>
            </w:r>
          </w:p>
        </w:tc>
        <w:tc>
          <w:tcPr>
            <w:tcW w:w="1275" w:type="dxa"/>
            <w:gridSpan w:val="2"/>
            <w:tcBorders>
              <w:top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Формы</w:t>
            </w:r>
          </w:p>
        </w:tc>
        <w:tc>
          <w:tcPr>
            <w:tcW w:w="1985" w:type="dxa"/>
            <w:tcBorders>
              <w:top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контроля и</w:t>
            </w:r>
          </w:p>
        </w:tc>
      </w:tr>
      <w:tr w:rsidR="0000011A" w:rsidRPr="005D334A" w:rsidTr="0000011A">
        <w:trPr>
          <w:trHeight w:val="322"/>
        </w:trPr>
        <w:tc>
          <w:tcPr>
            <w:tcW w:w="2695"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p>
        </w:tc>
        <w:tc>
          <w:tcPr>
            <w:tcW w:w="993" w:type="dxa"/>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средств</w:t>
            </w:r>
          </w:p>
        </w:tc>
        <w:tc>
          <w:tcPr>
            <w:tcW w:w="2268"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p>
        </w:tc>
        <w:tc>
          <w:tcPr>
            <w:tcW w:w="1275" w:type="dxa"/>
            <w:gridSpan w:val="2"/>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оценки</w:t>
            </w:r>
          </w:p>
        </w:tc>
        <w:tc>
          <w:tcPr>
            <w:tcW w:w="1985"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результатов</w:t>
            </w:r>
          </w:p>
        </w:tc>
      </w:tr>
      <w:tr w:rsidR="0000011A" w:rsidRPr="005D334A" w:rsidTr="0000011A">
        <w:trPr>
          <w:trHeight w:val="325"/>
        </w:trPr>
        <w:tc>
          <w:tcPr>
            <w:tcW w:w="2695" w:type="dxa"/>
            <w:tcBorders>
              <w:left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993" w:type="dxa"/>
            <w:tcBorders>
              <w:bottom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2268" w:type="dxa"/>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1275" w:type="dxa"/>
            <w:gridSpan w:val="2"/>
            <w:tcBorders>
              <w:bottom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обучения</w:t>
            </w:r>
          </w:p>
        </w:tc>
        <w:tc>
          <w:tcPr>
            <w:tcW w:w="1985" w:type="dxa"/>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r>
      <w:tr w:rsidR="0000011A" w:rsidRPr="005D334A" w:rsidTr="0000011A">
        <w:trPr>
          <w:trHeight w:val="308"/>
        </w:trPr>
        <w:tc>
          <w:tcPr>
            <w:tcW w:w="2695"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слуха</w:t>
            </w:r>
          </w:p>
        </w:tc>
        <w:tc>
          <w:tcPr>
            <w:tcW w:w="993" w:type="dxa"/>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тест</w:t>
            </w:r>
          </w:p>
        </w:tc>
        <w:tc>
          <w:tcPr>
            <w:tcW w:w="2268"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преимущественно</w:t>
            </w:r>
          </w:p>
        </w:tc>
      </w:tr>
      <w:tr w:rsidR="0000011A" w:rsidRPr="005D334A" w:rsidTr="0000011A">
        <w:trPr>
          <w:trHeight w:val="328"/>
        </w:trPr>
        <w:tc>
          <w:tcPr>
            <w:tcW w:w="2695" w:type="dxa"/>
            <w:tcBorders>
              <w:left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письменная проверка</w:t>
            </w:r>
          </w:p>
        </w:tc>
      </w:tr>
      <w:tr w:rsidR="0000011A" w:rsidRPr="005D334A" w:rsidTr="0000011A">
        <w:trPr>
          <w:trHeight w:val="308"/>
        </w:trPr>
        <w:tc>
          <w:tcPr>
            <w:tcW w:w="2695"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зрения</w:t>
            </w:r>
          </w:p>
        </w:tc>
        <w:tc>
          <w:tcPr>
            <w:tcW w:w="3261" w:type="dxa"/>
            <w:gridSpan w:val="2"/>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собеседование</w:t>
            </w:r>
          </w:p>
        </w:tc>
        <w:tc>
          <w:tcPr>
            <w:tcW w:w="3260" w:type="dxa"/>
            <w:gridSpan w:val="3"/>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преимущественно</w:t>
            </w:r>
          </w:p>
        </w:tc>
      </w:tr>
      <w:tr w:rsidR="0000011A" w:rsidRPr="005D334A" w:rsidTr="0000011A">
        <w:trPr>
          <w:trHeight w:val="322"/>
        </w:trPr>
        <w:tc>
          <w:tcPr>
            <w:tcW w:w="2695"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2" w:type="dxa"/>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устная</w:t>
            </w:r>
          </w:p>
        </w:tc>
        <w:tc>
          <w:tcPr>
            <w:tcW w:w="2268" w:type="dxa"/>
            <w:gridSpan w:val="2"/>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проверка</w:t>
            </w:r>
          </w:p>
        </w:tc>
      </w:tr>
      <w:tr w:rsidR="0000011A" w:rsidRPr="005D334A" w:rsidTr="0000011A">
        <w:trPr>
          <w:trHeight w:val="325"/>
        </w:trPr>
        <w:tc>
          <w:tcPr>
            <w:tcW w:w="2695" w:type="dxa"/>
            <w:tcBorders>
              <w:left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(индивидуально)</w:t>
            </w:r>
          </w:p>
        </w:tc>
      </w:tr>
      <w:tr w:rsidR="0000011A" w:rsidRPr="005D334A" w:rsidTr="0000011A">
        <w:trPr>
          <w:trHeight w:val="310"/>
        </w:trPr>
        <w:tc>
          <w:tcPr>
            <w:tcW w:w="2695"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опорно-</w:t>
            </w:r>
          </w:p>
        </w:tc>
        <w:tc>
          <w:tcPr>
            <w:tcW w:w="993" w:type="dxa"/>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решение</w:t>
            </w:r>
          </w:p>
        </w:tc>
        <w:tc>
          <w:tcPr>
            <w:tcW w:w="2268"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организация контроля с</w:t>
            </w:r>
          </w:p>
        </w:tc>
      </w:tr>
      <w:tr w:rsidR="0000011A" w:rsidRPr="005D334A" w:rsidTr="0000011A">
        <w:trPr>
          <w:trHeight w:val="322"/>
        </w:trPr>
        <w:tc>
          <w:tcPr>
            <w:tcW w:w="2695"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двигательного аппарата</w:t>
            </w:r>
          </w:p>
        </w:tc>
        <w:tc>
          <w:tcPr>
            <w:tcW w:w="3261" w:type="dxa"/>
            <w:gridSpan w:val="2"/>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дистанционных   тестов,</w:t>
            </w:r>
          </w:p>
        </w:tc>
        <w:tc>
          <w:tcPr>
            <w:tcW w:w="1275" w:type="dxa"/>
            <w:gridSpan w:val="2"/>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помощью</w:t>
            </w:r>
          </w:p>
        </w:tc>
        <w:tc>
          <w:tcPr>
            <w:tcW w:w="1985"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электронной</w:t>
            </w:r>
          </w:p>
        </w:tc>
      </w:tr>
      <w:tr w:rsidR="0000011A" w:rsidRPr="005D334A" w:rsidTr="0000011A">
        <w:trPr>
          <w:trHeight w:val="322"/>
        </w:trPr>
        <w:tc>
          <w:tcPr>
            <w:tcW w:w="2695" w:type="dxa"/>
            <w:tcBorders>
              <w:left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1" w:type="dxa"/>
            <w:gridSpan w:val="2"/>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контрольные вопросы</w:t>
            </w:r>
          </w:p>
        </w:tc>
        <w:tc>
          <w:tcPr>
            <w:tcW w:w="1275" w:type="dxa"/>
            <w:gridSpan w:val="2"/>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оболочки</w:t>
            </w:r>
          </w:p>
        </w:tc>
        <w:tc>
          <w:tcPr>
            <w:tcW w:w="1985" w:type="dxa"/>
            <w:tcBorders>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xml:space="preserve"> MOODLE,</w:t>
            </w:r>
          </w:p>
        </w:tc>
      </w:tr>
      <w:tr w:rsidR="0000011A" w:rsidRPr="005D334A" w:rsidTr="0000011A">
        <w:trPr>
          <w:trHeight w:val="325"/>
        </w:trPr>
        <w:tc>
          <w:tcPr>
            <w:tcW w:w="2695" w:type="dxa"/>
            <w:tcBorders>
              <w:left w:val="single" w:sz="8" w:space="0" w:color="auto"/>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00011A" w:rsidRPr="005D334A" w:rsidRDefault="0000011A" w:rsidP="00000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письменная проверка</w:t>
            </w:r>
          </w:p>
        </w:tc>
      </w:tr>
    </w:tbl>
    <w:p w:rsidR="0000011A" w:rsidRPr="005D334A" w:rsidRDefault="0000011A" w:rsidP="0000011A">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00011A" w:rsidRPr="005D334A" w:rsidRDefault="0000011A" w:rsidP="0000011A">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00011A" w:rsidRPr="005D334A" w:rsidRDefault="0000011A" w:rsidP="0000011A">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00011A" w:rsidRPr="005D334A" w:rsidRDefault="0000011A" w:rsidP="0000011A">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00011A" w:rsidRPr="005D334A" w:rsidRDefault="0000011A" w:rsidP="0000011A">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Для лиц с нарушениями зрения:</w:t>
      </w:r>
    </w:p>
    <w:p w:rsidR="0000011A" w:rsidRPr="005D334A" w:rsidRDefault="0000011A" w:rsidP="0000011A">
      <w:pPr>
        <w:widowControl w:val="0"/>
        <w:numPr>
          <w:ilvl w:val="0"/>
          <w:numId w:val="6"/>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 увеличенным шрифтом;</w:t>
      </w:r>
    </w:p>
    <w:p w:rsidR="0000011A" w:rsidRPr="005D334A" w:rsidRDefault="0000011A" w:rsidP="0000011A">
      <w:pPr>
        <w:widowControl w:val="0"/>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электронного документа;</w:t>
      </w:r>
    </w:p>
    <w:p w:rsidR="0000011A" w:rsidRPr="005D334A" w:rsidRDefault="0000011A" w:rsidP="0000011A">
      <w:pPr>
        <w:widowControl w:val="0"/>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аудиофайла.</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Для лиц с нарушениями слуха:</w:t>
      </w:r>
    </w:p>
    <w:p w:rsidR="0000011A" w:rsidRPr="005D334A" w:rsidRDefault="0000011A" w:rsidP="0000011A">
      <w:pPr>
        <w:widowControl w:val="0"/>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w:t>
      </w:r>
    </w:p>
    <w:p w:rsidR="0000011A" w:rsidRPr="005D334A" w:rsidRDefault="0000011A" w:rsidP="0000011A">
      <w:pPr>
        <w:widowControl w:val="0"/>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lastRenderedPageBreak/>
        <w:t>в форме электронного документа.</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Для лиц с нарушениями опорно-двигательного аппарата:</w:t>
      </w:r>
    </w:p>
    <w:p w:rsidR="0000011A" w:rsidRPr="005D334A" w:rsidRDefault="0000011A" w:rsidP="0000011A">
      <w:pPr>
        <w:widowControl w:val="0"/>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w:t>
      </w:r>
    </w:p>
    <w:p w:rsidR="0000011A" w:rsidRPr="005D334A" w:rsidRDefault="0000011A" w:rsidP="0000011A">
      <w:pPr>
        <w:widowControl w:val="0"/>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электронного документа;</w:t>
      </w:r>
    </w:p>
    <w:p w:rsidR="0000011A" w:rsidRPr="005D334A" w:rsidRDefault="0000011A" w:rsidP="0000011A">
      <w:pPr>
        <w:widowControl w:val="0"/>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аудиофайла.</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Данный перечень может быть конкретизирован в зависимости от контингента обучающихся.</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00011A" w:rsidRPr="005D334A" w:rsidRDefault="0000011A" w:rsidP="0000011A">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sz w:val="24"/>
          <w:szCs w:val="24"/>
        </w:rPr>
      </w:pPr>
      <w:r w:rsidRPr="005D334A">
        <w:rPr>
          <w:rFonts w:ascii="Times New Roman" w:hAnsi="Times New Roman"/>
          <w:sz w:val="24"/>
          <w:szCs w:val="24"/>
        </w:rPr>
        <w:t>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rsidR="0000011A" w:rsidRPr="005D334A" w:rsidRDefault="0000011A" w:rsidP="0000011A">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sz w:val="24"/>
          <w:szCs w:val="24"/>
        </w:rPr>
      </w:pPr>
      <w:r w:rsidRPr="005D334A">
        <w:rPr>
          <w:rFonts w:ascii="Times New Roman" w:hAnsi="Times New Roman"/>
          <w:sz w:val="24"/>
          <w:szCs w:val="24"/>
        </w:rPr>
        <w:t>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rsidR="0000011A" w:rsidRPr="005D334A" w:rsidRDefault="0000011A" w:rsidP="0000011A">
      <w:pPr>
        <w:numPr>
          <w:ilvl w:val="0"/>
          <w:numId w:val="9"/>
        </w:numPr>
        <w:tabs>
          <w:tab w:val="left" w:pos="284"/>
        </w:tabs>
        <w:spacing w:after="0"/>
        <w:ind w:left="699" w:hanging="360"/>
        <w:rPr>
          <w:rFonts w:ascii="Times New Roman" w:hAnsi="Times New Roman"/>
          <w:sz w:val="24"/>
          <w:szCs w:val="24"/>
        </w:rPr>
      </w:pPr>
      <w:r w:rsidRPr="005D334A">
        <w:rPr>
          <w:rFonts w:ascii="Times New Roman" w:hAnsi="Times New Roman"/>
          <w:sz w:val="24"/>
          <w:szCs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b/>
          <w:bCs/>
          <w:sz w:val="24"/>
          <w:szCs w:val="24"/>
        </w:rPr>
        <w:t>5. Перечень основной и дополнительной учебной литературы, необходимой для освоения дисциплины.</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sz w:val="24"/>
          <w:szCs w:val="24"/>
        </w:rPr>
        <w:tab/>
        <w:t>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тифлосурдопереводчиков.</w:t>
      </w:r>
    </w:p>
    <w:p w:rsidR="0000011A" w:rsidRPr="005D334A" w:rsidRDefault="0000011A" w:rsidP="0000011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 xml:space="preserve">6. Методические указания для обучающихся по освоению дисциплины </w:t>
      </w:r>
    </w:p>
    <w:p w:rsidR="0000011A" w:rsidRDefault="0000011A" w:rsidP="0000011A">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sz w:val="24"/>
          <w:szCs w:val="24"/>
        </w:rPr>
        <w:tab/>
        <w:t xml:space="preserve">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w:t>
      </w:r>
      <w:r w:rsidRPr="005D334A">
        <w:rPr>
          <w:rFonts w:ascii="Times New Roman" w:hAnsi="Times New Roman"/>
          <w:sz w:val="24"/>
          <w:szCs w:val="24"/>
        </w:rPr>
        <w:lastRenderedPageBreak/>
        <w:t>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00011A" w:rsidRPr="005D334A" w:rsidRDefault="0000011A" w:rsidP="0000011A">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p w:rsidR="0000011A" w:rsidRPr="005D334A" w:rsidRDefault="0000011A" w:rsidP="0000011A">
      <w:pPr>
        <w:widowControl w:val="0"/>
        <w:numPr>
          <w:ilvl w:val="0"/>
          <w:numId w:val="10"/>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b/>
          <w:bCs/>
          <w:sz w:val="24"/>
          <w:szCs w:val="24"/>
        </w:rPr>
      </w:pPr>
      <w:r w:rsidRPr="005D334A">
        <w:rPr>
          <w:rFonts w:ascii="Times New Roman" w:hAnsi="Times New Roman"/>
          <w:b/>
          <w:bCs/>
          <w:sz w:val="24"/>
          <w:szCs w:val="24"/>
        </w:rPr>
        <w:t xml:space="preserve">Описание материально-технической базы, необходимой для осуществления образовательного процесса по дисциплине </w:t>
      </w:r>
    </w:p>
    <w:p w:rsidR="0000011A" w:rsidRPr="005D334A" w:rsidRDefault="0000011A" w:rsidP="0000011A">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b/>
          <w:bCs/>
          <w:sz w:val="24"/>
          <w:szCs w:val="24"/>
        </w:rPr>
        <w:tab/>
      </w:r>
      <w:r w:rsidRPr="005D334A">
        <w:rPr>
          <w:rFonts w:ascii="Times New Roman" w:hAnsi="Times New Roman"/>
          <w:sz w:val="24"/>
          <w:szCs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00011A" w:rsidRPr="005D334A" w:rsidRDefault="0000011A" w:rsidP="0000011A">
      <w:pPr>
        <w:widowControl w:val="0"/>
        <w:numPr>
          <w:ilvl w:val="1"/>
          <w:numId w:val="10"/>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284" w:hanging="142"/>
        <w:jc w:val="both"/>
        <w:rPr>
          <w:rFonts w:ascii="Times New Roman" w:hAnsi="Times New Roman"/>
          <w:bCs/>
          <w:sz w:val="24"/>
          <w:szCs w:val="24"/>
        </w:rPr>
      </w:pPr>
      <w:r w:rsidRPr="005D334A">
        <w:rPr>
          <w:rFonts w:ascii="Times New Roman" w:hAnsi="Times New Roman"/>
          <w:bCs/>
          <w:sz w:val="24"/>
          <w:szCs w:val="24"/>
        </w:rPr>
        <w:t>лекционная аудитория – мультимедийное оборудование, мобильный радиокласс (для студентов с нарушениями слуха); источники питания для индивидуальных технических средств;</w:t>
      </w:r>
    </w:p>
    <w:p w:rsidR="0000011A" w:rsidRPr="005D334A" w:rsidRDefault="0000011A" w:rsidP="0000011A">
      <w:pPr>
        <w:numPr>
          <w:ilvl w:val="1"/>
          <w:numId w:val="10"/>
        </w:numPr>
        <w:tabs>
          <w:tab w:val="left" w:pos="284"/>
        </w:tabs>
        <w:suppressAutoHyphens/>
        <w:spacing w:after="0"/>
        <w:ind w:left="284" w:hanging="142"/>
        <w:jc w:val="both"/>
        <w:rPr>
          <w:rFonts w:ascii="Times New Roman" w:hAnsi="Times New Roman"/>
          <w:bCs/>
          <w:sz w:val="24"/>
          <w:szCs w:val="24"/>
        </w:rPr>
      </w:pPr>
      <w:r w:rsidRPr="005D334A">
        <w:rPr>
          <w:rFonts w:ascii="Times New Roman" w:hAnsi="Times New Roman"/>
          <w:bCs/>
          <w:sz w:val="24"/>
          <w:szCs w:val="24"/>
        </w:rPr>
        <w:t>учебная аудитория для практических занятий (семинаров) мультимедийное оборудование, мобильный радиокласс (для студентов с нарушениями слуха);</w:t>
      </w:r>
    </w:p>
    <w:p w:rsidR="0000011A" w:rsidRPr="005D334A" w:rsidRDefault="0000011A" w:rsidP="0000011A">
      <w:pPr>
        <w:numPr>
          <w:ilvl w:val="1"/>
          <w:numId w:val="10"/>
        </w:numPr>
        <w:tabs>
          <w:tab w:val="left" w:pos="284"/>
        </w:tabs>
        <w:suppressAutoHyphens/>
        <w:spacing w:after="0"/>
        <w:ind w:left="284" w:hanging="142"/>
        <w:jc w:val="both"/>
        <w:rPr>
          <w:rFonts w:ascii="Times New Roman" w:hAnsi="Times New Roman"/>
          <w:bCs/>
          <w:sz w:val="24"/>
          <w:szCs w:val="24"/>
        </w:rPr>
      </w:pPr>
      <w:r w:rsidRPr="005D334A">
        <w:rPr>
          <w:rFonts w:ascii="Times New Roman" w:hAnsi="Times New Roman"/>
          <w:bCs/>
          <w:sz w:val="24"/>
          <w:szCs w:val="24"/>
        </w:rPr>
        <w:t>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00011A" w:rsidRPr="005D334A" w:rsidRDefault="0000011A" w:rsidP="0000011A">
      <w:pPr>
        <w:numPr>
          <w:ilvl w:val="0"/>
          <w:numId w:val="10"/>
        </w:numPr>
        <w:tabs>
          <w:tab w:val="left" w:pos="284"/>
        </w:tabs>
        <w:suppressAutoHyphens/>
        <w:spacing w:after="0"/>
        <w:ind w:left="699" w:hanging="360"/>
        <w:jc w:val="both"/>
        <w:rPr>
          <w:rFonts w:ascii="Times New Roman" w:hAnsi="Times New Roman"/>
          <w:b/>
          <w:bCs/>
          <w:sz w:val="24"/>
          <w:szCs w:val="24"/>
        </w:rPr>
      </w:pPr>
      <w:r w:rsidRPr="005D334A">
        <w:rPr>
          <w:rFonts w:ascii="Times New Roman" w:hAnsi="Times New Roman"/>
          <w:b/>
          <w:bCs/>
          <w:sz w:val="24"/>
          <w:szCs w:val="24"/>
        </w:rPr>
        <w:t>Действующие нормативно-правовые акты, регламентирующие реализацию инклюзивного образования в РФ:</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федеральные законы</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постановления Правительства РФ</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приказы Министерства образования и науки РФ</w:t>
      </w:r>
    </w:p>
    <w:p w:rsidR="0000011A" w:rsidRPr="005D334A" w:rsidRDefault="0000011A" w:rsidP="0000011A">
      <w:pPr>
        <w:tabs>
          <w:tab w:val="left" w:pos="284"/>
        </w:tabs>
        <w:suppressAutoHyphens/>
        <w:spacing w:after="0"/>
        <w:jc w:val="both"/>
        <w:rPr>
          <w:rFonts w:ascii="Times New Roman" w:hAnsi="Times New Roman"/>
          <w:bCs/>
          <w:iCs/>
          <w:sz w:val="24"/>
          <w:szCs w:val="24"/>
        </w:rPr>
      </w:pPr>
      <w:r w:rsidRPr="005D334A">
        <w:rPr>
          <w:rFonts w:ascii="Times New Roman" w:hAnsi="Times New Roman"/>
          <w:bCs/>
          <w:iCs/>
          <w:sz w:val="24"/>
          <w:szCs w:val="24"/>
        </w:rPr>
        <w:t>- региональные законы</w:t>
      </w:r>
    </w:p>
    <w:p w:rsidR="0000011A" w:rsidRPr="005D334A" w:rsidRDefault="0000011A" w:rsidP="0000011A">
      <w:pPr>
        <w:tabs>
          <w:tab w:val="left" w:pos="284"/>
        </w:tabs>
        <w:suppressAutoHyphens/>
        <w:spacing w:after="0"/>
        <w:jc w:val="both"/>
        <w:rPr>
          <w:rFonts w:ascii="Times New Roman" w:hAnsi="Times New Roman"/>
          <w:bCs/>
          <w:iCs/>
          <w:sz w:val="24"/>
          <w:szCs w:val="24"/>
        </w:rPr>
      </w:pPr>
      <w:r w:rsidRPr="005D334A">
        <w:rPr>
          <w:rFonts w:ascii="Times New Roman" w:hAnsi="Times New Roman"/>
          <w:bCs/>
          <w:iCs/>
          <w:sz w:val="24"/>
          <w:szCs w:val="24"/>
        </w:rPr>
        <w:t>- постановления Правительства Ставропольского края</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iCs/>
          <w:sz w:val="24"/>
          <w:szCs w:val="24"/>
        </w:rPr>
        <w:t>- приказы Министерства образования Ставропольского края</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u w:val="single"/>
        </w:rPr>
        <w:t>Федеральные законы:</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1. Федеральный закон от 3 мая 2012 года № 46-ФЗ "О ратификации Конвенции о правах инвалидов"</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«Об образовании в Российской Федерации» - Федеральный закон Российской Федерации от 29 декабря 2012 г. N 273-ФЗ</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3. «О социальной защите инвалидов в Российской Федерации» - Закон Российской федерации от 24 ноября 1995 г. N 181-ФЗ с дополнениями и изменениями</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u w:val="single"/>
        </w:rPr>
        <w:t>Постановления Правительства РФ:</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lastRenderedPageBreak/>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«Концепция модернизации российского образования на период до 2010 года» – Распоряжение Правительства РФ от 29 декабря 2001 г. № 1756-р</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Приказы Министерства образования и науки РФ</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6. «Об утверждении Положения о психолого-медико-педагогической комиссии». Приказ Министерства образования и науки Российской Федерации (Минобрнауки России) от 20 сентября 2013 г. N 1082 г. Москва</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 региональные законы:</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lastRenderedPageBreak/>
        <w:t>1. Закон Ставропольского края от 30 июля 2013 года №72-кз «Об образовании»;</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Постановления Правительства Ставропольского края:</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00011A" w:rsidRPr="005D334A" w:rsidRDefault="0000011A" w:rsidP="0000011A">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Приказы Министерства образования и молодежной политики Ставропольского края РФ:</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00011A" w:rsidRPr="005D334A" w:rsidRDefault="0000011A" w:rsidP="0000011A">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00011A" w:rsidRPr="005D334A" w:rsidRDefault="0000011A" w:rsidP="0000011A">
      <w:pPr>
        <w:autoSpaceDE w:val="0"/>
        <w:autoSpaceDN w:val="0"/>
        <w:adjustRightInd w:val="0"/>
        <w:spacing w:after="0"/>
        <w:ind w:firstLine="567"/>
        <w:jc w:val="center"/>
        <w:rPr>
          <w:rFonts w:ascii="Times New Roman" w:hAnsi="Times New Roman"/>
          <w:b/>
          <w:bCs/>
          <w:iCs/>
          <w:sz w:val="24"/>
          <w:szCs w:val="24"/>
        </w:rPr>
      </w:pPr>
    </w:p>
    <w:p w:rsidR="0000011A" w:rsidRPr="005D334A" w:rsidRDefault="0000011A" w:rsidP="0000011A">
      <w:pPr>
        <w:autoSpaceDE w:val="0"/>
        <w:autoSpaceDN w:val="0"/>
        <w:adjustRightInd w:val="0"/>
        <w:spacing w:after="0"/>
        <w:ind w:firstLine="567"/>
        <w:jc w:val="center"/>
        <w:rPr>
          <w:rFonts w:ascii="Times New Roman" w:hAnsi="Times New Roman"/>
          <w:b/>
          <w:bCs/>
          <w:iCs/>
          <w:sz w:val="24"/>
          <w:szCs w:val="24"/>
        </w:rPr>
      </w:pPr>
    </w:p>
    <w:p w:rsidR="006A08E8" w:rsidRDefault="006A08E8" w:rsidP="005A7A06"/>
    <w:sectPr w:rsidR="006A08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366" w:rsidRDefault="00606366" w:rsidP="005A7A06">
      <w:pPr>
        <w:spacing w:after="0" w:line="240" w:lineRule="auto"/>
      </w:pPr>
      <w:r>
        <w:separator/>
      </w:r>
    </w:p>
  </w:endnote>
  <w:endnote w:type="continuationSeparator" w:id="0">
    <w:p w:rsidR="00606366" w:rsidRDefault="00606366" w:rsidP="005A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8EA" w:rsidRDefault="00F378EA" w:rsidP="0000011A">
    <w:pPr>
      <w:pStyle w:val="a3"/>
    </w:pPr>
    <w:r>
      <w:rPr>
        <w:lang w:val="en-US"/>
      </w:rPr>
      <w:t xml:space="preserve">                                                                                                                                                                                      </w:t>
    </w:r>
    <w:r>
      <w:fldChar w:fldCharType="begin"/>
    </w:r>
    <w:r>
      <w:instrText>PAGE   \* MERGEFORMAT</w:instrText>
    </w:r>
    <w:r>
      <w:fldChar w:fldCharType="separate"/>
    </w:r>
    <w:r w:rsidR="00743360">
      <w:rPr>
        <w:noProof/>
      </w:rPr>
      <w:t>10</w:t>
    </w:r>
    <w:r>
      <w:fldChar w:fldCharType="end"/>
    </w:r>
  </w:p>
  <w:p w:rsidR="00F378EA" w:rsidRDefault="00F378E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366" w:rsidRDefault="00606366" w:rsidP="005A7A06">
      <w:pPr>
        <w:spacing w:after="0" w:line="240" w:lineRule="auto"/>
      </w:pPr>
      <w:r>
        <w:separator/>
      </w:r>
    </w:p>
  </w:footnote>
  <w:footnote w:type="continuationSeparator" w:id="0">
    <w:p w:rsidR="00606366" w:rsidRDefault="00606366" w:rsidP="005A7A06">
      <w:pPr>
        <w:spacing w:after="0" w:line="240" w:lineRule="auto"/>
      </w:pPr>
      <w:r>
        <w:continuationSeparator/>
      </w:r>
    </w:p>
  </w:footnote>
  <w:footnote w:id="1">
    <w:p w:rsidR="00F378EA" w:rsidRPr="006930F2" w:rsidRDefault="00F378EA" w:rsidP="005A7A06">
      <w:pPr>
        <w:pStyle w:val="a5"/>
        <w:suppressAutoHyphens/>
        <w:jc w:val="both"/>
        <w:rPr>
          <w:i/>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2AC16A4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47863416"/>
    <w:multiLevelType w:val="hybridMultilevel"/>
    <w:tmpl w:val="68A04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0443E5"/>
    <w:multiLevelType w:val="hybridMultilevel"/>
    <w:tmpl w:val="6FE061E8"/>
    <w:lvl w:ilvl="0" w:tplc="B4E8C0C2">
      <w:start w:val="1"/>
      <w:numFmt w:val="decimal"/>
      <w:lvlText w:val="%1."/>
      <w:lvlJc w:val="left"/>
      <w:pPr>
        <w:ind w:left="1080" w:hanging="360"/>
      </w:pPr>
      <w:rPr>
        <w:rFonts w:hint="default"/>
        <w:i/>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9"/>
  </w:num>
  <w:num w:numId="3">
    <w:abstractNumId w:val="7"/>
  </w:num>
  <w:num w:numId="4">
    <w:abstractNumId w:val="6"/>
  </w:num>
  <w:num w:numId="5">
    <w:abstractNumId w:val="5"/>
  </w:num>
  <w:num w:numId="6">
    <w:abstractNumId w:val="0"/>
  </w:num>
  <w:num w:numId="7">
    <w:abstractNumId w:val="1"/>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15"/>
    <w:rsid w:val="0000011A"/>
    <w:rsid w:val="000054A8"/>
    <w:rsid w:val="0001295E"/>
    <w:rsid w:val="00102ED8"/>
    <w:rsid w:val="0014675B"/>
    <w:rsid w:val="002C77F7"/>
    <w:rsid w:val="00316B51"/>
    <w:rsid w:val="00350C23"/>
    <w:rsid w:val="004C74EB"/>
    <w:rsid w:val="005278CB"/>
    <w:rsid w:val="00554982"/>
    <w:rsid w:val="005A7A06"/>
    <w:rsid w:val="005D5F85"/>
    <w:rsid w:val="00606366"/>
    <w:rsid w:val="00664105"/>
    <w:rsid w:val="006A08E8"/>
    <w:rsid w:val="00743360"/>
    <w:rsid w:val="009530BF"/>
    <w:rsid w:val="009B3690"/>
    <w:rsid w:val="009D3F9B"/>
    <w:rsid w:val="009D5F79"/>
    <w:rsid w:val="00B908A6"/>
    <w:rsid w:val="00BA7903"/>
    <w:rsid w:val="00BE7272"/>
    <w:rsid w:val="00BE79D5"/>
    <w:rsid w:val="00BF5488"/>
    <w:rsid w:val="00DB4C15"/>
    <w:rsid w:val="00E91F72"/>
    <w:rsid w:val="00ED3965"/>
    <w:rsid w:val="00F378EA"/>
    <w:rsid w:val="00FB0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C42C"/>
  <w15:docId w15:val="{66879EEE-4180-4841-87C6-91C2789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A0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5A7A06"/>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5A7A06"/>
    <w:rPr>
      <w:rFonts w:ascii="Times New Roman" w:eastAsia="Times New Roman" w:hAnsi="Times New Roman" w:cs="Times New Roman"/>
      <w:sz w:val="24"/>
      <w:szCs w:val="24"/>
      <w:lang w:val="x-none"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qFormat/>
    <w:rsid w:val="005A7A06"/>
    <w:pPr>
      <w:spacing w:after="0" w:line="240" w:lineRule="auto"/>
    </w:pPr>
    <w:rPr>
      <w:rFonts w:ascii="Times New Roman" w:hAnsi="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rsid w:val="005A7A06"/>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uiPriority w:val="99"/>
    <w:rsid w:val="005A7A06"/>
    <w:rPr>
      <w:rFonts w:cs="Times New Roman"/>
      <w:vertAlign w:val="superscript"/>
    </w:rPr>
  </w:style>
  <w:style w:type="character" w:styleId="a8">
    <w:name w:val="Hyperlink"/>
    <w:uiPriority w:val="99"/>
    <w:rsid w:val="005A7A06"/>
    <w:rPr>
      <w:rFonts w:cs="Times New Roman"/>
      <w:color w:val="0000FF"/>
      <w:u w:val="single"/>
    </w:rPr>
  </w:style>
  <w:style w:type="paragraph" w:styleId="a9">
    <w:name w:val="List Paragraph"/>
    <w:aliases w:val="Содержание. 2 уровень,List Paragraph,ПАРАГРАФ"/>
    <w:basedOn w:val="a"/>
    <w:link w:val="aa"/>
    <w:uiPriority w:val="34"/>
    <w:qFormat/>
    <w:rsid w:val="005A7A06"/>
    <w:pPr>
      <w:spacing w:before="120" w:after="120" w:line="240" w:lineRule="auto"/>
      <w:ind w:left="708"/>
    </w:pPr>
    <w:rPr>
      <w:rFonts w:ascii="Times New Roman" w:hAnsi="Times New Roman"/>
      <w:sz w:val="24"/>
      <w:szCs w:val="24"/>
      <w:lang w:val="x-none" w:eastAsia="x-none"/>
    </w:rPr>
  </w:style>
  <w:style w:type="character" w:customStyle="1" w:styleId="aa">
    <w:name w:val="Абзац списка Знак"/>
    <w:aliases w:val="Содержание. 2 уровень Знак,List Paragraph Знак,ПАРАГРАФ Знак"/>
    <w:link w:val="a9"/>
    <w:uiPriority w:val="34"/>
    <w:qFormat/>
    <w:locked/>
    <w:rsid w:val="005A7A06"/>
    <w:rPr>
      <w:rFonts w:ascii="Times New Roman" w:eastAsia="Times New Roman" w:hAnsi="Times New Roman" w:cs="Times New Roman"/>
      <w:sz w:val="24"/>
      <w:szCs w:val="24"/>
      <w:lang w:val="x-none" w:eastAsia="x-none"/>
    </w:rPr>
  </w:style>
  <w:style w:type="character" w:styleId="ab">
    <w:name w:val="Emphasis"/>
    <w:qFormat/>
    <w:rsid w:val="005A7A06"/>
    <w:rPr>
      <w:rFonts w:cs="Times New Roman"/>
      <w:i/>
    </w:rPr>
  </w:style>
  <w:style w:type="paragraph" w:styleId="ac">
    <w:name w:val="No Spacing"/>
    <w:basedOn w:val="a"/>
    <w:link w:val="ad"/>
    <w:uiPriority w:val="99"/>
    <w:qFormat/>
    <w:rsid w:val="005A7A06"/>
    <w:pPr>
      <w:spacing w:after="0" w:line="240" w:lineRule="auto"/>
      <w:jc w:val="both"/>
    </w:pPr>
    <w:rPr>
      <w:rFonts w:ascii="Times New Roman" w:hAnsi="Times New Roman"/>
      <w:sz w:val="24"/>
      <w:szCs w:val="24"/>
      <w:lang w:eastAsia="en-US"/>
    </w:rPr>
  </w:style>
  <w:style w:type="character" w:customStyle="1" w:styleId="ad">
    <w:name w:val="Без интервала Знак"/>
    <w:link w:val="ac"/>
    <w:uiPriority w:val="99"/>
    <w:locked/>
    <w:rsid w:val="005A7A06"/>
    <w:rPr>
      <w:rFonts w:ascii="Times New Roman" w:eastAsia="Times New Roman" w:hAnsi="Times New Roman" w:cs="Times New Roman"/>
      <w:sz w:val="24"/>
      <w:szCs w:val="24"/>
    </w:rPr>
  </w:style>
  <w:style w:type="paragraph" w:customStyle="1" w:styleId="12">
    <w:name w:val="таблСлева12"/>
    <w:basedOn w:val="a"/>
    <w:uiPriority w:val="3"/>
    <w:qFormat/>
    <w:rsid w:val="005A7A06"/>
    <w:pPr>
      <w:snapToGrid w:val="0"/>
      <w:spacing w:after="0" w:line="240" w:lineRule="auto"/>
    </w:pPr>
    <w:rPr>
      <w:rFonts w:ascii="Times New Roman" w:hAnsi="Times New Roman"/>
      <w:iCs/>
      <w:sz w:val="24"/>
      <w:szCs w:val="28"/>
    </w:rPr>
  </w:style>
  <w:style w:type="paragraph" w:styleId="ae">
    <w:name w:val="Balloon Text"/>
    <w:basedOn w:val="a"/>
    <w:link w:val="af"/>
    <w:uiPriority w:val="99"/>
    <w:semiHidden/>
    <w:unhideWhenUsed/>
    <w:rsid w:val="005A7A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7A06"/>
    <w:rPr>
      <w:rFonts w:ascii="Tahoma" w:eastAsia="Times New Roman" w:hAnsi="Tahoma" w:cs="Tahoma"/>
      <w:sz w:val="16"/>
      <w:szCs w:val="16"/>
      <w:lang w:eastAsia="ru-RU"/>
    </w:rPr>
  </w:style>
  <w:style w:type="paragraph" w:customStyle="1" w:styleId="af0">
    <w:name w:val="Прижатый влево"/>
    <w:basedOn w:val="a"/>
    <w:next w:val="a"/>
    <w:uiPriority w:val="99"/>
    <w:qFormat/>
    <w:rsid w:val="0001295E"/>
    <w:pPr>
      <w:widowControl w:val="0"/>
      <w:autoSpaceDE w:val="0"/>
      <w:autoSpaceDN w:val="0"/>
      <w:adjustRightInd w:val="0"/>
      <w:spacing w:after="0" w:line="360" w:lineRule="auto"/>
    </w:pPr>
    <w:rPr>
      <w:rFonts w:ascii="Times New Roman" w:hAnsi="Times New Roman"/>
      <w:sz w:val="24"/>
      <w:szCs w:val="24"/>
    </w:rPr>
  </w:style>
  <w:style w:type="character" w:customStyle="1" w:styleId="markedcontent">
    <w:name w:val="markedcontent"/>
    <w:rsid w:val="0001295E"/>
  </w:style>
  <w:style w:type="character" w:customStyle="1" w:styleId="af1">
    <w:name w:val="Основной текст_"/>
    <w:link w:val="1"/>
    <w:locked/>
    <w:rsid w:val="00BA7903"/>
    <w:rPr>
      <w:rFonts w:ascii="Arial" w:hAnsi="Arial"/>
      <w:sz w:val="16"/>
      <w:shd w:val="clear" w:color="auto" w:fill="FFFFFF"/>
    </w:rPr>
  </w:style>
  <w:style w:type="paragraph" w:customStyle="1" w:styleId="1">
    <w:name w:val="Основной текст1"/>
    <w:basedOn w:val="a"/>
    <w:link w:val="af1"/>
    <w:rsid w:val="00BA7903"/>
    <w:pPr>
      <w:shd w:val="clear" w:color="auto" w:fill="FFFFFF"/>
      <w:spacing w:before="60" w:after="120" w:line="221" w:lineRule="exact"/>
    </w:pPr>
    <w:rPr>
      <w:rFonts w:ascii="Arial" w:eastAsiaTheme="minorHAnsi" w:hAnsi="Arial" w:cstheme="minorBidi"/>
      <w:sz w:val="16"/>
      <w:lang w:eastAsia="en-US"/>
    </w:rPr>
  </w:style>
  <w:style w:type="paragraph" w:styleId="af2">
    <w:name w:val="Title"/>
    <w:basedOn w:val="a"/>
    <w:link w:val="af3"/>
    <w:qFormat/>
    <w:rsid w:val="005D5F85"/>
    <w:pPr>
      <w:spacing w:after="0" w:line="240" w:lineRule="auto"/>
      <w:jc w:val="center"/>
    </w:pPr>
    <w:rPr>
      <w:rFonts w:ascii="Times New Roman" w:hAnsi="Times New Roman"/>
      <w:b/>
      <w:sz w:val="24"/>
      <w:szCs w:val="20"/>
    </w:rPr>
  </w:style>
  <w:style w:type="character" w:customStyle="1" w:styleId="af3">
    <w:name w:val="Заголовок Знак"/>
    <w:basedOn w:val="a0"/>
    <w:link w:val="af2"/>
    <w:rsid w:val="005D5F85"/>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pubhouse/181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law/hotdocs/5702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7410</Words>
  <Characters>42238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79654927186</dc:creator>
  <cp:keywords/>
  <dc:description/>
  <cp:lastModifiedBy>RePack by Diakov</cp:lastModifiedBy>
  <cp:revision>15</cp:revision>
  <cp:lastPrinted>2025-09-09T03:47:00Z</cp:lastPrinted>
  <dcterms:created xsi:type="dcterms:W3CDTF">2023-06-27T18:51:00Z</dcterms:created>
  <dcterms:modified xsi:type="dcterms:W3CDTF">2025-10-12T18:06:00Z</dcterms:modified>
</cp:coreProperties>
</file>