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47" w:rsidRPr="00B92047" w:rsidRDefault="00B92047" w:rsidP="00B9204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2047">
        <w:rPr>
          <w:rFonts w:ascii="Times New Roman" w:hAnsi="Times New Roman"/>
          <w:b/>
          <w:caps/>
          <w:sz w:val="24"/>
          <w:szCs w:val="24"/>
        </w:rPr>
        <w:t xml:space="preserve">государственное бюджетное ПРОФЕССИОНАЛЬНОЕ </w:t>
      </w:r>
    </w:p>
    <w:p w:rsidR="00B92047" w:rsidRPr="00B92047" w:rsidRDefault="00B92047" w:rsidP="00B9204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2047">
        <w:rPr>
          <w:rFonts w:ascii="Times New Roman" w:hAnsi="Times New Roman"/>
          <w:b/>
          <w:caps/>
          <w:sz w:val="24"/>
          <w:szCs w:val="24"/>
        </w:rPr>
        <w:t>образовательное учреждение</w:t>
      </w:r>
    </w:p>
    <w:p w:rsidR="00B92047" w:rsidRPr="00B92047" w:rsidRDefault="00B92047" w:rsidP="00B9204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2047">
        <w:rPr>
          <w:rFonts w:ascii="Times New Roman" w:hAnsi="Times New Roman"/>
          <w:b/>
          <w:caps/>
          <w:sz w:val="24"/>
          <w:szCs w:val="24"/>
        </w:rPr>
        <w:t>Ставропольского края</w:t>
      </w:r>
    </w:p>
    <w:p w:rsidR="00B92047" w:rsidRPr="00B92047" w:rsidRDefault="00B92047" w:rsidP="00B9204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B92047">
        <w:rPr>
          <w:rFonts w:ascii="Times New Roman" w:hAnsi="Times New Roman"/>
          <w:b/>
          <w:caps/>
          <w:sz w:val="24"/>
          <w:szCs w:val="24"/>
        </w:rPr>
        <w:t xml:space="preserve">«Буденновский медицинский колледж»                                                                      </w:t>
      </w:r>
    </w:p>
    <w:p w:rsidR="00B92047" w:rsidRDefault="00B92047" w:rsidP="00B92047">
      <w:pPr>
        <w:widowControl w:val="0"/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F7E9A">
        <w:rPr>
          <w:caps/>
          <w:sz w:val="28"/>
          <w:szCs w:val="28"/>
        </w:rPr>
        <w:t xml:space="preserve">                                                                                     </w:t>
      </w: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F0F4F" w:rsidRPr="00F975F7" w:rsidRDefault="005F0F4F" w:rsidP="00B920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t>ОП.03 «Основы патологии»</w:t>
      </w:r>
    </w:p>
    <w:p w:rsidR="005F0F4F" w:rsidRPr="00F975F7" w:rsidRDefault="005F0F4F" w:rsidP="00B92047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97887" w:rsidRPr="00F975F7" w:rsidRDefault="00997887" w:rsidP="00B92047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975F7">
        <w:rPr>
          <w:rFonts w:ascii="Times New Roman" w:hAnsi="Times New Roman"/>
          <w:b/>
          <w:bCs/>
          <w:sz w:val="24"/>
          <w:szCs w:val="24"/>
        </w:rPr>
        <w:t>специальност</w:t>
      </w:r>
      <w:r w:rsidR="00B92047">
        <w:rPr>
          <w:rFonts w:ascii="Times New Roman" w:hAnsi="Times New Roman"/>
          <w:b/>
          <w:bCs/>
          <w:sz w:val="24"/>
          <w:szCs w:val="24"/>
        </w:rPr>
        <w:t>ь</w:t>
      </w:r>
      <w:r w:rsidRPr="00F975F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975F7">
        <w:rPr>
          <w:rFonts w:ascii="Times New Roman" w:hAnsi="Times New Roman"/>
          <w:b/>
          <w:sz w:val="24"/>
          <w:szCs w:val="24"/>
        </w:rPr>
        <w:t>31.02.02 Акушерское дело</w:t>
      </w:r>
    </w:p>
    <w:p w:rsidR="005F0F4F" w:rsidRPr="00F975F7" w:rsidRDefault="005F0F4F" w:rsidP="00997887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B92047" w:rsidRPr="00B92047" w:rsidRDefault="00B92047" w:rsidP="00B92047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92047">
        <w:rPr>
          <w:rFonts w:ascii="Times New Roman" w:hAnsi="Times New Roman"/>
          <w:b/>
          <w:sz w:val="24"/>
          <w:szCs w:val="24"/>
        </w:rPr>
        <w:t>Буденновск, 202</w:t>
      </w:r>
      <w:r w:rsidR="00800966">
        <w:rPr>
          <w:rFonts w:ascii="Times New Roman" w:hAnsi="Times New Roman"/>
          <w:b/>
          <w:sz w:val="24"/>
          <w:szCs w:val="24"/>
        </w:rPr>
        <w:t>5</w:t>
      </w:r>
      <w:r w:rsidRPr="00B92047">
        <w:rPr>
          <w:rFonts w:ascii="Times New Roman" w:hAnsi="Times New Roman"/>
          <w:b/>
          <w:sz w:val="24"/>
          <w:szCs w:val="24"/>
        </w:rPr>
        <w:t xml:space="preserve"> г.</w:t>
      </w: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F975F7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92047" w:rsidRPr="00B92047" w:rsidRDefault="00B92047" w:rsidP="00B920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92047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B92047">
        <w:rPr>
          <w:rFonts w:ascii="Times New Roman" w:hAnsi="Times New Roman"/>
          <w:caps/>
          <w:sz w:val="24"/>
          <w:szCs w:val="24"/>
        </w:rPr>
        <w:t xml:space="preserve"> </w:t>
      </w:r>
      <w:r w:rsidRPr="00B92047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ФГОС) 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75F7">
        <w:rPr>
          <w:rFonts w:ascii="Times New Roman" w:hAnsi="Times New Roman"/>
          <w:b/>
          <w:sz w:val="24"/>
          <w:szCs w:val="24"/>
        </w:rPr>
        <w:t>31.02.02 Акушерское дело</w:t>
      </w:r>
      <w:r w:rsidRPr="00B92047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СПО), примерной программы учебной дисциплины</w:t>
      </w:r>
      <w:r>
        <w:rPr>
          <w:rFonts w:ascii="Times New Roman" w:hAnsi="Times New Roman"/>
          <w:sz w:val="24"/>
          <w:szCs w:val="24"/>
        </w:rPr>
        <w:t xml:space="preserve"> Основы патологии</w:t>
      </w:r>
      <w:r w:rsidR="008349AF">
        <w:rPr>
          <w:rFonts w:ascii="Times New Roman" w:hAnsi="Times New Roman"/>
          <w:sz w:val="24"/>
          <w:szCs w:val="24"/>
        </w:rPr>
        <w:t>.</w:t>
      </w:r>
    </w:p>
    <w:p w:rsidR="00B92047" w:rsidRPr="00B92047" w:rsidRDefault="00B92047" w:rsidP="00B92047">
      <w:pPr>
        <w:tabs>
          <w:tab w:val="left" w:pos="916"/>
          <w:tab w:val="left" w:pos="1832"/>
          <w:tab w:val="left" w:pos="2748"/>
          <w:tab w:val="left" w:pos="5325"/>
        </w:tabs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  <w:r w:rsidRPr="00B92047">
        <w:rPr>
          <w:rFonts w:ascii="Times New Roman" w:hAnsi="Times New Roman"/>
          <w:sz w:val="24"/>
          <w:szCs w:val="24"/>
        </w:rPr>
        <w:t xml:space="preserve">Специальность </w:t>
      </w:r>
      <w:r w:rsidRPr="00F975F7">
        <w:rPr>
          <w:rFonts w:ascii="Times New Roman" w:hAnsi="Times New Roman"/>
          <w:b/>
          <w:sz w:val="24"/>
          <w:szCs w:val="24"/>
        </w:rPr>
        <w:t>31.02.02 Акушерское дело</w:t>
      </w:r>
      <w:r w:rsidRPr="00B92047">
        <w:rPr>
          <w:rFonts w:ascii="Times New Roman" w:hAnsi="Times New Roman"/>
          <w:sz w:val="24"/>
          <w:szCs w:val="24"/>
        </w:rPr>
        <w:tab/>
      </w:r>
    </w:p>
    <w:p w:rsidR="00B92047" w:rsidRPr="00B92047" w:rsidRDefault="00B92047" w:rsidP="00B92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92047" w:rsidRPr="00B92047" w:rsidRDefault="00B92047" w:rsidP="00B92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2047">
        <w:rPr>
          <w:rFonts w:ascii="Times New Roman" w:hAnsi="Times New Roman"/>
          <w:b/>
          <w:sz w:val="24"/>
          <w:szCs w:val="24"/>
        </w:rPr>
        <w:t>Организация-разработчик:</w:t>
      </w:r>
      <w:r w:rsidRPr="00B92047">
        <w:rPr>
          <w:rFonts w:ascii="Times New Roman" w:hAnsi="Times New Roman"/>
          <w:sz w:val="24"/>
          <w:szCs w:val="24"/>
        </w:rPr>
        <w:t xml:space="preserve"> ГБПОУ СК «Буденновский медицинский колледж»</w:t>
      </w:r>
    </w:p>
    <w:p w:rsidR="00B92047" w:rsidRPr="00B92047" w:rsidRDefault="00B92047" w:rsidP="00B92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92047" w:rsidRPr="00B92047" w:rsidRDefault="00B92047" w:rsidP="00B92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349AF" w:rsidRPr="002A23C9" w:rsidRDefault="00B92047" w:rsidP="008349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B92047">
        <w:rPr>
          <w:rFonts w:ascii="Times New Roman" w:hAnsi="Times New Roman"/>
          <w:b/>
          <w:sz w:val="24"/>
          <w:szCs w:val="24"/>
        </w:rPr>
        <w:t>Разработчик:</w:t>
      </w:r>
      <w:r w:rsidR="008349A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349AF" w:rsidRPr="002A23C9">
        <w:rPr>
          <w:rFonts w:ascii="Times New Roman" w:hAnsi="Times New Roman"/>
          <w:sz w:val="24"/>
          <w:szCs w:val="24"/>
        </w:rPr>
        <w:t>А.А.Черкесова</w:t>
      </w:r>
      <w:proofErr w:type="spellEnd"/>
      <w:r w:rsidR="008349AF" w:rsidRPr="002A23C9">
        <w:rPr>
          <w:rFonts w:ascii="Times New Roman" w:hAnsi="Times New Roman"/>
          <w:sz w:val="24"/>
          <w:szCs w:val="24"/>
        </w:rPr>
        <w:t>, преподаватель анатомии и физиологии человека, высшей квалификационной</w:t>
      </w:r>
      <w:r w:rsidR="008349AF">
        <w:rPr>
          <w:rFonts w:ascii="Times New Roman" w:hAnsi="Times New Roman"/>
          <w:sz w:val="24"/>
          <w:szCs w:val="24"/>
        </w:rPr>
        <w:t xml:space="preserve"> </w:t>
      </w:r>
      <w:r w:rsidR="008349AF" w:rsidRPr="002A23C9">
        <w:rPr>
          <w:rFonts w:ascii="Times New Roman" w:hAnsi="Times New Roman"/>
          <w:sz w:val="24"/>
          <w:szCs w:val="24"/>
        </w:rPr>
        <w:t xml:space="preserve">категории, ГБПОУ СК «Буденновский медицинский колледж» </w:t>
      </w:r>
    </w:p>
    <w:p w:rsidR="00B92047" w:rsidRPr="00B92047" w:rsidRDefault="00B92047" w:rsidP="00B92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92047" w:rsidRPr="00B92047" w:rsidRDefault="00B92047" w:rsidP="00B92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92047" w:rsidRPr="00B92047" w:rsidRDefault="00B92047" w:rsidP="00B92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92047" w:rsidRPr="00B92047" w:rsidRDefault="00B92047" w:rsidP="00B92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92047">
        <w:rPr>
          <w:rFonts w:ascii="Times New Roman" w:hAnsi="Times New Roman"/>
          <w:b/>
          <w:sz w:val="24"/>
          <w:szCs w:val="24"/>
        </w:rPr>
        <w:t>Рецензенты:</w:t>
      </w:r>
      <w:r w:rsidRPr="00B92047">
        <w:rPr>
          <w:rFonts w:ascii="Times New Roman" w:hAnsi="Times New Roman"/>
          <w:sz w:val="24"/>
          <w:szCs w:val="24"/>
        </w:rPr>
        <w:t xml:space="preserve">         </w:t>
      </w:r>
    </w:p>
    <w:p w:rsidR="00B92047" w:rsidRPr="00B92047" w:rsidRDefault="00B92047" w:rsidP="00B92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2047" w:rsidRPr="00B92047" w:rsidRDefault="00B92047" w:rsidP="00B92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2047" w:rsidRPr="00B92047" w:rsidRDefault="00B92047" w:rsidP="00B9204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B92047">
        <w:rPr>
          <w:rFonts w:ascii="Times New Roman" w:hAnsi="Times New Roman"/>
          <w:b/>
          <w:sz w:val="24"/>
          <w:szCs w:val="24"/>
        </w:rPr>
        <w:t>Рабочая программа рассмотрена на заседании ЦМК</w:t>
      </w:r>
      <w:r>
        <w:rPr>
          <w:rFonts w:ascii="Times New Roman" w:hAnsi="Times New Roman"/>
          <w:b/>
          <w:sz w:val="24"/>
          <w:szCs w:val="24"/>
        </w:rPr>
        <w:t xml:space="preserve"> «Общепрофессиональных дисциплин»</w:t>
      </w:r>
      <w:r w:rsidRPr="00B92047">
        <w:rPr>
          <w:rFonts w:ascii="Times New Roman" w:hAnsi="Times New Roman"/>
          <w:b/>
          <w:sz w:val="24"/>
          <w:szCs w:val="24"/>
        </w:rPr>
        <w:t>,</w:t>
      </w:r>
    </w:p>
    <w:p w:rsidR="00B92047" w:rsidRPr="00B92047" w:rsidRDefault="00B92047" w:rsidP="00B9204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B92047">
        <w:rPr>
          <w:rFonts w:ascii="Times New Roman" w:hAnsi="Times New Roman"/>
          <w:b/>
          <w:sz w:val="24"/>
          <w:szCs w:val="24"/>
        </w:rPr>
        <w:t xml:space="preserve"> Протокол</w:t>
      </w:r>
      <w:r>
        <w:rPr>
          <w:rFonts w:ascii="Times New Roman" w:hAnsi="Times New Roman"/>
          <w:b/>
          <w:sz w:val="24"/>
          <w:szCs w:val="24"/>
        </w:rPr>
        <w:t xml:space="preserve"> №   </w:t>
      </w:r>
      <w:r w:rsidRPr="00B9204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92047">
        <w:rPr>
          <w:rFonts w:ascii="Times New Roman" w:hAnsi="Times New Roman"/>
          <w:b/>
          <w:sz w:val="24"/>
          <w:szCs w:val="24"/>
        </w:rPr>
        <w:t>от  _</w:t>
      </w:r>
      <w:proofErr w:type="gramEnd"/>
      <w:r w:rsidRPr="00B92047">
        <w:rPr>
          <w:rFonts w:ascii="Times New Roman" w:hAnsi="Times New Roman"/>
          <w:b/>
          <w:sz w:val="24"/>
          <w:szCs w:val="24"/>
        </w:rPr>
        <w:t>__________</w:t>
      </w:r>
    </w:p>
    <w:p w:rsidR="00B92047" w:rsidRPr="00B92047" w:rsidRDefault="00B92047" w:rsidP="00B9204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B92047">
        <w:rPr>
          <w:rFonts w:ascii="Times New Roman" w:hAnsi="Times New Roman"/>
          <w:b/>
          <w:sz w:val="24"/>
          <w:szCs w:val="24"/>
        </w:rPr>
        <w:t xml:space="preserve"> </w:t>
      </w:r>
    </w:p>
    <w:p w:rsidR="00B92047" w:rsidRPr="00B92047" w:rsidRDefault="00B92047" w:rsidP="00B9204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B92047" w:rsidRPr="00B92047" w:rsidRDefault="00B92047" w:rsidP="00B9204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B92047">
        <w:rPr>
          <w:rFonts w:ascii="Times New Roman" w:hAnsi="Times New Roman"/>
          <w:b/>
          <w:sz w:val="24"/>
          <w:szCs w:val="24"/>
        </w:rPr>
        <w:t xml:space="preserve">Председатель </w:t>
      </w:r>
      <w:proofErr w:type="gramStart"/>
      <w:r w:rsidRPr="00B92047">
        <w:rPr>
          <w:rFonts w:ascii="Times New Roman" w:hAnsi="Times New Roman"/>
          <w:b/>
          <w:sz w:val="24"/>
          <w:szCs w:val="24"/>
        </w:rPr>
        <w:t xml:space="preserve">ЦМК:   </w:t>
      </w:r>
      <w:proofErr w:type="gramEnd"/>
      <w:r w:rsidRPr="00B92047">
        <w:rPr>
          <w:rFonts w:ascii="Times New Roman" w:hAnsi="Times New Roman"/>
          <w:b/>
          <w:sz w:val="24"/>
          <w:szCs w:val="24"/>
        </w:rPr>
        <w:t xml:space="preserve">     ________  </w:t>
      </w:r>
      <w:r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/>
          <w:b/>
          <w:sz w:val="24"/>
          <w:szCs w:val="24"/>
        </w:rPr>
        <w:t>Черкесова</w:t>
      </w:r>
      <w:proofErr w:type="spellEnd"/>
    </w:p>
    <w:p w:rsidR="00B92047" w:rsidRPr="00B92047" w:rsidRDefault="00B92047" w:rsidP="00B9204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B92047" w:rsidRPr="00B92047" w:rsidRDefault="00B92047" w:rsidP="00B9204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B92047" w:rsidRPr="00B92047" w:rsidRDefault="00B92047" w:rsidP="00B92047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B92047">
        <w:rPr>
          <w:rFonts w:ascii="Times New Roman" w:hAnsi="Times New Roman"/>
          <w:b/>
          <w:sz w:val="24"/>
          <w:szCs w:val="24"/>
        </w:rPr>
        <w:t>Утверждена зам. директора по учебной работе: _________</w:t>
      </w:r>
      <w:proofErr w:type="gramStart"/>
      <w:r w:rsidRPr="00B92047">
        <w:rPr>
          <w:rFonts w:ascii="Times New Roman" w:hAnsi="Times New Roman"/>
          <w:b/>
          <w:sz w:val="24"/>
          <w:szCs w:val="24"/>
        </w:rPr>
        <w:t xml:space="preserve">_  </w:t>
      </w:r>
      <w:r>
        <w:rPr>
          <w:rFonts w:ascii="Times New Roman" w:hAnsi="Times New Roman"/>
          <w:b/>
          <w:sz w:val="24"/>
          <w:szCs w:val="24"/>
        </w:rPr>
        <w:t>Н.В.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Земцова</w:t>
      </w:r>
      <w:proofErr w:type="spellEnd"/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92047" w:rsidRDefault="00B92047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t>СОДЕРЖАНИЕ</w:t>
      </w:r>
    </w:p>
    <w:p w:rsidR="005F0F4F" w:rsidRPr="00F975F7" w:rsidRDefault="005F0F4F" w:rsidP="005F0F4F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076" w:type="dxa"/>
        <w:tblLook w:val="01E0" w:firstRow="1" w:lastRow="1" w:firstColumn="1" w:lastColumn="1" w:noHBand="0" w:noVBand="0"/>
      </w:tblPr>
      <w:tblGrid>
        <w:gridCol w:w="8222"/>
        <w:gridCol w:w="1854"/>
      </w:tblGrid>
      <w:tr w:rsidR="005F0F4F" w:rsidRPr="00F975F7" w:rsidTr="009B776A">
        <w:trPr>
          <w:trHeight w:val="954"/>
        </w:trPr>
        <w:tc>
          <w:tcPr>
            <w:tcW w:w="8222" w:type="dxa"/>
          </w:tcPr>
          <w:p w:rsidR="005F0F4F" w:rsidRDefault="005F0F4F" w:rsidP="005F0F4F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F975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ПРИМЕРНОЙ РАБОЧЕЙ ПРОГРАММЫ</w:t>
            </w:r>
            <w:r w:rsidRPr="00F975F7"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  <w:p w:rsidR="005F0F4F" w:rsidRPr="00F975F7" w:rsidRDefault="005F0F4F" w:rsidP="00AB1EEA">
            <w:pPr>
              <w:suppressAutoHyphens/>
              <w:spacing w:after="0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F4F" w:rsidRPr="00F975F7" w:rsidTr="009B776A">
        <w:trPr>
          <w:trHeight w:val="1921"/>
        </w:trPr>
        <w:tc>
          <w:tcPr>
            <w:tcW w:w="8222" w:type="dxa"/>
          </w:tcPr>
          <w:p w:rsidR="005F0F4F" w:rsidRDefault="005F0F4F" w:rsidP="005F0F4F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ПРОГРАММЫ УЧЕБНОЙ ДИСЦИПЛИНЫ</w:t>
            </w:r>
          </w:p>
          <w:p w:rsidR="005F0F4F" w:rsidRPr="00F975F7" w:rsidRDefault="005F0F4F" w:rsidP="00AB1EEA">
            <w:pPr>
              <w:suppressAutoHyphens/>
              <w:spacing w:after="0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0F4F" w:rsidRDefault="005F0F4F" w:rsidP="005F0F4F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 УЧЕБНОЙ ДИСЦИПЛИНЫ</w:t>
            </w:r>
          </w:p>
          <w:p w:rsidR="005F0F4F" w:rsidRPr="00F975F7" w:rsidRDefault="005F0F4F" w:rsidP="00AB1EEA">
            <w:pPr>
              <w:suppressAutoHyphens/>
              <w:spacing w:after="0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5F0F4F" w:rsidRPr="00F975F7" w:rsidRDefault="005F0F4F" w:rsidP="00AB1EEA">
            <w:pPr>
              <w:spacing w:after="0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F4F" w:rsidRPr="00F975F7" w:rsidTr="009B776A">
        <w:trPr>
          <w:trHeight w:val="2235"/>
        </w:trPr>
        <w:tc>
          <w:tcPr>
            <w:tcW w:w="8222" w:type="dxa"/>
          </w:tcPr>
          <w:p w:rsidR="005F0F4F" w:rsidRDefault="005F0F4F" w:rsidP="005F0F4F">
            <w:pPr>
              <w:numPr>
                <w:ilvl w:val="0"/>
                <w:numId w:val="4"/>
              </w:num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9B776A" w:rsidRDefault="009B776A" w:rsidP="009B77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776A" w:rsidRPr="006E72E7" w:rsidRDefault="009B776A" w:rsidP="009B77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6E72E7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6E7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72E7">
              <w:rPr>
                <w:rFonts w:ascii="Times New Roman" w:hAnsi="Times New Roman"/>
                <w:b/>
                <w:sz w:val="24"/>
                <w:szCs w:val="24"/>
              </w:rPr>
              <w:t>ОСОБЕННОСТИ ОРГАНИЗАЦИИ ОБУЧЕНИЯ ИНВАЛИДОВ И ЛИЦ С ОГРАНИЧЕННЫМИ ВОЗМОЖНОСТЯМИ ЗДОРОВЬЯ</w:t>
            </w:r>
          </w:p>
          <w:p w:rsidR="00B92047" w:rsidRPr="00F975F7" w:rsidRDefault="00B92047" w:rsidP="006461A3">
            <w:pPr>
              <w:suppressAutoHyphens/>
              <w:spacing w:after="0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0F4F" w:rsidRPr="00F975F7" w:rsidRDefault="005F0F4F" w:rsidP="00AB1EE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F0F4F" w:rsidRPr="00F975F7" w:rsidRDefault="005F0F4F" w:rsidP="005F0F4F">
      <w:pPr>
        <w:numPr>
          <w:ilvl w:val="0"/>
          <w:numId w:val="5"/>
        </w:num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F975F7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F975F7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F975F7"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5F0F4F" w:rsidRPr="00F975F7" w:rsidRDefault="005F0F4F" w:rsidP="005F0F4F">
      <w:pPr>
        <w:suppressAutoHyphens/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t>ОП.03 «Основы патологии»</w:t>
      </w:r>
    </w:p>
    <w:p w:rsidR="005F0F4F" w:rsidRPr="00F975F7" w:rsidRDefault="005F0F4F" w:rsidP="005F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F0F4F" w:rsidRPr="00F975F7" w:rsidRDefault="005F0F4F" w:rsidP="005F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5F0F4F" w:rsidRPr="00F975F7" w:rsidRDefault="005F0F4F" w:rsidP="005F0F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975F7">
        <w:rPr>
          <w:rFonts w:ascii="Times New Roman" w:hAnsi="Times New Roman"/>
          <w:sz w:val="24"/>
          <w:szCs w:val="24"/>
        </w:rPr>
        <w:t xml:space="preserve">Учебная дисциплина «Основы патологии» является обязательной частью общепрофессионального цикла примерной основной образовательной программы в соответствии с ФГОС СПО по специальности 31.02.02 Акушерское дело. </w:t>
      </w:r>
    </w:p>
    <w:p w:rsidR="005F0F4F" w:rsidRPr="00F975F7" w:rsidRDefault="005F0F4F" w:rsidP="005F0F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975F7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03, ОК 04, ОК 05, ОК 09.</w:t>
      </w:r>
    </w:p>
    <w:p w:rsidR="005F0F4F" w:rsidRPr="00F975F7" w:rsidRDefault="005F0F4F" w:rsidP="005F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F0F4F" w:rsidRPr="00F975F7" w:rsidRDefault="005F0F4F" w:rsidP="005F0F4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5F0F4F" w:rsidRDefault="005F0F4F" w:rsidP="005F0F4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975F7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p w:rsidR="005F0F4F" w:rsidRPr="00F975F7" w:rsidRDefault="005F0F4F" w:rsidP="005F0F4F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253"/>
        <w:gridCol w:w="4330"/>
      </w:tblGrid>
      <w:tr w:rsidR="005F0F4F" w:rsidRPr="00F975F7" w:rsidTr="00757A7C">
        <w:trPr>
          <w:trHeight w:val="649"/>
        </w:trPr>
        <w:tc>
          <w:tcPr>
            <w:tcW w:w="1163" w:type="dxa"/>
            <w:hideMark/>
          </w:tcPr>
          <w:p w:rsidR="005F0F4F" w:rsidRPr="003B0738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07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  <w:p w:rsidR="005F0F4F" w:rsidRPr="003B0738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0738">
              <w:rPr>
                <w:rFonts w:ascii="Times New Roman" w:hAnsi="Times New Roman"/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4253" w:type="dxa"/>
            <w:hideMark/>
          </w:tcPr>
          <w:p w:rsidR="005F0F4F" w:rsidRPr="003B0738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0738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4330" w:type="dxa"/>
            <w:hideMark/>
          </w:tcPr>
          <w:p w:rsidR="005F0F4F" w:rsidRPr="003B0738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0738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5F0F4F" w:rsidRPr="00F975F7" w:rsidTr="00757A7C">
        <w:trPr>
          <w:trHeight w:val="212"/>
        </w:trPr>
        <w:tc>
          <w:tcPr>
            <w:tcW w:w="1163" w:type="dxa"/>
          </w:tcPr>
          <w:p w:rsidR="005F0F4F" w:rsidRPr="00167F06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67F06">
              <w:rPr>
                <w:rFonts w:ascii="Times New Roman" w:hAnsi="Times New Roman"/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4253" w:type="dxa"/>
          </w:tcPr>
          <w:p w:rsidR="005F0F4F" w:rsidRPr="008349AF" w:rsidRDefault="005F0F4F" w:rsidP="008349AF">
            <w:pPr>
              <w:pStyle w:val="a3"/>
              <w:tabs>
                <w:tab w:val="left" w:pos="3514"/>
              </w:tabs>
              <w:spacing w:before="0" w:after="0"/>
              <w:ind w:left="0"/>
              <w:rPr>
                <w:iCs/>
                <w:sz w:val="22"/>
                <w:szCs w:val="22"/>
              </w:rPr>
            </w:pPr>
            <w:r w:rsidRPr="008349AF">
              <w:rPr>
                <w:iCs/>
                <w:sz w:val="22"/>
                <w:szCs w:val="22"/>
                <w:lang w:val="ru-RU"/>
              </w:rPr>
              <w:t>в</w:t>
            </w:r>
            <w:proofErr w:type="spellStart"/>
            <w:r w:rsidRPr="008349AF">
              <w:rPr>
                <w:iCs/>
                <w:sz w:val="22"/>
                <w:szCs w:val="22"/>
              </w:rPr>
              <w:t>ыявлять</w:t>
            </w:r>
            <w:proofErr w:type="spellEnd"/>
            <w:r w:rsidRPr="008349AF">
              <w:rPr>
                <w:iCs/>
                <w:sz w:val="22"/>
                <w:szCs w:val="22"/>
              </w:rPr>
              <w:t xml:space="preserve"> и эффективно искать информацию, необходимую для решения задачи и/или проблемы.</w:t>
            </w:r>
          </w:p>
          <w:p w:rsidR="005F0F4F" w:rsidRPr="008349AF" w:rsidRDefault="005F0F4F" w:rsidP="008349AF">
            <w:pPr>
              <w:tabs>
                <w:tab w:val="left" w:pos="3514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330" w:type="dxa"/>
          </w:tcPr>
          <w:p w:rsidR="005F0F4F" w:rsidRPr="008349AF" w:rsidRDefault="00757A7C" w:rsidP="008349AF">
            <w:pPr>
              <w:pStyle w:val="a3"/>
              <w:tabs>
                <w:tab w:val="left" w:pos="3578"/>
              </w:tabs>
              <w:spacing w:before="0" w:after="0"/>
              <w:ind w:left="0"/>
              <w:rPr>
                <w:i/>
                <w:sz w:val="22"/>
                <w:szCs w:val="22"/>
              </w:rPr>
            </w:pPr>
            <w:r w:rsidRPr="008349AF">
              <w:rPr>
                <w:bCs/>
                <w:sz w:val="22"/>
                <w:szCs w:val="22"/>
                <w:lang w:val="ru-RU"/>
              </w:rPr>
              <w:t xml:space="preserve">- </w:t>
            </w:r>
            <w:r w:rsidRPr="008349AF">
              <w:rPr>
                <w:bCs/>
                <w:sz w:val="22"/>
                <w:szCs w:val="22"/>
              </w:rPr>
              <w:t>основных</w:t>
            </w:r>
            <w:r w:rsidR="005F0F4F" w:rsidRPr="008349AF">
              <w:rPr>
                <w:bCs/>
                <w:sz w:val="22"/>
                <w:szCs w:val="22"/>
              </w:rPr>
              <w:t xml:space="preserve"> источников информации и ресурсов для решения задач и проблем в профессиональном и/или социальном контексте.</w:t>
            </w:r>
          </w:p>
        </w:tc>
      </w:tr>
      <w:tr w:rsidR="005F0F4F" w:rsidRPr="00F975F7" w:rsidTr="00757A7C">
        <w:trPr>
          <w:trHeight w:val="212"/>
        </w:trPr>
        <w:tc>
          <w:tcPr>
            <w:tcW w:w="1163" w:type="dxa"/>
          </w:tcPr>
          <w:p w:rsidR="005F0F4F" w:rsidRPr="00167F06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67F06"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4253" w:type="dxa"/>
          </w:tcPr>
          <w:p w:rsidR="005F0F4F" w:rsidRPr="008349AF" w:rsidRDefault="005F0F4F" w:rsidP="008349AF">
            <w:pPr>
              <w:pStyle w:val="a3"/>
              <w:tabs>
                <w:tab w:val="left" w:pos="3514"/>
              </w:tabs>
              <w:spacing w:before="0" w:after="0"/>
              <w:ind w:left="0"/>
              <w:rPr>
                <w:i/>
                <w:sz w:val="22"/>
                <w:szCs w:val="22"/>
              </w:rPr>
            </w:pPr>
            <w:r w:rsidRPr="008349AF">
              <w:rPr>
                <w:iCs/>
                <w:sz w:val="22"/>
                <w:szCs w:val="22"/>
                <w:lang w:val="ru-RU"/>
              </w:rPr>
              <w:t>в</w:t>
            </w:r>
            <w:proofErr w:type="spellStart"/>
            <w:r w:rsidRPr="008349AF">
              <w:rPr>
                <w:iCs/>
                <w:sz w:val="22"/>
                <w:szCs w:val="22"/>
              </w:rPr>
              <w:t>ыделять</w:t>
            </w:r>
            <w:proofErr w:type="spellEnd"/>
            <w:r w:rsidRPr="008349AF">
              <w:rPr>
                <w:iCs/>
                <w:sz w:val="22"/>
                <w:szCs w:val="22"/>
              </w:rPr>
              <w:t xml:space="preserve"> наиболее значимое в перечне информации; </w:t>
            </w:r>
          </w:p>
          <w:p w:rsidR="005F0F4F" w:rsidRPr="008349AF" w:rsidRDefault="005F0F4F" w:rsidP="008349AF">
            <w:pPr>
              <w:pStyle w:val="a3"/>
              <w:tabs>
                <w:tab w:val="left" w:pos="3514"/>
              </w:tabs>
              <w:spacing w:before="0" w:after="0"/>
              <w:ind w:left="0"/>
              <w:rPr>
                <w:i/>
                <w:sz w:val="22"/>
                <w:szCs w:val="22"/>
              </w:rPr>
            </w:pPr>
            <w:r w:rsidRPr="008349AF">
              <w:rPr>
                <w:iCs/>
                <w:sz w:val="22"/>
                <w:szCs w:val="22"/>
                <w:lang w:val="ru-RU"/>
              </w:rPr>
              <w:t>п</w:t>
            </w:r>
            <w:proofErr w:type="spellStart"/>
            <w:r w:rsidRPr="008349AF">
              <w:rPr>
                <w:iCs/>
                <w:sz w:val="22"/>
                <w:szCs w:val="22"/>
              </w:rPr>
              <w:t>рименять</w:t>
            </w:r>
            <w:proofErr w:type="spellEnd"/>
            <w:r w:rsidRPr="008349AF">
              <w:rPr>
                <w:iCs/>
                <w:sz w:val="22"/>
                <w:szCs w:val="22"/>
              </w:rPr>
              <w:t xml:space="preserve"> средства информационных технологий для решения профессиональных задач.</w:t>
            </w:r>
          </w:p>
        </w:tc>
        <w:tc>
          <w:tcPr>
            <w:tcW w:w="4330" w:type="dxa"/>
          </w:tcPr>
          <w:p w:rsidR="005F0F4F" w:rsidRPr="008349AF" w:rsidRDefault="005F0F4F" w:rsidP="008349AF">
            <w:pPr>
              <w:pStyle w:val="a3"/>
              <w:tabs>
                <w:tab w:val="left" w:pos="3578"/>
              </w:tabs>
              <w:spacing w:before="0" w:after="0"/>
              <w:ind w:left="0"/>
              <w:rPr>
                <w:bCs/>
                <w:iCs/>
                <w:sz w:val="22"/>
                <w:szCs w:val="22"/>
              </w:rPr>
            </w:pPr>
            <w:r w:rsidRPr="008349AF">
              <w:rPr>
                <w:bCs/>
                <w:iCs/>
                <w:sz w:val="22"/>
                <w:szCs w:val="22"/>
                <w:lang w:val="ru-RU"/>
              </w:rPr>
              <w:t>с</w:t>
            </w:r>
            <w:proofErr w:type="spellStart"/>
            <w:r w:rsidR="00757A7C" w:rsidRPr="008349AF">
              <w:rPr>
                <w:bCs/>
                <w:iCs/>
                <w:sz w:val="22"/>
                <w:szCs w:val="22"/>
              </w:rPr>
              <w:t>овременных</w:t>
            </w:r>
            <w:proofErr w:type="spellEnd"/>
            <w:r w:rsidRPr="008349AF">
              <w:rPr>
                <w:bCs/>
                <w:iCs/>
                <w:sz w:val="22"/>
                <w:szCs w:val="22"/>
              </w:rPr>
              <w:t xml:space="preserve"> средств и устройств информатизации.</w:t>
            </w:r>
          </w:p>
          <w:p w:rsidR="005F0F4F" w:rsidRPr="008349AF" w:rsidRDefault="005F0F4F" w:rsidP="008349AF">
            <w:pPr>
              <w:tabs>
                <w:tab w:val="left" w:pos="3578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F0F4F" w:rsidRPr="00F975F7" w:rsidTr="00757A7C">
        <w:trPr>
          <w:trHeight w:val="212"/>
        </w:trPr>
        <w:tc>
          <w:tcPr>
            <w:tcW w:w="1163" w:type="dxa"/>
          </w:tcPr>
          <w:p w:rsidR="005F0F4F" w:rsidRPr="00167F06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67F06">
              <w:rPr>
                <w:rFonts w:ascii="Times New Roman" w:hAnsi="Times New Roman"/>
                <w:bCs/>
                <w:iCs/>
                <w:sz w:val="24"/>
                <w:szCs w:val="24"/>
              </w:rPr>
              <w:t>ОК 03</w:t>
            </w:r>
          </w:p>
        </w:tc>
        <w:tc>
          <w:tcPr>
            <w:tcW w:w="4253" w:type="dxa"/>
          </w:tcPr>
          <w:p w:rsidR="005F0F4F" w:rsidRPr="008349AF" w:rsidRDefault="005F0F4F" w:rsidP="008349AF">
            <w:pPr>
              <w:pStyle w:val="a3"/>
              <w:tabs>
                <w:tab w:val="left" w:pos="3514"/>
              </w:tabs>
              <w:spacing w:before="0" w:after="0"/>
              <w:ind w:left="0"/>
              <w:rPr>
                <w:i/>
                <w:sz w:val="22"/>
                <w:szCs w:val="22"/>
              </w:rPr>
            </w:pPr>
            <w:r w:rsidRPr="008349AF">
              <w:rPr>
                <w:sz w:val="22"/>
                <w:szCs w:val="22"/>
                <w:lang w:val="ru-RU"/>
              </w:rPr>
              <w:t>п</w:t>
            </w:r>
            <w:proofErr w:type="spellStart"/>
            <w:r w:rsidRPr="008349AF">
              <w:rPr>
                <w:sz w:val="22"/>
                <w:szCs w:val="22"/>
              </w:rPr>
              <w:t>рименять</w:t>
            </w:r>
            <w:proofErr w:type="spellEnd"/>
            <w:r w:rsidRPr="008349AF">
              <w:rPr>
                <w:sz w:val="22"/>
                <w:szCs w:val="22"/>
              </w:rPr>
              <w:t xml:space="preserve"> современную научную профессиональную терминологию.</w:t>
            </w:r>
          </w:p>
        </w:tc>
        <w:tc>
          <w:tcPr>
            <w:tcW w:w="4330" w:type="dxa"/>
          </w:tcPr>
          <w:p w:rsidR="005F0F4F" w:rsidRPr="008349AF" w:rsidRDefault="005F0F4F" w:rsidP="008349AF">
            <w:pPr>
              <w:pStyle w:val="a3"/>
              <w:tabs>
                <w:tab w:val="left" w:pos="3578"/>
              </w:tabs>
              <w:spacing w:before="0" w:after="0"/>
              <w:ind w:left="0"/>
              <w:rPr>
                <w:i/>
                <w:sz w:val="22"/>
                <w:szCs w:val="22"/>
              </w:rPr>
            </w:pPr>
            <w:r w:rsidRPr="008349AF">
              <w:rPr>
                <w:bCs/>
                <w:iCs/>
                <w:sz w:val="22"/>
                <w:szCs w:val="22"/>
                <w:lang w:val="ru-RU"/>
              </w:rPr>
              <w:t>с</w:t>
            </w:r>
            <w:proofErr w:type="spellStart"/>
            <w:r w:rsidR="00757A7C" w:rsidRPr="008349AF">
              <w:rPr>
                <w:bCs/>
                <w:iCs/>
                <w:sz w:val="22"/>
                <w:szCs w:val="22"/>
              </w:rPr>
              <w:t>овременной</w:t>
            </w:r>
            <w:proofErr w:type="spellEnd"/>
            <w:r w:rsidRPr="008349AF">
              <w:rPr>
                <w:bCs/>
                <w:iCs/>
                <w:sz w:val="22"/>
                <w:szCs w:val="22"/>
              </w:rPr>
              <w:t xml:space="preserve"> научной и профессиональной терминологии.</w:t>
            </w:r>
          </w:p>
        </w:tc>
      </w:tr>
      <w:tr w:rsidR="005F0F4F" w:rsidRPr="00F975F7" w:rsidTr="00757A7C">
        <w:trPr>
          <w:trHeight w:val="212"/>
        </w:trPr>
        <w:tc>
          <w:tcPr>
            <w:tcW w:w="1163" w:type="dxa"/>
          </w:tcPr>
          <w:p w:rsidR="005F0F4F" w:rsidRPr="00167F06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67F06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</w:tc>
        <w:tc>
          <w:tcPr>
            <w:tcW w:w="4253" w:type="dxa"/>
          </w:tcPr>
          <w:p w:rsidR="005F0F4F" w:rsidRPr="008349AF" w:rsidRDefault="005F0F4F" w:rsidP="008349AF">
            <w:pPr>
              <w:pStyle w:val="a3"/>
              <w:tabs>
                <w:tab w:val="left" w:pos="3514"/>
              </w:tabs>
              <w:spacing w:before="0" w:after="0"/>
              <w:ind w:left="0"/>
              <w:rPr>
                <w:bCs/>
                <w:spacing w:val="-4"/>
                <w:sz w:val="22"/>
                <w:szCs w:val="22"/>
              </w:rPr>
            </w:pPr>
            <w:r w:rsidRPr="008349AF">
              <w:rPr>
                <w:bCs/>
                <w:spacing w:val="-4"/>
                <w:sz w:val="22"/>
                <w:szCs w:val="22"/>
                <w:lang w:val="ru-RU"/>
              </w:rPr>
              <w:t>о</w:t>
            </w:r>
            <w:proofErr w:type="spellStart"/>
            <w:r w:rsidRPr="008349AF">
              <w:rPr>
                <w:bCs/>
                <w:spacing w:val="-4"/>
                <w:sz w:val="22"/>
                <w:szCs w:val="22"/>
              </w:rPr>
              <w:t>рганизовывать</w:t>
            </w:r>
            <w:proofErr w:type="spellEnd"/>
            <w:r w:rsidRPr="008349AF">
              <w:rPr>
                <w:bCs/>
                <w:spacing w:val="-4"/>
                <w:sz w:val="22"/>
                <w:szCs w:val="22"/>
              </w:rPr>
              <w:t xml:space="preserve"> работу коллектива и команды. </w:t>
            </w:r>
          </w:p>
        </w:tc>
        <w:tc>
          <w:tcPr>
            <w:tcW w:w="4330" w:type="dxa"/>
          </w:tcPr>
          <w:p w:rsidR="005F0F4F" w:rsidRPr="008349AF" w:rsidRDefault="005F0F4F" w:rsidP="008349AF">
            <w:pPr>
              <w:pStyle w:val="a3"/>
              <w:tabs>
                <w:tab w:val="left" w:pos="3578"/>
              </w:tabs>
              <w:spacing w:before="0" w:after="0"/>
              <w:ind w:left="0"/>
              <w:rPr>
                <w:bCs/>
                <w:sz w:val="22"/>
                <w:szCs w:val="22"/>
              </w:rPr>
            </w:pPr>
            <w:r w:rsidRPr="008349AF">
              <w:rPr>
                <w:bCs/>
                <w:sz w:val="22"/>
                <w:szCs w:val="22"/>
                <w:lang w:val="ru-RU"/>
              </w:rPr>
              <w:t>п</w:t>
            </w:r>
            <w:proofErr w:type="spellStart"/>
            <w:r w:rsidR="00757A7C" w:rsidRPr="008349AF">
              <w:rPr>
                <w:bCs/>
                <w:sz w:val="22"/>
                <w:szCs w:val="22"/>
              </w:rPr>
              <w:t>сихологических</w:t>
            </w:r>
            <w:proofErr w:type="spellEnd"/>
            <w:r w:rsidRPr="008349AF">
              <w:rPr>
                <w:bCs/>
                <w:sz w:val="22"/>
                <w:szCs w:val="22"/>
              </w:rPr>
              <w:t xml:space="preserve"> особенностей личности.</w:t>
            </w:r>
          </w:p>
        </w:tc>
      </w:tr>
      <w:tr w:rsidR="005F0F4F" w:rsidRPr="00F975F7" w:rsidTr="00757A7C">
        <w:trPr>
          <w:trHeight w:val="212"/>
        </w:trPr>
        <w:tc>
          <w:tcPr>
            <w:tcW w:w="1163" w:type="dxa"/>
          </w:tcPr>
          <w:p w:rsidR="005F0F4F" w:rsidRPr="00167F06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67F06">
              <w:rPr>
                <w:rFonts w:ascii="Times New Roman" w:hAnsi="Times New Roman"/>
                <w:bCs/>
                <w:sz w:val="24"/>
                <w:szCs w:val="24"/>
              </w:rPr>
              <w:t>ОК 05</w:t>
            </w:r>
          </w:p>
        </w:tc>
        <w:tc>
          <w:tcPr>
            <w:tcW w:w="4253" w:type="dxa"/>
          </w:tcPr>
          <w:p w:rsidR="005F0F4F" w:rsidRPr="008349AF" w:rsidRDefault="005F0F4F" w:rsidP="008349AF">
            <w:pPr>
              <w:pStyle w:val="a3"/>
              <w:tabs>
                <w:tab w:val="left" w:pos="3514"/>
              </w:tabs>
              <w:spacing w:before="0" w:after="0"/>
              <w:ind w:left="0"/>
              <w:rPr>
                <w:b/>
                <w:bCs/>
                <w:iCs/>
                <w:sz w:val="22"/>
                <w:szCs w:val="22"/>
              </w:rPr>
            </w:pPr>
            <w:r w:rsidRPr="008349AF">
              <w:rPr>
                <w:iCs/>
                <w:sz w:val="22"/>
                <w:szCs w:val="22"/>
                <w:lang w:val="ru-RU"/>
              </w:rPr>
              <w:t>г</w:t>
            </w:r>
            <w:proofErr w:type="spellStart"/>
            <w:r w:rsidRPr="008349AF">
              <w:rPr>
                <w:iCs/>
                <w:sz w:val="22"/>
                <w:szCs w:val="22"/>
              </w:rPr>
              <w:t>рамотно</w:t>
            </w:r>
            <w:proofErr w:type="spellEnd"/>
            <w:r w:rsidRPr="008349AF">
              <w:rPr>
                <w:iCs/>
                <w:sz w:val="22"/>
                <w:szCs w:val="22"/>
              </w:rPr>
              <w:t xml:space="preserve"> </w:t>
            </w:r>
            <w:r w:rsidRPr="008349AF">
              <w:rPr>
                <w:bCs/>
                <w:sz w:val="22"/>
                <w:szCs w:val="22"/>
              </w:rPr>
              <w:t>излагать свои мысли и оформлять документы по профессиональной тематике на государственном языке.</w:t>
            </w:r>
          </w:p>
        </w:tc>
        <w:tc>
          <w:tcPr>
            <w:tcW w:w="4330" w:type="dxa"/>
          </w:tcPr>
          <w:p w:rsidR="005F0F4F" w:rsidRPr="008349AF" w:rsidRDefault="005F0F4F" w:rsidP="008349AF">
            <w:pPr>
              <w:pStyle w:val="a3"/>
              <w:tabs>
                <w:tab w:val="left" w:pos="3578"/>
              </w:tabs>
              <w:spacing w:before="0" w:after="0"/>
              <w:ind w:left="0"/>
              <w:rPr>
                <w:iCs/>
                <w:sz w:val="22"/>
                <w:szCs w:val="22"/>
              </w:rPr>
            </w:pPr>
            <w:r w:rsidRPr="008349AF">
              <w:rPr>
                <w:bCs/>
                <w:sz w:val="22"/>
                <w:szCs w:val="22"/>
                <w:lang w:val="ru-RU"/>
              </w:rPr>
              <w:t>п</w:t>
            </w:r>
            <w:proofErr w:type="spellStart"/>
            <w:r w:rsidRPr="008349AF">
              <w:rPr>
                <w:bCs/>
                <w:sz w:val="22"/>
                <w:szCs w:val="22"/>
              </w:rPr>
              <w:t>равил</w:t>
            </w:r>
            <w:proofErr w:type="spellEnd"/>
            <w:r w:rsidRPr="008349AF">
              <w:rPr>
                <w:bCs/>
                <w:sz w:val="22"/>
                <w:szCs w:val="22"/>
              </w:rPr>
              <w:t xml:space="preserve"> оформления документов и построения устных сообщений.</w:t>
            </w:r>
            <w:r w:rsidRPr="008349AF">
              <w:rPr>
                <w:iCs/>
                <w:sz w:val="22"/>
                <w:szCs w:val="22"/>
              </w:rPr>
              <w:t xml:space="preserve"> </w:t>
            </w:r>
          </w:p>
          <w:p w:rsidR="005F0F4F" w:rsidRPr="008349AF" w:rsidRDefault="005F0F4F" w:rsidP="008349AF">
            <w:pPr>
              <w:tabs>
                <w:tab w:val="left" w:pos="3578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F0F4F" w:rsidRPr="00F975F7" w:rsidTr="00757A7C">
        <w:trPr>
          <w:trHeight w:val="212"/>
        </w:trPr>
        <w:tc>
          <w:tcPr>
            <w:tcW w:w="1163" w:type="dxa"/>
          </w:tcPr>
          <w:p w:rsidR="005F0F4F" w:rsidRPr="00167F06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67F06">
              <w:rPr>
                <w:rFonts w:ascii="Times New Roman" w:hAnsi="Times New Roman"/>
                <w:bCs/>
                <w:iCs/>
                <w:sz w:val="24"/>
                <w:szCs w:val="24"/>
              </w:rPr>
              <w:t>ОК 06</w:t>
            </w:r>
          </w:p>
        </w:tc>
        <w:tc>
          <w:tcPr>
            <w:tcW w:w="4253" w:type="dxa"/>
          </w:tcPr>
          <w:p w:rsidR="005F0F4F" w:rsidRPr="008349AF" w:rsidRDefault="005F0F4F" w:rsidP="008349AF">
            <w:pPr>
              <w:pStyle w:val="a3"/>
              <w:tabs>
                <w:tab w:val="left" w:pos="3514"/>
              </w:tabs>
              <w:spacing w:before="0" w:after="0"/>
              <w:ind w:left="0"/>
              <w:rPr>
                <w:i/>
                <w:sz w:val="22"/>
                <w:szCs w:val="22"/>
              </w:rPr>
            </w:pPr>
            <w:r w:rsidRPr="008349AF">
              <w:rPr>
                <w:bCs/>
                <w:iCs/>
                <w:sz w:val="22"/>
                <w:szCs w:val="22"/>
                <w:lang w:val="ru-RU"/>
              </w:rPr>
              <w:t>о</w:t>
            </w:r>
            <w:r w:rsidRPr="008349AF">
              <w:rPr>
                <w:bCs/>
                <w:iCs/>
                <w:sz w:val="22"/>
                <w:szCs w:val="22"/>
              </w:rPr>
              <w:t>писывать значимость своей специальности.</w:t>
            </w:r>
            <w:r w:rsidRPr="008349AF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330" w:type="dxa"/>
          </w:tcPr>
          <w:p w:rsidR="005F0F4F" w:rsidRPr="008349AF" w:rsidRDefault="005F0F4F" w:rsidP="008349AF">
            <w:pPr>
              <w:pStyle w:val="a3"/>
              <w:tabs>
                <w:tab w:val="left" w:pos="3578"/>
              </w:tabs>
              <w:spacing w:before="0" w:after="0"/>
              <w:ind w:left="0"/>
              <w:rPr>
                <w:i/>
                <w:sz w:val="22"/>
                <w:szCs w:val="22"/>
              </w:rPr>
            </w:pPr>
            <w:r w:rsidRPr="008349AF">
              <w:rPr>
                <w:bCs/>
                <w:iCs/>
                <w:sz w:val="22"/>
                <w:szCs w:val="22"/>
                <w:lang w:val="ru-RU"/>
              </w:rPr>
              <w:t>з</w:t>
            </w:r>
            <w:proofErr w:type="spellStart"/>
            <w:r w:rsidRPr="008349AF">
              <w:rPr>
                <w:bCs/>
                <w:iCs/>
                <w:sz w:val="22"/>
                <w:szCs w:val="22"/>
              </w:rPr>
              <w:t>начимости</w:t>
            </w:r>
            <w:proofErr w:type="spellEnd"/>
            <w:r w:rsidRPr="008349AF">
              <w:rPr>
                <w:bCs/>
                <w:iCs/>
                <w:sz w:val="22"/>
                <w:szCs w:val="22"/>
              </w:rPr>
              <w:t xml:space="preserve"> профессиональной деятельности по специальности.</w:t>
            </w:r>
            <w:r w:rsidRPr="008349AF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5F0F4F" w:rsidRPr="00F975F7" w:rsidTr="00757A7C">
        <w:trPr>
          <w:trHeight w:val="212"/>
        </w:trPr>
        <w:tc>
          <w:tcPr>
            <w:tcW w:w="1163" w:type="dxa"/>
          </w:tcPr>
          <w:p w:rsidR="005F0F4F" w:rsidRPr="00167F06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67F06">
              <w:rPr>
                <w:rFonts w:ascii="Times New Roman" w:hAnsi="Times New Roman"/>
                <w:bCs/>
                <w:iCs/>
                <w:sz w:val="24"/>
                <w:szCs w:val="24"/>
              </w:rPr>
              <w:t>ОК 09</w:t>
            </w:r>
          </w:p>
        </w:tc>
        <w:tc>
          <w:tcPr>
            <w:tcW w:w="4253" w:type="dxa"/>
          </w:tcPr>
          <w:p w:rsidR="005F0F4F" w:rsidRPr="008349AF" w:rsidRDefault="005F0F4F" w:rsidP="008349AF">
            <w:pPr>
              <w:pStyle w:val="a3"/>
              <w:tabs>
                <w:tab w:val="left" w:pos="3514"/>
              </w:tabs>
              <w:spacing w:before="0" w:after="0"/>
              <w:ind w:left="0"/>
              <w:rPr>
                <w:iCs/>
                <w:sz w:val="22"/>
                <w:szCs w:val="22"/>
              </w:rPr>
            </w:pPr>
            <w:r w:rsidRPr="008349AF">
              <w:rPr>
                <w:iCs/>
                <w:sz w:val="22"/>
                <w:szCs w:val="22"/>
                <w:lang w:val="ru-RU"/>
              </w:rPr>
              <w:t>п</w:t>
            </w:r>
            <w:proofErr w:type="spellStart"/>
            <w:r w:rsidRPr="008349AF">
              <w:rPr>
                <w:iCs/>
                <w:sz w:val="22"/>
                <w:szCs w:val="22"/>
              </w:rPr>
              <w:t>онимать</w:t>
            </w:r>
            <w:proofErr w:type="spellEnd"/>
            <w:r w:rsidRPr="008349AF">
              <w:rPr>
                <w:iCs/>
                <w:sz w:val="22"/>
                <w:szCs w:val="22"/>
              </w:rPr>
              <w:t xml:space="preserve"> тексты на базовые профессиональные темы; </w:t>
            </w:r>
          </w:p>
          <w:p w:rsidR="005F0F4F" w:rsidRPr="008349AF" w:rsidRDefault="005F0F4F" w:rsidP="008349AF">
            <w:pPr>
              <w:pStyle w:val="a3"/>
              <w:tabs>
                <w:tab w:val="left" w:pos="3514"/>
              </w:tabs>
              <w:spacing w:before="0" w:after="0"/>
              <w:ind w:left="0"/>
              <w:rPr>
                <w:i/>
                <w:sz w:val="22"/>
                <w:szCs w:val="22"/>
              </w:rPr>
            </w:pPr>
            <w:r w:rsidRPr="008349AF">
              <w:rPr>
                <w:iCs/>
                <w:sz w:val="22"/>
                <w:szCs w:val="22"/>
                <w:lang w:val="ru-RU"/>
              </w:rPr>
              <w:t>к</w:t>
            </w:r>
            <w:proofErr w:type="spellStart"/>
            <w:r w:rsidRPr="008349AF">
              <w:rPr>
                <w:iCs/>
                <w:sz w:val="22"/>
                <w:szCs w:val="22"/>
              </w:rPr>
              <w:t>ратко</w:t>
            </w:r>
            <w:proofErr w:type="spellEnd"/>
            <w:r w:rsidRPr="008349AF">
              <w:rPr>
                <w:iCs/>
                <w:sz w:val="22"/>
                <w:szCs w:val="22"/>
              </w:rPr>
              <w:t xml:space="preserve"> обосновывать и объяснять свои действия (текущие и планируемые); </w:t>
            </w:r>
          </w:p>
          <w:p w:rsidR="005F0F4F" w:rsidRPr="008349AF" w:rsidRDefault="005F0F4F" w:rsidP="008349AF">
            <w:pPr>
              <w:pStyle w:val="a3"/>
              <w:tabs>
                <w:tab w:val="left" w:pos="3514"/>
              </w:tabs>
              <w:spacing w:before="0" w:after="0"/>
              <w:ind w:left="0"/>
              <w:rPr>
                <w:i/>
                <w:sz w:val="22"/>
                <w:szCs w:val="22"/>
              </w:rPr>
            </w:pPr>
            <w:r w:rsidRPr="008349AF">
              <w:rPr>
                <w:iCs/>
                <w:sz w:val="22"/>
                <w:szCs w:val="22"/>
                <w:lang w:val="ru-RU"/>
              </w:rPr>
              <w:t>п</w:t>
            </w:r>
            <w:proofErr w:type="spellStart"/>
            <w:r w:rsidRPr="008349AF">
              <w:rPr>
                <w:iCs/>
                <w:sz w:val="22"/>
                <w:szCs w:val="22"/>
              </w:rPr>
              <w:t>исать</w:t>
            </w:r>
            <w:proofErr w:type="spellEnd"/>
            <w:r w:rsidRPr="008349AF">
              <w:rPr>
                <w:iCs/>
                <w:sz w:val="22"/>
                <w:szCs w:val="22"/>
              </w:rPr>
              <w:t xml:space="preserve"> простые связные сообщения на знакомые или интересующие профессиональные темы</w:t>
            </w:r>
            <w:r w:rsidRPr="008349AF">
              <w:rPr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4330" w:type="dxa"/>
          </w:tcPr>
          <w:p w:rsidR="005F0F4F" w:rsidRPr="008349AF" w:rsidRDefault="005F0F4F" w:rsidP="008349AF">
            <w:pPr>
              <w:pStyle w:val="a3"/>
              <w:tabs>
                <w:tab w:val="left" w:pos="3578"/>
              </w:tabs>
              <w:spacing w:before="0" w:after="0"/>
              <w:ind w:left="0"/>
              <w:rPr>
                <w:iCs/>
                <w:sz w:val="22"/>
                <w:szCs w:val="22"/>
              </w:rPr>
            </w:pPr>
            <w:r w:rsidRPr="008349AF">
              <w:rPr>
                <w:iCs/>
                <w:sz w:val="22"/>
                <w:szCs w:val="22"/>
                <w:lang w:val="ru-RU"/>
              </w:rPr>
              <w:t>п</w:t>
            </w:r>
            <w:proofErr w:type="spellStart"/>
            <w:r w:rsidRPr="008349AF">
              <w:rPr>
                <w:iCs/>
                <w:sz w:val="22"/>
                <w:szCs w:val="22"/>
              </w:rPr>
              <w:t>равил</w:t>
            </w:r>
            <w:proofErr w:type="spellEnd"/>
            <w:r w:rsidRPr="008349AF">
              <w:rPr>
                <w:iCs/>
                <w:sz w:val="22"/>
                <w:szCs w:val="22"/>
              </w:rPr>
              <w:t xml:space="preserve"> построения простых и сложных предложений на профессиональные темы;</w:t>
            </w:r>
          </w:p>
          <w:p w:rsidR="005F0F4F" w:rsidRPr="008349AF" w:rsidRDefault="005F0F4F" w:rsidP="008349AF">
            <w:pPr>
              <w:pStyle w:val="a3"/>
              <w:tabs>
                <w:tab w:val="left" w:pos="3578"/>
              </w:tabs>
              <w:spacing w:before="0" w:after="0"/>
              <w:ind w:left="0"/>
              <w:rPr>
                <w:iCs/>
                <w:sz w:val="22"/>
                <w:szCs w:val="22"/>
              </w:rPr>
            </w:pPr>
            <w:r w:rsidRPr="008349AF">
              <w:rPr>
                <w:iCs/>
                <w:sz w:val="22"/>
                <w:szCs w:val="22"/>
                <w:lang w:val="ru-RU"/>
              </w:rPr>
              <w:t>п</w:t>
            </w:r>
            <w:proofErr w:type="spellStart"/>
            <w:r w:rsidRPr="008349AF">
              <w:rPr>
                <w:iCs/>
                <w:sz w:val="22"/>
                <w:szCs w:val="22"/>
              </w:rPr>
              <w:t>равил</w:t>
            </w:r>
            <w:proofErr w:type="spellEnd"/>
            <w:r w:rsidRPr="008349AF">
              <w:rPr>
                <w:iCs/>
                <w:sz w:val="22"/>
                <w:szCs w:val="22"/>
              </w:rPr>
              <w:t xml:space="preserve"> чтения текстов профессиональной направленности.</w:t>
            </w:r>
          </w:p>
          <w:p w:rsidR="005F0F4F" w:rsidRPr="008349AF" w:rsidRDefault="005F0F4F" w:rsidP="008349AF">
            <w:pPr>
              <w:tabs>
                <w:tab w:val="left" w:pos="3578"/>
              </w:tabs>
              <w:suppressAutoHyphens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F0F4F" w:rsidRPr="00F975F7" w:rsidTr="00757A7C">
        <w:trPr>
          <w:trHeight w:val="212"/>
        </w:trPr>
        <w:tc>
          <w:tcPr>
            <w:tcW w:w="1163" w:type="dxa"/>
          </w:tcPr>
          <w:p w:rsidR="005F0F4F" w:rsidRPr="00167F06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67F06">
              <w:rPr>
                <w:rFonts w:ascii="Times New Roman" w:hAnsi="Times New Roman"/>
                <w:bCs/>
                <w:sz w:val="24"/>
                <w:szCs w:val="24"/>
              </w:rPr>
              <w:t>ПК 2.1.</w:t>
            </w:r>
          </w:p>
        </w:tc>
        <w:tc>
          <w:tcPr>
            <w:tcW w:w="4253" w:type="dxa"/>
          </w:tcPr>
          <w:p w:rsidR="005F0F4F" w:rsidRPr="008349AF" w:rsidRDefault="005F0F4F" w:rsidP="008349AF">
            <w:pPr>
              <w:pStyle w:val="a3"/>
              <w:tabs>
                <w:tab w:val="left" w:pos="3514"/>
              </w:tabs>
              <w:spacing w:before="0" w:after="0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4330" w:type="dxa"/>
          </w:tcPr>
          <w:p w:rsidR="005F0F4F" w:rsidRPr="008349AF" w:rsidRDefault="005F0F4F" w:rsidP="008349AF">
            <w:pPr>
              <w:tabs>
                <w:tab w:val="left" w:pos="3578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349AF">
              <w:rPr>
                <w:rFonts w:ascii="Times New Roman" w:hAnsi="Times New Roman"/>
              </w:rPr>
              <w:t xml:space="preserve">анатомо-физиологических особенностей человека в норме и при патологии с учетом возрастных периодов; </w:t>
            </w:r>
          </w:p>
          <w:p w:rsidR="005F0F4F" w:rsidRPr="008349AF" w:rsidRDefault="005F0F4F" w:rsidP="008349AF">
            <w:pPr>
              <w:tabs>
                <w:tab w:val="left" w:pos="3578"/>
              </w:tabs>
              <w:suppressAutoHyphens/>
              <w:spacing w:after="0" w:line="240" w:lineRule="auto"/>
              <w:rPr>
                <w:rFonts w:ascii="Times New Roman" w:hAnsi="Times New Roman"/>
                <w:iCs/>
              </w:rPr>
            </w:pPr>
            <w:r w:rsidRPr="008349AF">
              <w:rPr>
                <w:rFonts w:ascii="Times New Roman" w:hAnsi="Times New Roman"/>
              </w:rPr>
              <w:t>клинических признаков заболеваний и (или) состояний, в том числе представляющих угрозу жизни и здоровью пациента.</w:t>
            </w:r>
          </w:p>
        </w:tc>
      </w:tr>
      <w:tr w:rsidR="005F0F4F" w:rsidRPr="00F975F7" w:rsidTr="00757A7C">
        <w:trPr>
          <w:trHeight w:val="212"/>
        </w:trPr>
        <w:tc>
          <w:tcPr>
            <w:tcW w:w="1163" w:type="dxa"/>
          </w:tcPr>
          <w:p w:rsidR="005F0F4F" w:rsidRPr="00167F06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7F06">
              <w:rPr>
                <w:rFonts w:ascii="Times New Roman" w:hAnsi="Times New Roman"/>
                <w:bCs/>
                <w:iCs/>
                <w:sz w:val="24"/>
                <w:szCs w:val="24"/>
              </w:rPr>
              <w:t>ПК 3. 1</w:t>
            </w:r>
          </w:p>
        </w:tc>
        <w:tc>
          <w:tcPr>
            <w:tcW w:w="4253" w:type="dxa"/>
          </w:tcPr>
          <w:p w:rsidR="005F0F4F" w:rsidRPr="008349AF" w:rsidRDefault="005F0F4F" w:rsidP="008349AF">
            <w:pPr>
              <w:pStyle w:val="a3"/>
              <w:tabs>
                <w:tab w:val="left" w:pos="3514"/>
              </w:tabs>
              <w:spacing w:before="0" w:after="0"/>
              <w:ind w:left="0"/>
              <w:rPr>
                <w:iCs/>
                <w:sz w:val="22"/>
                <w:szCs w:val="22"/>
              </w:rPr>
            </w:pPr>
          </w:p>
        </w:tc>
        <w:tc>
          <w:tcPr>
            <w:tcW w:w="4330" w:type="dxa"/>
          </w:tcPr>
          <w:p w:rsidR="005F0F4F" w:rsidRPr="008349AF" w:rsidRDefault="005F0F4F" w:rsidP="008349AF">
            <w:pPr>
              <w:tabs>
                <w:tab w:val="left" w:pos="3578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8349AF">
              <w:rPr>
                <w:rFonts w:ascii="Times New Roman" w:hAnsi="Times New Roman"/>
              </w:rPr>
              <w:t xml:space="preserve">основ здорового образа жизни, методов его формирования. </w:t>
            </w:r>
          </w:p>
        </w:tc>
      </w:tr>
    </w:tbl>
    <w:p w:rsidR="00AB1EEA" w:rsidRPr="00AB1EEA" w:rsidRDefault="00AB1EEA" w:rsidP="00AB1EE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1EEA">
        <w:rPr>
          <w:rFonts w:ascii="Times New Roman" w:hAnsi="Times New Roman"/>
          <w:b/>
          <w:bCs/>
          <w:sz w:val="24"/>
          <w:szCs w:val="24"/>
        </w:rPr>
        <w:lastRenderedPageBreak/>
        <w:t xml:space="preserve">Личностные результаты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AB1EEA" w:rsidTr="0078484C">
        <w:tc>
          <w:tcPr>
            <w:tcW w:w="8075" w:type="dxa"/>
          </w:tcPr>
          <w:p w:rsidR="00AB1EEA" w:rsidRPr="00AB1EEA" w:rsidRDefault="00AB1EEA" w:rsidP="00AB1EEA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1EEA">
              <w:rPr>
                <w:rFonts w:ascii="Times New Roman" w:hAnsi="Times New Roman"/>
                <w:b/>
                <w:bCs/>
                <w:sz w:val="18"/>
                <w:szCs w:val="18"/>
              </w:rPr>
              <w:t>Личностные результаты</w:t>
            </w:r>
          </w:p>
          <w:p w:rsidR="00AB1EEA" w:rsidRPr="00AB1EEA" w:rsidRDefault="00AB1EEA" w:rsidP="00AB1EEA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1EEA">
              <w:rPr>
                <w:rFonts w:ascii="Times New Roman" w:hAnsi="Times New Roman"/>
                <w:b/>
                <w:bCs/>
                <w:sz w:val="18"/>
                <w:szCs w:val="18"/>
              </w:rPr>
              <w:t>реализации программы воспитания</w:t>
            </w:r>
          </w:p>
          <w:p w:rsidR="00AB1EEA" w:rsidRPr="00AB1EEA" w:rsidRDefault="00AB1EEA" w:rsidP="00AB1EEA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:rsidR="00AB1EEA" w:rsidRPr="00AB1EEA" w:rsidRDefault="00AB1EEA" w:rsidP="00AB1EEA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1EE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Код личностных результатов </w:t>
            </w:r>
            <w:r w:rsidRPr="00AB1EEA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реализации </w:t>
            </w:r>
            <w:r w:rsidRPr="00AB1EEA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программы </w:t>
            </w:r>
            <w:r w:rsidRPr="00AB1EEA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воспитания</w:t>
            </w:r>
          </w:p>
        </w:tc>
      </w:tr>
      <w:tr w:rsidR="007E7911" w:rsidTr="0078484C">
        <w:tc>
          <w:tcPr>
            <w:tcW w:w="8075" w:type="dxa"/>
          </w:tcPr>
          <w:p w:rsidR="007E7911" w:rsidRPr="0078484C" w:rsidRDefault="00AB1EEA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      </w:r>
          </w:p>
        </w:tc>
        <w:tc>
          <w:tcPr>
            <w:tcW w:w="1553" w:type="dxa"/>
          </w:tcPr>
          <w:p w:rsidR="007E7911" w:rsidRPr="0078484C" w:rsidRDefault="007E7911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7</w:t>
            </w:r>
          </w:p>
        </w:tc>
      </w:tr>
      <w:tr w:rsidR="007E7911" w:rsidTr="0078484C">
        <w:tc>
          <w:tcPr>
            <w:tcW w:w="8075" w:type="dxa"/>
          </w:tcPr>
          <w:p w:rsidR="007E7911" w:rsidRPr="0078484C" w:rsidRDefault="0078484C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78484C">
              <w:rPr>
                <w:rFonts w:ascii="Times New Roman" w:hAnsi="Times New Roman"/>
                <w:sz w:val="20"/>
                <w:szCs w:val="20"/>
              </w:rPr>
              <w:t>психоактивных</w:t>
            </w:r>
            <w:proofErr w:type="spellEnd"/>
            <w:r w:rsidRPr="0078484C">
              <w:rPr>
                <w:rFonts w:ascii="Times New Roman" w:hAnsi="Times New Roman"/>
                <w:sz w:val="20"/>
                <w:szCs w:val="20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553" w:type="dxa"/>
          </w:tcPr>
          <w:p w:rsidR="007E7911" w:rsidRPr="0078484C" w:rsidRDefault="007E7911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9</w:t>
            </w:r>
          </w:p>
        </w:tc>
      </w:tr>
      <w:tr w:rsidR="007E7911" w:rsidTr="0078484C">
        <w:tc>
          <w:tcPr>
            <w:tcW w:w="8075" w:type="dxa"/>
          </w:tcPr>
          <w:p w:rsidR="007E7911" w:rsidRPr="0078484C" w:rsidRDefault="0078484C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553" w:type="dxa"/>
          </w:tcPr>
          <w:p w:rsidR="007E7911" w:rsidRPr="0078484C" w:rsidRDefault="007E7911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10</w:t>
            </w:r>
          </w:p>
        </w:tc>
      </w:tr>
      <w:tr w:rsidR="007E7911" w:rsidTr="0078484C">
        <w:tc>
          <w:tcPr>
            <w:tcW w:w="8075" w:type="dxa"/>
          </w:tcPr>
          <w:p w:rsidR="007E7911" w:rsidRPr="0078484C" w:rsidRDefault="0078484C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553" w:type="dxa"/>
          </w:tcPr>
          <w:p w:rsidR="007E7911" w:rsidRPr="0078484C" w:rsidRDefault="007E7911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12</w:t>
            </w:r>
          </w:p>
        </w:tc>
      </w:tr>
      <w:tr w:rsidR="0078484C" w:rsidTr="0078484C">
        <w:tc>
          <w:tcPr>
            <w:tcW w:w="8075" w:type="dxa"/>
          </w:tcPr>
          <w:p w:rsidR="0078484C" w:rsidRPr="0078484C" w:rsidRDefault="0078484C" w:rsidP="0078484C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553" w:type="dxa"/>
          </w:tcPr>
          <w:p w:rsidR="0078484C" w:rsidRPr="0078484C" w:rsidRDefault="0078484C" w:rsidP="0078484C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13</w:t>
            </w:r>
          </w:p>
        </w:tc>
      </w:tr>
      <w:tr w:rsidR="0078484C" w:rsidTr="0078484C">
        <w:tc>
          <w:tcPr>
            <w:tcW w:w="8075" w:type="dxa"/>
          </w:tcPr>
          <w:p w:rsidR="0078484C" w:rsidRPr="0078484C" w:rsidRDefault="0078484C" w:rsidP="0078484C">
            <w:pPr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553" w:type="dxa"/>
          </w:tcPr>
          <w:p w:rsidR="0078484C" w:rsidRPr="0078484C" w:rsidRDefault="0078484C" w:rsidP="0078484C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14</w:t>
            </w:r>
          </w:p>
        </w:tc>
      </w:tr>
      <w:tr w:rsidR="0078484C" w:rsidTr="0078484C">
        <w:tc>
          <w:tcPr>
            <w:tcW w:w="8075" w:type="dxa"/>
          </w:tcPr>
          <w:p w:rsidR="0078484C" w:rsidRPr="0078484C" w:rsidRDefault="0078484C" w:rsidP="0078484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1553" w:type="dxa"/>
          </w:tcPr>
          <w:p w:rsidR="0078484C" w:rsidRPr="0078484C" w:rsidRDefault="0078484C" w:rsidP="0078484C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15</w:t>
            </w:r>
          </w:p>
        </w:tc>
      </w:tr>
      <w:tr w:rsidR="0078484C" w:rsidTr="0078484C">
        <w:tc>
          <w:tcPr>
            <w:tcW w:w="8075" w:type="dxa"/>
          </w:tcPr>
          <w:p w:rsidR="0078484C" w:rsidRPr="0078484C" w:rsidRDefault="0078484C" w:rsidP="0078484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Соблюдающий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деятельность</w:t>
            </w:r>
          </w:p>
        </w:tc>
        <w:tc>
          <w:tcPr>
            <w:tcW w:w="1553" w:type="dxa"/>
          </w:tcPr>
          <w:p w:rsidR="0078484C" w:rsidRPr="0078484C" w:rsidRDefault="0078484C" w:rsidP="0078484C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16</w:t>
            </w:r>
          </w:p>
        </w:tc>
      </w:tr>
      <w:tr w:rsidR="0078484C" w:rsidTr="0078484C">
        <w:tc>
          <w:tcPr>
            <w:tcW w:w="8075" w:type="dxa"/>
          </w:tcPr>
          <w:p w:rsidR="0078484C" w:rsidRPr="0078484C" w:rsidRDefault="0078484C" w:rsidP="0078484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Соблюдающий нормы медицинской этики, морали, права и профессионального общения</w:t>
            </w:r>
          </w:p>
        </w:tc>
        <w:tc>
          <w:tcPr>
            <w:tcW w:w="1553" w:type="dxa"/>
          </w:tcPr>
          <w:p w:rsidR="0078484C" w:rsidRPr="0078484C" w:rsidRDefault="0078484C" w:rsidP="0078484C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17</w:t>
            </w:r>
          </w:p>
        </w:tc>
      </w:tr>
      <w:tr w:rsidR="00157BC2" w:rsidTr="0078484C">
        <w:tc>
          <w:tcPr>
            <w:tcW w:w="8075" w:type="dxa"/>
          </w:tcPr>
          <w:p w:rsidR="00157BC2" w:rsidRPr="0078484C" w:rsidRDefault="0078484C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Осознающий важность выбора профессии и возможности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1553" w:type="dxa"/>
          </w:tcPr>
          <w:p w:rsidR="00157BC2" w:rsidRPr="0078484C" w:rsidRDefault="00157BC2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20</w:t>
            </w:r>
          </w:p>
        </w:tc>
      </w:tr>
      <w:tr w:rsidR="0078484C" w:rsidTr="0078484C">
        <w:tc>
          <w:tcPr>
            <w:tcW w:w="8075" w:type="dxa"/>
          </w:tcPr>
          <w:p w:rsidR="0078484C" w:rsidRPr="0078484C" w:rsidRDefault="0078484C" w:rsidP="0078484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Проводящий разъяснительные беседы на уровне семьи, организованного коллектива о целях и задачах профилактического медицинского осмотра, порядке прохождении диспансеризации и ее объеме, в том числе беседы с несовершеннолетними в образовательных организациях</w:t>
            </w:r>
          </w:p>
        </w:tc>
        <w:tc>
          <w:tcPr>
            <w:tcW w:w="1553" w:type="dxa"/>
          </w:tcPr>
          <w:p w:rsidR="0078484C" w:rsidRPr="0078484C" w:rsidRDefault="0078484C" w:rsidP="0078484C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23</w:t>
            </w:r>
          </w:p>
        </w:tc>
      </w:tr>
      <w:tr w:rsidR="0078484C" w:rsidTr="0078484C">
        <w:tc>
          <w:tcPr>
            <w:tcW w:w="8075" w:type="dxa"/>
          </w:tcPr>
          <w:p w:rsidR="0078484C" w:rsidRPr="0078484C" w:rsidRDefault="0078484C" w:rsidP="0078484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Соблюдающий правила внутреннего распорядка организации, стандарты и инструкции в области охраны труда, охраны здоровья, электробезопасности, пожарной безопасности, гражданской обороны, охраны окружающей среды и экологии</w:t>
            </w:r>
          </w:p>
        </w:tc>
        <w:tc>
          <w:tcPr>
            <w:tcW w:w="1553" w:type="dxa"/>
          </w:tcPr>
          <w:p w:rsidR="0078484C" w:rsidRPr="0078484C" w:rsidRDefault="0078484C" w:rsidP="0078484C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24</w:t>
            </w:r>
          </w:p>
        </w:tc>
      </w:tr>
      <w:tr w:rsidR="00157BC2" w:rsidTr="0078484C">
        <w:tc>
          <w:tcPr>
            <w:tcW w:w="8075" w:type="dxa"/>
          </w:tcPr>
          <w:p w:rsidR="00157BC2" w:rsidRPr="0078484C" w:rsidRDefault="0078484C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Соблюдающий этические нормы общения при взаимодействии с обучающимися, преподавателями, сотрудниками колледжа</w:t>
            </w:r>
          </w:p>
        </w:tc>
        <w:tc>
          <w:tcPr>
            <w:tcW w:w="1553" w:type="dxa"/>
          </w:tcPr>
          <w:p w:rsidR="00157BC2" w:rsidRPr="0078484C" w:rsidRDefault="00157BC2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28</w:t>
            </w:r>
          </w:p>
        </w:tc>
      </w:tr>
      <w:tr w:rsidR="00157BC2" w:rsidTr="0078484C">
        <w:tc>
          <w:tcPr>
            <w:tcW w:w="8075" w:type="dxa"/>
          </w:tcPr>
          <w:p w:rsidR="00157BC2" w:rsidRPr="0078484C" w:rsidRDefault="0078484C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 xml:space="preserve">Понимающий важность саморазвития личности и индивидуально-психологических свойств для себя и общества и имеющий высокий уровень </w:t>
            </w:r>
            <w:proofErr w:type="spellStart"/>
            <w:r w:rsidRPr="0078484C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78484C">
              <w:rPr>
                <w:rFonts w:ascii="Times New Roman" w:hAnsi="Times New Roman"/>
                <w:sz w:val="20"/>
                <w:szCs w:val="20"/>
              </w:rPr>
              <w:t xml:space="preserve"> социально-психологической компетентности</w:t>
            </w:r>
          </w:p>
        </w:tc>
        <w:tc>
          <w:tcPr>
            <w:tcW w:w="1553" w:type="dxa"/>
          </w:tcPr>
          <w:p w:rsidR="00157BC2" w:rsidRPr="0078484C" w:rsidRDefault="00157BC2" w:rsidP="00157BC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8484C">
              <w:rPr>
                <w:rFonts w:ascii="Times New Roman" w:hAnsi="Times New Roman"/>
                <w:sz w:val="20"/>
                <w:szCs w:val="20"/>
              </w:rPr>
              <w:t>ЛР 30</w:t>
            </w:r>
          </w:p>
          <w:p w:rsidR="00157BC2" w:rsidRPr="0078484C" w:rsidRDefault="00157BC2" w:rsidP="005F0F4F">
            <w:pPr>
              <w:suppressAutoHyphens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E7911" w:rsidRDefault="007E7911" w:rsidP="005F0F4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5F0F4F" w:rsidRDefault="005F0F4F" w:rsidP="005F0F4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8349AF" w:rsidRDefault="008349AF" w:rsidP="005F0F4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8349AF" w:rsidRDefault="008349AF" w:rsidP="005F0F4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8349AF" w:rsidRDefault="008349AF" w:rsidP="005F0F4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8349AF" w:rsidRDefault="008349AF" w:rsidP="005F0F4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8349AF" w:rsidRDefault="008349AF" w:rsidP="005F0F4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8349AF" w:rsidRDefault="008349AF" w:rsidP="005F0F4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5F0F4F" w:rsidRPr="00F975F7" w:rsidRDefault="005F0F4F" w:rsidP="005F0F4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5F0F4F" w:rsidRPr="00F975F7" w:rsidRDefault="005F0F4F" w:rsidP="005F0F4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2531"/>
      </w:tblGrid>
      <w:tr w:rsidR="005F0F4F" w:rsidRPr="00F975F7" w:rsidTr="00AB1EEA">
        <w:trPr>
          <w:trHeight w:val="490"/>
        </w:trPr>
        <w:tc>
          <w:tcPr>
            <w:tcW w:w="3685" w:type="pct"/>
            <w:vAlign w:val="center"/>
          </w:tcPr>
          <w:p w:rsidR="005F0F4F" w:rsidRPr="00F975F7" w:rsidRDefault="005F0F4F" w:rsidP="00AB1EE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5F0F4F" w:rsidRPr="00F975F7" w:rsidRDefault="005F0F4F" w:rsidP="00AB1EEA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F0F4F" w:rsidRPr="00F975F7" w:rsidTr="00AB1EEA">
        <w:trPr>
          <w:trHeight w:val="490"/>
        </w:trPr>
        <w:tc>
          <w:tcPr>
            <w:tcW w:w="3685" w:type="pct"/>
            <w:vAlign w:val="center"/>
          </w:tcPr>
          <w:p w:rsidR="005F0F4F" w:rsidRPr="00F975F7" w:rsidRDefault="005F0F4F" w:rsidP="00AB1EE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5F0F4F" w:rsidRPr="00F975F7" w:rsidRDefault="005F0F4F" w:rsidP="00AB1EEA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5F0F4F" w:rsidRPr="00F975F7" w:rsidTr="00AB1EEA">
        <w:trPr>
          <w:trHeight w:val="336"/>
        </w:trPr>
        <w:tc>
          <w:tcPr>
            <w:tcW w:w="5000" w:type="pct"/>
            <w:gridSpan w:val="2"/>
            <w:vAlign w:val="center"/>
          </w:tcPr>
          <w:p w:rsidR="005F0F4F" w:rsidRPr="00F975F7" w:rsidRDefault="005F0F4F" w:rsidP="00AB1EEA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sz w:val="24"/>
                <w:szCs w:val="24"/>
              </w:rPr>
              <w:t xml:space="preserve"> т. ч.:</w:t>
            </w:r>
          </w:p>
        </w:tc>
      </w:tr>
      <w:tr w:rsidR="005F0F4F" w:rsidRPr="00F975F7" w:rsidTr="00AB1EEA">
        <w:trPr>
          <w:trHeight w:val="490"/>
        </w:trPr>
        <w:tc>
          <w:tcPr>
            <w:tcW w:w="3685" w:type="pct"/>
            <w:vAlign w:val="center"/>
          </w:tcPr>
          <w:p w:rsidR="005F0F4F" w:rsidRPr="00F975F7" w:rsidRDefault="005F0F4F" w:rsidP="00AB1EE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5F0F4F" w:rsidRPr="00F975F7" w:rsidRDefault="005F0F4F" w:rsidP="00AB1EEA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</w:p>
        </w:tc>
      </w:tr>
      <w:tr w:rsidR="005F0F4F" w:rsidRPr="00F975F7" w:rsidTr="00AB1EEA">
        <w:trPr>
          <w:trHeight w:val="490"/>
        </w:trPr>
        <w:tc>
          <w:tcPr>
            <w:tcW w:w="3685" w:type="pct"/>
            <w:vAlign w:val="center"/>
          </w:tcPr>
          <w:p w:rsidR="005F0F4F" w:rsidRPr="00F975F7" w:rsidRDefault="005F0F4F" w:rsidP="00AB1EE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5F0F4F" w:rsidRPr="00F975F7" w:rsidRDefault="005F0F4F" w:rsidP="00547270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="0054727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5F0F4F" w:rsidRPr="00F975F7" w:rsidTr="00AB1EEA">
        <w:trPr>
          <w:trHeight w:val="267"/>
        </w:trPr>
        <w:tc>
          <w:tcPr>
            <w:tcW w:w="3685" w:type="pct"/>
            <w:vAlign w:val="center"/>
          </w:tcPr>
          <w:p w:rsidR="005F0F4F" w:rsidRPr="00F975F7" w:rsidRDefault="005F0F4F" w:rsidP="00DD5D0F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975F7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5F0F4F" w:rsidRPr="00F975F7" w:rsidRDefault="00A83E48" w:rsidP="00AB1EEA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5F0F4F" w:rsidRPr="00F975F7" w:rsidTr="00AB1EEA">
        <w:trPr>
          <w:trHeight w:val="331"/>
        </w:trPr>
        <w:tc>
          <w:tcPr>
            <w:tcW w:w="3685" w:type="pct"/>
            <w:vAlign w:val="center"/>
          </w:tcPr>
          <w:p w:rsidR="005F0F4F" w:rsidRPr="00F975F7" w:rsidRDefault="005F0F4F" w:rsidP="00404A24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315" w:type="pct"/>
            <w:vAlign w:val="center"/>
          </w:tcPr>
          <w:p w:rsidR="005F0F4F" w:rsidRPr="00F975F7" w:rsidRDefault="00404A24" w:rsidP="00AB1EEA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</w:p>
        </w:tc>
      </w:tr>
    </w:tbl>
    <w:p w:rsidR="005F0F4F" w:rsidRPr="00F975F7" w:rsidRDefault="005F0F4F" w:rsidP="005F0F4F">
      <w:pPr>
        <w:suppressAutoHyphens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Pr="00F975F7" w:rsidRDefault="005F0F4F" w:rsidP="005F0F4F">
      <w:pPr>
        <w:suppressAutoHyphens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F0F4F" w:rsidRDefault="005F0F4F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461A3" w:rsidRDefault="006461A3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461A3" w:rsidRDefault="006461A3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461A3" w:rsidRDefault="006461A3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461A3" w:rsidRDefault="006461A3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461A3" w:rsidRDefault="006461A3" w:rsidP="005F0F4F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461A3" w:rsidRPr="00F975F7" w:rsidRDefault="006461A3" w:rsidP="005F0F4F">
      <w:pPr>
        <w:spacing w:after="0"/>
        <w:rPr>
          <w:rFonts w:ascii="Times New Roman" w:hAnsi="Times New Roman"/>
          <w:b/>
          <w:i/>
          <w:sz w:val="24"/>
          <w:szCs w:val="24"/>
        </w:rPr>
        <w:sectPr w:rsidR="006461A3" w:rsidRPr="00F975F7" w:rsidSect="00AB1EEA">
          <w:headerReference w:type="default" r:id="rId8"/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5F0F4F" w:rsidRDefault="005F0F4F" w:rsidP="005F0F4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p w:rsidR="006461A3" w:rsidRPr="00F975F7" w:rsidRDefault="006461A3" w:rsidP="005F0F4F">
      <w:pPr>
        <w:spacing w:after="0"/>
        <w:ind w:firstLine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69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7155"/>
        <w:gridCol w:w="1721"/>
        <w:gridCol w:w="2572"/>
      </w:tblGrid>
      <w:tr w:rsidR="005F0F4F" w:rsidRPr="00F975F7" w:rsidTr="009210E0">
        <w:trPr>
          <w:trHeight w:val="20"/>
        </w:trPr>
        <w:tc>
          <w:tcPr>
            <w:tcW w:w="816" w:type="pct"/>
            <w:vAlign w:val="center"/>
          </w:tcPr>
          <w:p w:rsidR="005F0F4F" w:rsidRPr="00F975F7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15" w:type="pct"/>
            <w:vAlign w:val="center"/>
          </w:tcPr>
          <w:p w:rsidR="005F0F4F" w:rsidRPr="00F975F7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29" w:type="pct"/>
            <w:vAlign w:val="center"/>
          </w:tcPr>
          <w:p w:rsidR="005F0F4F" w:rsidRPr="00F975F7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940" w:type="pct"/>
            <w:vAlign w:val="center"/>
          </w:tcPr>
          <w:p w:rsidR="005F0F4F" w:rsidRPr="00F975F7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5F0F4F" w:rsidRPr="00F975F7" w:rsidTr="009210E0">
        <w:trPr>
          <w:trHeight w:val="371"/>
        </w:trPr>
        <w:tc>
          <w:tcPr>
            <w:tcW w:w="816" w:type="pct"/>
          </w:tcPr>
          <w:p w:rsidR="005F0F4F" w:rsidRPr="00A464AD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464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615" w:type="pct"/>
          </w:tcPr>
          <w:p w:rsidR="005F0F4F" w:rsidRPr="00A464AD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464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40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 w:val="restart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Тема 1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975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Введение в предмет "Основы патологии".</w:t>
            </w:r>
          </w:p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Нозология.</w:t>
            </w:r>
          </w:p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Дистрофия</w:t>
            </w:r>
          </w:p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9" w:type="pct"/>
            <w:vAlign w:val="center"/>
          </w:tcPr>
          <w:p w:rsidR="005F0F4F" w:rsidRPr="0024143A" w:rsidRDefault="009210E0" w:rsidP="00AB1EE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940" w:type="pct"/>
            <w:vMerge w:val="restart"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01, ОК 02,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03, ОК 06,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ПК 2.1, ПК 3.1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43A">
              <w:rPr>
                <w:rFonts w:ascii="Times New Roman" w:hAnsi="Times New Roman"/>
                <w:sz w:val="24"/>
                <w:szCs w:val="24"/>
              </w:rPr>
              <w:t>ЛР 7, ЛР 9,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 xml:space="preserve">ЛР 10, 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43A">
              <w:rPr>
                <w:rFonts w:ascii="Times New Roman" w:hAnsi="Times New Roman"/>
                <w:sz w:val="24"/>
                <w:szCs w:val="24"/>
              </w:rPr>
              <w:t>ЛР 12,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13, ЛР 14,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43A">
              <w:rPr>
                <w:rFonts w:ascii="Times New Roman" w:hAnsi="Times New Roman"/>
                <w:sz w:val="24"/>
                <w:szCs w:val="24"/>
              </w:rPr>
              <w:t>ЛР 15, ЛР 16,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17, ЛР 20,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23, ЛР 24,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43A">
              <w:rPr>
                <w:rFonts w:ascii="Times New Roman" w:hAnsi="Times New Roman"/>
                <w:sz w:val="24"/>
                <w:szCs w:val="24"/>
              </w:rPr>
              <w:t>ЛР 28, ЛР 30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Default="005F0F4F" w:rsidP="005F0F4F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Предмет, задачи и методы патологии, ее связь с медико-биологическими и клиническими дисциплинами, значение для формирования профессионального мышления специалиста.</w:t>
            </w:r>
          </w:p>
          <w:p w:rsidR="005F0F4F" w:rsidRDefault="005F0F4F" w:rsidP="005F0F4F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Нозология как основа клинической патологии. Основные понятия нозологии: понятие о болезни, этиологии, патогенезе, морфогенезе.</w:t>
            </w:r>
          </w:p>
          <w:p w:rsidR="005F0F4F" w:rsidRDefault="005F0F4F" w:rsidP="005F0F4F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Общая этиология болезней. Понятие о факторах риска, значение внешних и внутренних факторов, реактивности организма в возникновении, развитии и исходе болезни. Понятие «симптома» и «синдрома», их клиническое значение.</w:t>
            </w:r>
          </w:p>
          <w:p w:rsidR="005F0F4F" w:rsidRDefault="005F0F4F" w:rsidP="005F0F4F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Характеристика понятия “повреждение” (альтерация) как основы патологии клетки. Связь нарушений обмена веществ, структуры и функции с повреждением клеток. Основные причины повреждения, значение физических, химических (в том числе лекарственных) и биологических агентов в патологии клетки. Понятие о специфических и неспецифических проявлениях повреждения.</w:t>
            </w:r>
          </w:p>
          <w:p w:rsidR="005F0F4F" w:rsidRDefault="005F0F4F" w:rsidP="005F0F4F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Дистрофия - определение, сущность, механизмы развития. Общие принципы классификации дистрофий (в зависимости от вида нарушенного обмена веществ, по локализации, по распространенности, по этиологии). Дистрофия как патогенетическая основа заболевания с морфофункциональными изменениями на примере различных заболеваний.</w:t>
            </w:r>
          </w:p>
          <w:p w:rsidR="005F0F4F" w:rsidRDefault="005F0F4F" w:rsidP="005F0F4F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Нарушения обмена билирубина. Желтуха: определение, виды, механизмы и причины развития, клинико-морфологические проявления в организме.</w:t>
            </w:r>
          </w:p>
          <w:p w:rsidR="005F0F4F" w:rsidRDefault="005F0F4F" w:rsidP="005F0F4F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Нарушения минерального обмена на примере различных заболеваний. Причины и механизмы образования конкрементов.</w:t>
            </w:r>
          </w:p>
          <w:p w:rsidR="005F0F4F" w:rsidRDefault="005F0F4F" w:rsidP="005F0F4F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Общие проявления нарушений обмена веществ на </w:t>
            </w:r>
            <w:proofErr w:type="gramStart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примере  различных</w:t>
            </w:r>
            <w:proofErr w:type="gramEnd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заболеваний.</w:t>
            </w:r>
          </w:p>
          <w:p w:rsidR="005F0F4F" w:rsidRDefault="005F0F4F" w:rsidP="005F0F4F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Нарушение водного обмена. Понятие </w:t>
            </w:r>
            <w:proofErr w:type="spellStart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гипо</w:t>
            </w:r>
            <w:proofErr w:type="spellEnd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и </w:t>
            </w:r>
            <w:proofErr w:type="spellStart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гипергидратации</w:t>
            </w:r>
            <w:proofErr w:type="spellEnd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Отёк. Основные патогенетические факторы отёка.</w:t>
            </w:r>
          </w:p>
          <w:p w:rsidR="005F0F4F" w:rsidRDefault="005F0F4F" w:rsidP="005F0F4F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Нарушение кислотно-щелочного равновесия: типовые формы, причины нарушений, механизмы развития, виды нарушений.</w:t>
            </w:r>
          </w:p>
          <w:p w:rsidR="005F0F4F" w:rsidRDefault="005F0F4F" w:rsidP="005F0F4F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Некроз как патологическая форма клеточной смерти: причины, патогенез и морфогенез, клинико-морфологическая характеристика, исходы.</w:t>
            </w:r>
          </w:p>
          <w:p w:rsidR="005F0F4F" w:rsidRPr="004E6AE9" w:rsidRDefault="005F0F4F" w:rsidP="005F0F4F">
            <w:pPr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Апоптоз</w:t>
            </w:r>
            <w:proofErr w:type="spellEnd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как запрограммированная клеточная смерть. Механизмы развития и морфологические проявления. Значение </w:t>
            </w:r>
            <w:proofErr w:type="spellStart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апоптоза</w:t>
            </w:r>
            <w:proofErr w:type="spellEnd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физиологических и патологических процессах.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Pr="00F975F7" w:rsidRDefault="005F0F4F" w:rsidP="009210E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1. "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Характеристика дистрофий </w:t>
            </w:r>
            <w:r w:rsidRPr="00F97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 патогенетической основы заболеваний".</w:t>
            </w:r>
            <w:r w:rsidR="009210E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нарушений обмена веществ </w:t>
            </w:r>
            <w:r w:rsidRPr="00F97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примере различных заболеваний".</w:t>
            </w:r>
          </w:p>
        </w:tc>
        <w:tc>
          <w:tcPr>
            <w:tcW w:w="629" w:type="pct"/>
          </w:tcPr>
          <w:p w:rsidR="005F0F4F" w:rsidRPr="0024143A" w:rsidRDefault="009210E0" w:rsidP="00AB1EEA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  <w:p w:rsidR="005F0F4F" w:rsidRPr="0024143A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5F0F4F" w:rsidRPr="0024143A" w:rsidRDefault="005F0F4F" w:rsidP="00AB1EEA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89"/>
        </w:trPr>
        <w:tc>
          <w:tcPr>
            <w:tcW w:w="816" w:type="pct"/>
            <w:vMerge w:val="restart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  </w:t>
            </w:r>
            <w:r w:rsidRPr="00F975F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Гипоксия</w:t>
            </w:r>
          </w:p>
        </w:tc>
        <w:tc>
          <w:tcPr>
            <w:tcW w:w="2615" w:type="pct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29" w:type="pct"/>
            <w:vAlign w:val="center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40" w:type="pct"/>
            <w:vMerge w:val="restart"/>
          </w:tcPr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ОК 03,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2.1,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ПК 3.1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9,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14, 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43A">
              <w:rPr>
                <w:rFonts w:ascii="Times New Roman" w:hAnsi="Times New Roman"/>
                <w:sz w:val="24"/>
                <w:szCs w:val="24"/>
              </w:rPr>
              <w:t>ЛР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28,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3383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Default="005F0F4F" w:rsidP="005F0F4F">
            <w:pPr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Общая характеристика гипоксии как состояния абсолютной или относительной недостаточности биологического окисления. Принципы классификации, структурно-функциональные расстройства при гипоксии, значение для организма. </w:t>
            </w:r>
          </w:p>
          <w:p w:rsidR="005F0F4F" w:rsidRDefault="005F0F4F" w:rsidP="005F0F4F">
            <w:pPr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Причины, механизмы развития, изменения газового состава крови при различных типах гипоксических состояний. </w:t>
            </w:r>
          </w:p>
          <w:p w:rsidR="005F0F4F" w:rsidRPr="004E6AE9" w:rsidRDefault="005F0F4F" w:rsidP="005F0F4F">
            <w:pPr>
              <w:widowControl w:val="0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Адаптивные реакции при гипоксии. Устойчивость разных органов и тканей к кислородному голоданию. Экстренная и долговременная адаптация организма к гипоксии, закономерности формирования, механизмы и проявления.  Гипоксия в патогенезе различных заболеваний.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Pr="00F975F7" w:rsidRDefault="005F0F4F" w:rsidP="009210E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</w:t>
            </w:r>
            <w:r w:rsidR="009210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975F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975F7">
              <w:rPr>
                <w:rFonts w:ascii="Times New Roman" w:hAnsi="Times New Roman"/>
                <w:sz w:val="24"/>
                <w:szCs w:val="24"/>
              </w:rPr>
              <w:t xml:space="preserve"> "Изучение г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ипоксии в патогенезе различных заболеваний".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 w:val="restart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</w:p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Нарушение кровообращения и </w:t>
            </w:r>
            <w:proofErr w:type="spellStart"/>
            <w:r w:rsidRPr="00F975F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лимфообращения</w:t>
            </w:r>
            <w:proofErr w:type="spellEnd"/>
          </w:p>
        </w:tc>
        <w:tc>
          <w:tcPr>
            <w:tcW w:w="2615" w:type="pct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9" w:type="pct"/>
            <w:vAlign w:val="center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0" w:type="pct"/>
            <w:vMerge w:val="restart"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2.1,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ПК 3.1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9,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14, 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43A">
              <w:rPr>
                <w:rFonts w:ascii="Times New Roman" w:hAnsi="Times New Roman"/>
                <w:sz w:val="24"/>
                <w:szCs w:val="24"/>
              </w:rPr>
              <w:t>ЛР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28,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Default="005F0F4F" w:rsidP="005F0F4F">
            <w:pPr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Нарушение кровообращения. Виды, общая характеристика, механизмы развития и клинические проявления, значение для организма. </w:t>
            </w:r>
          </w:p>
          <w:p w:rsidR="005F0F4F" w:rsidRDefault="005F0F4F" w:rsidP="005F0F4F">
            <w:pPr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Общая характеристика патологии периферического (регионарного) кровообращения.</w:t>
            </w:r>
          </w:p>
          <w:p w:rsidR="005F0F4F" w:rsidRDefault="005F0F4F" w:rsidP="005F0F4F">
            <w:pPr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Артериальная гиперемия: причины, виды, механизмы возникновения, клинико-морфологические проявления </w:t>
            </w: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исходы.</w:t>
            </w:r>
          </w:p>
          <w:p w:rsidR="005F0F4F" w:rsidRDefault="005F0F4F" w:rsidP="005F0F4F">
            <w:pPr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Венозная гиперемия (венозный застой): местные и общие причинные факторы, механизмы развития и клинические проявления. Венозный застой в системе малого и большого круга кровообращения. </w:t>
            </w:r>
          </w:p>
          <w:p w:rsidR="005F0F4F" w:rsidRDefault="005F0F4F" w:rsidP="005F0F4F">
            <w:pPr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Особенности развития и проявления венозной гиперемии в разных органах (легкие, печень, почки). Венозное полнокровие в системе воротной вены (портальная гипертензия).</w:t>
            </w:r>
          </w:p>
          <w:p w:rsidR="005F0F4F" w:rsidRDefault="005F0F4F" w:rsidP="005F0F4F">
            <w:pPr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Ишемия: определение, причины, механизмы развития, клинико-морфологические проявления. Роль коллатерального кровообращения. Острая и хроническая ишемия. Инфаркт: определение, причины, клинико-морфологическая характеристика, осложнения и исходы.</w:t>
            </w:r>
          </w:p>
          <w:p w:rsidR="005F0F4F" w:rsidRDefault="005F0F4F" w:rsidP="005F0F4F">
            <w:pPr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Тромбоз: определение, местные и общие факторы </w:t>
            </w:r>
            <w:proofErr w:type="spellStart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тромбообразования</w:t>
            </w:r>
            <w:proofErr w:type="spellEnd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Виды тромбов и их морфологическая характеристика. Значение и исходы тромбоза.</w:t>
            </w:r>
          </w:p>
          <w:p w:rsidR="005F0F4F" w:rsidRDefault="005F0F4F" w:rsidP="005F0F4F">
            <w:pPr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Эмболия: определение, виды, причины, клинико-морфологическая характеристика. Тромбоэмболия, значение, морфология.</w:t>
            </w:r>
          </w:p>
          <w:p w:rsidR="005F0F4F" w:rsidRDefault="005F0F4F" w:rsidP="005F0F4F">
            <w:pPr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Расстройства микроциркуляции: основные формы, причины и механизмы нарушения.</w:t>
            </w:r>
          </w:p>
          <w:p w:rsidR="005F0F4F" w:rsidRPr="004E6AE9" w:rsidRDefault="005F0F4F" w:rsidP="005F0F4F">
            <w:pPr>
              <w:widowControl w:val="0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Основные формы нарушения </w:t>
            </w:r>
            <w:proofErr w:type="spellStart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лимфообращения</w:t>
            </w:r>
            <w:proofErr w:type="spellEnd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Лимфостаз</w:t>
            </w:r>
            <w:proofErr w:type="spellEnd"/>
            <w:r w:rsidRPr="004E6A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  <w:tcBorders>
              <w:top w:val="nil"/>
            </w:tcBorders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Pr="00F975F7" w:rsidRDefault="005F0F4F" w:rsidP="009210E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10E0" w:rsidRPr="009210E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9210E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 "Изучение нарушений регионарного кровообращения и микроциркуляции на примере различных заболеваний".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  <w:vMerge/>
            <w:tcBorders>
              <w:top w:val="nil"/>
            </w:tcBorders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 w:val="restart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 </w:t>
            </w:r>
          </w:p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Воспаление</w:t>
            </w:r>
          </w:p>
        </w:tc>
        <w:tc>
          <w:tcPr>
            <w:tcW w:w="2615" w:type="pct"/>
          </w:tcPr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9" w:type="pct"/>
            <w:vAlign w:val="center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0" w:type="pct"/>
            <w:vMerge w:val="restart"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02,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ОК 05,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ПК 3.1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43A">
              <w:rPr>
                <w:rFonts w:ascii="Times New Roman" w:hAnsi="Times New Roman"/>
                <w:sz w:val="24"/>
                <w:szCs w:val="24"/>
              </w:rPr>
              <w:t>ЛР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14, 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43A">
              <w:rPr>
                <w:rFonts w:ascii="Times New Roman" w:hAnsi="Times New Roman"/>
                <w:sz w:val="24"/>
                <w:szCs w:val="24"/>
              </w:rPr>
              <w:t>ЛР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28,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Default="005F0F4F" w:rsidP="005F0F4F">
            <w:pPr>
              <w:widowControl w:val="0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Общая характеристика воспаления. Причины и условия возникновения воспаления, принципы классификации. Воспаление и реактивность организма. Роль воспаления в патологии. Основные признаки воспаления. Основные компоненты воспалительного процесса. </w:t>
            </w:r>
          </w:p>
          <w:p w:rsidR="005F0F4F" w:rsidRDefault="005F0F4F" w:rsidP="005F0F4F">
            <w:pPr>
              <w:widowControl w:val="0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Характеристика стадий воспаления. Изменения обмена веществ, физико-химических свойств тканей и их структур в очаге воспаления при альтерации. Медиаторы воспаления. Экссудация: механизмы и значение изменений местного кровообращения и микроциркуляции. Виды и состав экссудата. Клинико-морфологические проявления экссудации.</w:t>
            </w:r>
          </w:p>
          <w:p w:rsidR="005F0F4F" w:rsidRDefault="005F0F4F" w:rsidP="005F0F4F">
            <w:pPr>
              <w:widowControl w:val="0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Пролиферация, механизмы формирования воспалительного клеточного инфильтрата и роль различных клеточных элементов при воспалении.</w:t>
            </w:r>
          </w:p>
          <w:p w:rsidR="005F0F4F" w:rsidRDefault="005F0F4F" w:rsidP="005F0F4F">
            <w:pPr>
              <w:widowControl w:val="0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Острое воспаление: этиология, патогенез, морфологические особенности и исходы. Экссудативное воспаление: серозное, фибринозное (крупозное, </w:t>
            </w:r>
            <w:proofErr w:type="spellStart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дифтеритическое</w:t>
            </w:r>
            <w:proofErr w:type="spellEnd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), гнойное (флегмона, абсцесс, эмпиема), катаральное, геморрагическое, смешанное. Язвенно-некротические реакции при воспалении. Продуктивное воспаление: основные формы, причины, исход.</w:t>
            </w:r>
          </w:p>
          <w:p w:rsidR="005F0F4F" w:rsidRDefault="005F0F4F" w:rsidP="005F0F4F">
            <w:pPr>
              <w:widowControl w:val="0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Хроническое воспаление: причины, патогенез, клеточные кооперации (макрофаги, лимфоциты, плазматические клетки, эозинофилы, фибробласты и др.); морфологические виды и исходы.</w:t>
            </w:r>
          </w:p>
          <w:p w:rsidR="005F0F4F" w:rsidRPr="004E6AE9" w:rsidRDefault="005F0F4F" w:rsidP="005F0F4F">
            <w:pPr>
              <w:widowControl w:val="0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Гранулематозное воспаление (острое и хроническое): этиология, механизмы развития, клинико-морфологическая характеристика. Виды гранулем; гранулемы при различных заболеваниях (при туберкулезе, сифилисе, лепре).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  <w:tcBorders>
              <w:top w:val="nil"/>
            </w:tcBorders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Pr="00F975F7" w:rsidRDefault="005F0F4F" w:rsidP="009210E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10E0" w:rsidRPr="009210E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"Изучение характеристик острого и хронического воспаления на примере различных заболеваний".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330"/>
        </w:trPr>
        <w:tc>
          <w:tcPr>
            <w:tcW w:w="816" w:type="pct"/>
            <w:vMerge w:val="restart"/>
          </w:tcPr>
          <w:p w:rsidR="005F0F4F" w:rsidRPr="00F975F7" w:rsidRDefault="005F0F4F" w:rsidP="00AB1EE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5.  Защитно-</w:t>
            </w: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приспособительные и компенсаторные реакции организма</w:t>
            </w:r>
          </w:p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0" w:type="pct"/>
            <w:vMerge w:val="restart"/>
          </w:tcPr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02,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ОК 05,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2.1,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ПК 3.1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ЛР 9,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ЛР 14,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ЛР 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ЛР 28,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ЛР 30</w:t>
            </w:r>
          </w:p>
        </w:tc>
      </w:tr>
      <w:tr w:rsidR="005F0F4F" w:rsidRPr="00F975F7" w:rsidTr="009210E0">
        <w:trPr>
          <w:trHeight w:val="1245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widowControl w:val="0"/>
              <w:spacing w:after="0"/>
              <w:ind w:left="16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Default="005F0F4F" w:rsidP="005F0F4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Понятия приспособления и компенсации. Механизмы, стадии развития защитно-приспособительных и компенсаторных реакций организма.</w:t>
            </w:r>
          </w:p>
          <w:p w:rsidR="005F0F4F" w:rsidRDefault="005F0F4F" w:rsidP="005F0F4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sz w:val="24"/>
                <w:szCs w:val="24"/>
              </w:rPr>
              <w:t xml:space="preserve">Регенерация, гипертрофия и гиперплазия, организация, инкапсуляция, метаплазия - определение понятий, причины, механизмы развития, виды, стадии, клинико-морфологические проявления. </w:t>
            </w:r>
          </w:p>
          <w:p w:rsidR="005F0F4F" w:rsidRPr="004E6AE9" w:rsidRDefault="005F0F4F" w:rsidP="005F0F4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Проявления защитно-приспособительных и компенсаторных реакций организма на примере различных заболеваний. Значение для организма.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  <w:tcBorders>
              <w:top w:val="nil"/>
            </w:tcBorders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Pr="00F975F7" w:rsidRDefault="005F0F4F" w:rsidP="00AB1EEA">
            <w:pPr>
              <w:widowControl w:val="0"/>
              <w:spacing w:after="0"/>
              <w:jc w:val="both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10E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F975F7">
              <w:rPr>
                <w:rFonts w:ascii="Times New Roman" w:hAnsi="Times New Roman"/>
                <w:sz w:val="24"/>
                <w:szCs w:val="24"/>
              </w:rPr>
              <w:t xml:space="preserve"> "Изучение з</w:t>
            </w:r>
            <w:r w:rsidRPr="00F97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ащитно-</w:t>
            </w:r>
            <w:r w:rsidRPr="00F975F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приспособительных и компенсаторных реакций организма на примере различных заболеваний".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 w:val="restart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Тема 6.</w:t>
            </w:r>
            <w:r w:rsidRPr="00F975F7">
              <w:rPr>
                <w:rFonts w:ascii="Times New Roman" w:eastAsia="Courier New" w:hAnsi="Times New Roman"/>
                <w:bCs/>
                <w:kern w:val="32"/>
                <w:sz w:val="24"/>
                <w:szCs w:val="24"/>
              </w:rPr>
              <w:t xml:space="preserve"> </w:t>
            </w:r>
            <w:r w:rsidRPr="00F975F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Патология иммунной системы</w:t>
            </w:r>
          </w:p>
        </w:tc>
        <w:tc>
          <w:tcPr>
            <w:tcW w:w="2615" w:type="pct"/>
          </w:tcPr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9" w:type="pct"/>
            <w:vAlign w:val="center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0" w:type="pct"/>
            <w:vMerge w:val="restart"/>
          </w:tcPr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03,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9,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/>
                <w:sz w:val="24"/>
                <w:szCs w:val="24"/>
              </w:rPr>
              <w:t>, ЛР 14,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43A">
              <w:rPr>
                <w:rFonts w:ascii="Times New Roman" w:hAnsi="Times New Roman"/>
                <w:sz w:val="24"/>
                <w:szCs w:val="24"/>
              </w:rPr>
              <w:t>ЛР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28,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Default="005F0F4F" w:rsidP="005F0F4F">
            <w:pPr>
              <w:widowControl w:val="0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Общая характеристика и типовые формы иммунопатологических процессов. Понятие иммунологического дефицита, иммунологической толерантности, аутоиммунных болезней. Синдром приобретенного иммунодефицита (СПИД). </w:t>
            </w:r>
          </w:p>
          <w:p w:rsidR="005F0F4F" w:rsidRDefault="005F0F4F" w:rsidP="005F0F4F">
            <w:pPr>
              <w:widowControl w:val="0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Общая характеристика и значение для организма иммунопатологических процессов.</w:t>
            </w:r>
          </w:p>
          <w:p w:rsidR="005F0F4F" w:rsidRDefault="005F0F4F" w:rsidP="005F0F4F">
            <w:pPr>
              <w:widowControl w:val="0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Аллергические реакции. Определение понятий: аллергия, аллерген, сенсибилизация. Виды, стадии развития аллергических реакций.</w:t>
            </w:r>
          </w:p>
          <w:p w:rsidR="005F0F4F" w:rsidRPr="004E6AE9" w:rsidRDefault="005F0F4F" w:rsidP="005F0F4F">
            <w:pPr>
              <w:widowControl w:val="0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Характеристика отдельных видов аллергических реакций. Механизмы развития, структурно-функциональная характеристика. Значение для организма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10E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"Изучение этиологии и патогенеза иммунопатологических процессов на примере различных заболеваний".</w:t>
            </w:r>
          </w:p>
        </w:tc>
        <w:tc>
          <w:tcPr>
            <w:tcW w:w="629" w:type="pct"/>
          </w:tcPr>
          <w:p w:rsidR="005F0F4F" w:rsidRPr="0024143A" w:rsidRDefault="00DD5D0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 w:val="restart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Тема 7.</w:t>
            </w:r>
            <w:r w:rsidRPr="00F975F7">
              <w:rPr>
                <w:rFonts w:ascii="Times New Roman" w:eastAsia="Courier New" w:hAnsi="Times New Roman"/>
                <w:bCs/>
                <w:kern w:val="32"/>
                <w:sz w:val="24"/>
                <w:szCs w:val="24"/>
              </w:rPr>
              <w:t xml:space="preserve"> </w:t>
            </w:r>
            <w:r w:rsidRPr="00F975F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Нарушение терморегуляции. Лихорадка</w:t>
            </w:r>
          </w:p>
        </w:tc>
        <w:tc>
          <w:tcPr>
            <w:tcW w:w="2615" w:type="pct"/>
          </w:tcPr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  <w:vMerge w:val="restart"/>
          </w:tcPr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02,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ОК 05,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ПК 2.1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9,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14, 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43A">
              <w:rPr>
                <w:rFonts w:ascii="Times New Roman" w:hAnsi="Times New Roman"/>
                <w:sz w:val="24"/>
                <w:szCs w:val="24"/>
              </w:rPr>
              <w:t>ЛР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28,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Default="005F0F4F" w:rsidP="005F0F4F">
            <w:pPr>
              <w:widowControl w:val="0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Типовые формы нарушения терморегуляции. Гипертермия: виды, стадии и механизмы развития. Структурно-функциональные расстройства в организме, приспособительные реакции организма при гипертермии.</w:t>
            </w:r>
          </w:p>
          <w:p w:rsidR="005F0F4F" w:rsidRDefault="005F0F4F" w:rsidP="005F0F4F">
            <w:pPr>
              <w:widowControl w:val="0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Гипотермия: виды, стадии и механизмы развития. Структурно-функциональные расстройства в организме, приспособительные реакции при гипотермии.</w:t>
            </w:r>
          </w:p>
          <w:p w:rsidR="005F0F4F" w:rsidRDefault="005F0F4F" w:rsidP="005F0F4F">
            <w:pPr>
              <w:widowControl w:val="0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Лихорадка: причины развития, структурно-функциональные изменения в организме. Понятие </w:t>
            </w:r>
            <w:proofErr w:type="spellStart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пирогенов</w:t>
            </w:r>
            <w:proofErr w:type="spellEnd"/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Стадии и формы лихорадки. </w:t>
            </w:r>
          </w:p>
          <w:p w:rsidR="005F0F4F" w:rsidRPr="004E6AE9" w:rsidRDefault="005F0F4F" w:rsidP="005F0F4F">
            <w:pPr>
              <w:widowControl w:val="0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Роль нервной, эндокринной и иммунной систем в развитии лихорадки. Отличие лихорадки от гипертермии. Клиническое значение лихорадки для организма.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 w:val="restart"/>
          </w:tcPr>
          <w:p w:rsidR="005F0F4F" w:rsidRPr="00F975F7" w:rsidRDefault="005F0F4F" w:rsidP="00AB1EEA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8.</w:t>
            </w:r>
            <w:r w:rsidRPr="00F975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975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Экстремальные</w:t>
            </w:r>
          </w:p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состояния</w:t>
            </w:r>
          </w:p>
        </w:tc>
        <w:tc>
          <w:tcPr>
            <w:tcW w:w="2615" w:type="pct"/>
          </w:tcPr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0" w:type="pct"/>
            <w:vMerge w:val="restart"/>
          </w:tcPr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02,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ОК 05,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2.1,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 xml:space="preserve">ПК 3.1 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9,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14, 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43A">
              <w:rPr>
                <w:rFonts w:ascii="Times New Roman" w:hAnsi="Times New Roman"/>
                <w:sz w:val="24"/>
                <w:szCs w:val="24"/>
              </w:rPr>
              <w:t>ЛР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16,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24, ЛР 28,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30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Default="005F0F4F" w:rsidP="005F0F4F">
            <w:pPr>
              <w:widowControl w:val="0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Общая характеристика экстремальных состояний; виды и общие механизмы их развития. Значение экстремальных состояний в патологии.</w:t>
            </w:r>
          </w:p>
          <w:p w:rsidR="005F0F4F" w:rsidRDefault="005F0F4F" w:rsidP="005F0F4F">
            <w:pPr>
              <w:widowControl w:val="0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Общая характеристика стресса как неспецифической реакции организма на действие различных экстремальных факторов. Стадии, механизмы развития, проявления, структурно-функциональные изменения в организме при стрессе. Приспособительное и повреждающее значение стресса.</w:t>
            </w:r>
          </w:p>
          <w:p w:rsidR="005F0F4F" w:rsidRDefault="005F0F4F" w:rsidP="005F0F4F">
            <w:pPr>
              <w:widowControl w:val="0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Коллапс как форма острой сосудистой недостаточности: причины, механизмы развития, основные проявления и возможные исходы.</w:t>
            </w:r>
          </w:p>
          <w:p w:rsidR="005F0F4F" w:rsidRDefault="005F0F4F" w:rsidP="005F0F4F">
            <w:pPr>
              <w:widowControl w:val="0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Шок: общая характеристика, виды, стадии развития шоковых состояний, принципы их классификации. Значение токсемии в развитии шока. Понятие о шоковом легком, шоковой почке, шоковой печени. </w:t>
            </w:r>
          </w:p>
          <w:p w:rsidR="005F0F4F" w:rsidRDefault="005F0F4F" w:rsidP="005F0F4F">
            <w:pPr>
              <w:widowControl w:val="0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A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Клинико-морфологические проявления при шоковых состояниях различного происхождения.</w:t>
            </w:r>
          </w:p>
          <w:p w:rsidR="005F0F4F" w:rsidRPr="004E6AE9" w:rsidRDefault="005F0F4F" w:rsidP="005F0F4F">
            <w:pPr>
              <w:widowControl w:val="0"/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6AE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Кома: общая характеристика понятия, виды коматозных состояний. Основные патогенетические факторы развития </w:t>
            </w:r>
            <w:r w:rsidRPr="004E6AE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lastRenderedPageBreak/>
              <w:t>коматозных состояний. Общие механизмы развития и клинико-морфологические проявления коматозных состояний, значение для организма</w:t>
            </w:r>
            <w:r w:rsidRPr="004E6AE9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  <w:tcBorders>
              <w:top w:val="nil"/>
            </w:tcBorders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Pr="00F975F7" w:rsidRDefault="005F0F4F" w:rsidP="009210E0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9210E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"Изучение этиологии и патогенеза экстремальных состояний на примере различных заболеваний".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  <w:vMerge/>
            <w:tcBorders>
              <w:top w:val="nil"/>
            </w:tcBorders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 w:val="restart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Тема 9.</w:t>
            </w:r>
          </w:p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Опухоли</w:t>
            </w:r>
          </w:p>
        </w:tc>
        <w:tc>
          <w:tcPr>
            <w:tcW w:w="2615" w:type="pct"/>
          </w:tcPr>
          <w:p w:rsidR="005F0F4F" w:rsidRPr="00F975F7" w:rsidRDefault="005F0F4F" w:rsidP="00AB1EEA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29" w:type="pct"/>
            <w:vAlign w:val="center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0" w:type="pct"/>
            <w:vMerge w:val="restart"/>
          </w:tcPr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ОК 05,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ПК 3.1</w:t>
            </w: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F0F4F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7,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10, 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43A">
              <w:rPr>
                <w:rFonts w:ascii="Times New Roman" w:hAnsi="Times New Roman"/>
                <w:sz w:val="24"/>
                <w:szCs w:val="24"/>
              </w:rPr>
              <w:t>ЛР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13,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14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15,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17,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ЛР 23,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24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F0F4F" w:rsidRPr="003B0D1D" w:rsidRDefault="005F0F4F" w:rsidP="00AB1E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28, </w:t>
            </w:r>
            <w:r w:rsidRPr="0024143A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Default="005F0F4F" w:rsidP="005F0F4F">
            <w:pPr>
              <w:widowControl w:val="0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Теория возникновения и факторы риска развития опухолей. Предопухолевые процессы. Общие принципы классификация опухолей. </w:t>
            </w:r>
          </w:p>
          <w:p w:rsidR="005F0F4F" w:rsidRDefault="005F0F4F" w:rsidP="005F0F4F">
            <w:pPr>
              <w:widowControl w:val="0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1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Характеристика опухолевого процесса. Строение, виды </w:t>
            </w:r>
            <w:proofErr w:type="gramStart"/>
            <w:r w:rsidRPr="00BA51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роста  опухолей</w:t>
            </w:r>
            <w:proofErr w:type="gramEnd"/>
            <w:r w:rsidRPr="00BA51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их влияние на организм человека.</w:t>
            </w:r>
          </w:p>
          <w:p w:rsidR="005F0F4F" w:rsidRPr="00BA5182" w:rsidRDefault="005F0F4F" w:rsidP="005F0F4F">
            <w:pPr>
              <w:widowControl w:val="0"/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1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Сравнительная характеристика доброкачественных и злокачественных опухолей. Значение опухолей.</w:t>
            </w:r>
          </w:p>
        </w:tc>
        <w:tc>
          <w:tcPr>
            <w:tcW w:w="629" w:type="pct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9210E0">
        <w:trPr>
          <w:trHeight w:val="20"/>
        </w:trPr>
        <w:tc>
          <w:tcPr>
            <w:tcW w:w="816" w:type="pct"/>
            <w:vMerge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5F0F4F" w:rsidRPr="00BA5182" w:rsidRDefault="005F0F4F" w:rsidP="009210E0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10E0" w:rsidRPr="009210E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9210E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"Изучение эт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иологии и патогенеза опухолей".</w:t>
            </w:r>
          </w:p>
        </w:tc>
        <w:tc>
          <w:tcPr>
            <w:tcW w:w="629" w:type="pct"/>
          </w:tcPr>
          <w:p w:rsidR="005F0F4F" w:rsidRPr="0024143A" w:rsidRDefault="00503EB3" w:rsidP="00AB1E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  <w:vMerge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3E48" w:rsidRPr="00F975F7" w:rsidTr="009210E0">
        <w:trPr>
          <w:trHeight w:val="20"/>
        </w:trPr>
        <w:tc>
          <w:tcPr>
            <w:tcW w:w="816" w:type="pct"/>
          </w:tcPr>
          <w:p w:rsidR="00A83E48" w:rsidRPr="00F975F7" w:rsidRDefault="00A83E48" w:rsidP="00A83E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pct"/>
          </w:tcPr>
          <w:p w:rsidR="00A83E48" w:rsidRPr="00A83E48" w:rsidRDefault="00A83E48" w:rsidP="00A83E4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решение ситуационных задач, составление кроссвордов, написание сообщений, рефератов</w:t>
            </w:r>
          </w:p>
        </w:tc>
        <w:tc>
          <w:tcPr>
            <w:tcW w:w="629" w:type="pct"/>
          </w:tcPr>
          <w:p w:rsidR="00A83E48" w:rsidRPr="0024143A" w:rsidRDefault="00503EB3" w:rsidP="00A83E4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40" w:type="pct"/>
          </w:tcPr>
          <w:p w:rsidR="00A83E48" w:rsidRPr="0024143A" w:rsidRDefault="00A83E48" w:rsidP="00A83E4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0F4F" w:rsidRPr="00F975F7" w:rsidTr="00AB1EEA">
        <w:tc>
          <w:tcPr>
            <w:tcW w:w="3431" w:type="pct"/>
            <w:gridSpan w:val="2"/>
          </w:tcPr>
          <w:p w:rsidR="005F0F4F" w:rsidRPr="00F975F7" w:rsidRDefault="005F0F4F" w:rsidP="00404A24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629" w:type="pct"/>
            <w:vAlign w:val="center"/>
          </w:tcPr>
          <w:p w:rsidR="005F0F4F" w:rsidRPr="0024143A" w:rsidRDefault="00404A24" w:rsidP="00AB1E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40" w:type="pct"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0F4F" w:rsidRPr="00F975F7" w:rsidTr="00AB1EEA">
        <w:trPr>
          <w:trHeight w:val="20"/>
        </w:trPr>
        <w:tc>
          <w:tcPr>
            <w:tcW w:w="3431" w:type="pct"/>
            <w:gridSpan w:val="2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29" w:type="pct"/>
            <w:vAlign w:val="center"/>
          </w:tcPr>
          <w:p w:rsidR="005F0F4F" w:rsidRPr="0024143A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143A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40" w:type="pct"/>
          </w:tcPr>
          <w:p w:rsidR="005F0F4F" w:rsidRPr="0024143A" w:rsidRDefault="005F0F4F" w:rsidP="00AB1EE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F0F4F" w:rsidRPr="00F975F7" w:rsidRDefault="005F0F4F" w:rsidP="005F0F4F">
      <w:pPr>
        <w:spacing w:after="0"/>
        <w:ind w:firstLine="709"/>
        <w:rPr>
          <w:rFonts w:ascii="Times New Roman" w:hAnsi="Times New Roman"/>
          <w:i/>
          <w:sz w:val="24"/>
          <w:szCs w:val="24"/>
        </w:rPr>
        <w:sectPr w:rsidR="005F0F4F" w:rsidRPr="00F975F7" w:rsidSect="00AB1EEA">
          <w:pgSz w:w="16840" w:h="11907" w:orient="landscape"/>
          <w:pgMar w:top="1134" w:right="567" w:bottom="1134" w:left="1701" w:header="709" w:footer="709" w:gutter="0"/>
          <w:cols w:space="720"/>
        </w:sectPr>
      </w:pPr>
    </w:p>
    <w:p w:rsidR="005F0F4F" w:rsidRPr="00F975F7" w:rsidRDefault="005F0F4F" w:rsidP="005F0F4F">
      <w:pPr>
        <w:spacing w:after="0"/>
        <w:ind w:left="1353"/>
        <w:rPr>
          <w:rFonts w:ascii="Times New Roman" w:hAnsi="Times New Roman"/>
          <w:b/>
          <w:bCs/>
          <w:sz w:val="24"/>
          <w:szCs w:val="24"/>
        </w:rPr>
      </w:pPr>
      <w:r w:rsidRPr="00F975F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5F0F4F" w:rsidRPr="00F975F7" w:rsidRDefault="005F0F4F" w:rsidP="005F0F4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922AD">
        <w:rPr>
          <w:rFonts w:ascii="Times New Roman" w:hAnsi="Times New Roman"/>
          <w:b/>
          <w:bCs/>
          <w:sz w:val="24"/>
          <w:szCs w:val="24"/>
        </w:rPr>
        <w:t>3.1.</w:t>
      </w:r>
      <w:r w:rsidRPr="00F975F7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5F0F4F" w:rsidRPr="00C152D5" w:rsidRDefault="005F0F4F" w:rsidP="005F0F4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Кабинет А</w:t>
      </w:r>
      <w:r w:rsidRPr="00EA1678">
        <w:rPr>
          <w:rFonts w:ascii="Times New Roman" w:hAnsi="Times New Roman"/>
          <w:bCs/>
          <w:i/>
          <w:iCs/>
          <w:sz w:val="24"/>
          <w:szCs w:val="24"/>
        </w:rPr>
        <w:t>натомии и патологии</w:t>
      </w:r>
      <w:r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EA167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оснащенный</w:t>
      </w:r>
    </w:p>
    <w:p w:rsidR="005F0F4F" w:rsidRPr="00C152D5" w:rsidRDefault="005F0F4F" w:rsidP="005F0F4F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152D5">
        <w:rPr>
          <w:rFonts w:ascii="Times New Roman" w:hAnsi="Times New Roman"/>
          <w:bCs/>
          <w:sz w:val="24"/>
          <w:szCs w:val="24"/>
        </w:rPr>
        <w:t xml:space="preserve">оборудованием: </w:t>
      </w:r>
    </w:p>
    <w:p w:rsidR="005F0F4F" w:rsidRDefault="005F0F4F" w:rsidP="005F0F4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41B7D">
        <w:rPr>
          <w:rFonts w:ascii="Times New Roman" w:hAnsi="Times New Roman"/>
          <w:sz w:val="24"/>
          <w:szCs w:val="24"/>
        </w:rPr>
        <w:t>классная доска, рабочее место преподавателя, посадочные места по количеству обучающихся, шкафы для хранения учебных пособий, приборов, раздаточного материала;</w:t>
      </w:r>
    </w:p>
    <w:p w:rsidR="005F0F4F" w:rsidRDefault="005F0F4F" w:rsidP="005F0F4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41B7D">
        <w:rPr>
          <w:rFonts w:ascii="Times New Roman" w:hAnsi="Times New Roman"/>
          <w:sz w:val="24"/>
          <w:szCs w:val="24"/>
        </w:rPr>
        <w:t xml:space="preserve">аппаратура, приборы: микроскопы с набором объективов, </w:t>
      </w:r>
      <w:proofErr w:type="spellStart"/>
      <w:r w:rsidRPr="00341B7D">
        <w:rPr>
          <w:rFonts w:ascii="Times New Roman" w:hAnsi="Times New Roman"/>
          <w:sz w:val="24"/>
          <w:szCs w:val="24"/>
        </w:rPr>
        <w:t>тазомер</w:t>
      </w:r>
      <w:proofErr w:type="spellEnd"/>
      <w:r w:rsidRPr="00341B7D">
        <w:rPr>
          <w:rFonts w:ascii="Times New Roman" w:hAnsi="Times New Roman"/>
          <w:sz w:val="24"/>
          <w:szCs w:val="24"/>
        </w:rPr>
        <w:t>;</w:t>
      </w:r>
    </w:p>
    <w:p w:rsidR="005F0F4F" w:rsidRDefault="005F0F4F" w:rsidP="005F0F4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41B7D">
        <w:rPr>
          <w:rFonts w:ascii="Times New Roman" w:hAnsi="Times New Roman"/>
          <w:sz w:val="24"/>
          <w:szCs w:val="24"/>
        </w:rPr>
        <w:t>комплект учебно-наглядных средств обучения (анатомические плакаты по системам: ткани, скелет, мышечная система, дыхательная система, пищеварительная система, сердечно - сосудистая система, лимфатическая система, кровь, мочевая система, половая система, нервная система, железы внутренней секреции, анализаторы; барельефные модели и пластмассовые препараты по темам: мышцы, головной и спинной мозг, печень, кожа, почки, желудок, тонкая и толстая кишка, кости туловища, головы, верхних и нижних конечностей, набор зубов, скелет на подставке, суставы, череп; муляжи, планшеты, разборный торс человека; рентгеновские снимки и фотографии костей, внутренних органов, сосудов; микропрепараты: мазок крови человека</w:t>
      </w:r>
      <w:r>
        <w:rPr>
          <w:rFonts w:ascii="Times New Roman" w:hAnsi="Times New Roman"/>
          <w:sz w:val="24"/>
          <w:szCs w:val="24"/>
        </w:rPr>
        <w:t xml:space="preserve"> и лягушки, примеры тканей; </w:t>
      </w:r>
      <w:r w:rsidRPr="00EA1678">
        <w:rPr>
          <w:rFonts w:ascii="Times New Roman" w:hAnsi="Times New Roman"/>
          <w:sz w:val="24"/>
          <w:szCs w:val="24"/>
        </w:rPr>
        <w:t>наборы микропрепаратов по патологической анатомии</w:t>
      </w:r>
      <w:r w:rsidRPr="00341B7D">
        <w:rPr>
          <w:rFonts w:ascii="Times New Roman" w:hAnsi="Times New Roman"/>
          <w:sz w:val="24"/>
          <w:szCs w:val="24"/>
        </w:rPr>
        <w:t>).</w:t>
      </w:r>
    </w:p>
    <w:p w:rsidR="005F0F4F" w:rsidRDefault="005F0F4F" w:rsidP="005F0F4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41B7D">
        <w:rPr>
          <w:rFonts w:ascii="Times New Roman" w:hAnsi="Times New Roman"/>
          <w:bCs/>
          <w:sz w:val="24"/>
          <w:szCs w:val="24"/>
        </w:rPr>
        <w:t>техническими средствами обучения:</w:t>
      </w:r>
    </w:p>
    <w:p w:rsidR="005F0F4F" w:rsidRPr="00341B7D" w:rsidRDefault="005F0F4F" w:rsidP="005F0F4F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41B7D">
        <w:rPr>
          <w:rFonts w:ascii="Times New Roman" w:hAnsi="Times New Roman"/>
          <w:sz w:val="24"/>
          <w:szCs w:val="24"/>
        </w:rPr>
        <w:t>устройства для прослушивания и визуализации учебного материала.</w:t>
      </w:r>
    </w:p>
    <w:p w:rsidR="005F0F4F" w:rsidRPr="00F975F7" w:rsidRDefault="005F0F4F" w:rsidP="005F0F4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5F0F4F" w:rsidRPr="00F975F7" w:rsidRDefault="005F0F4F" w:rsidP="005F0F4F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975F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5F0F4F" w:rsidRPr="00F975F7" w:rsidRDefault="005F0F4F" w:rsidP="005F0F4F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5F0F4F" w:rsidRPr="00F975F7" w:rsidRDefault="005F0F4F" w:rsidP="005F0F4F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kern w:val="36"/>
          <w:sz w:val="24"/>
          <w:szCs w:val="24"/>
        </w:rPr>
      </w:pPr>
      <w:r w:rsidRPr="00F975F7">
        <w:rPr>
          <w:rFonts w:ascii="Times New Roman" w:hAnsi="Times New Roman"/>
          <w:kern w:val="36"/>
          <w:sz w:val="24"/>
          <w:szCs w:val="24"/>
        </w:rPr>
        <w:t xml:space="preserve">Митрофаненко В.П. Основы патологии: учебник/ </w:t>
      </w:r>
      <w:proofErr w:type="spellStart"/>
      <w:r w:rsidRPr="00F975F7">
        <w:rPr>
          <w:rFonts w:ascii="Times New Roman" w:hAnsi="Times New Roman"/>
          <w:kern w:val="36"/>
          <w:sz w:val="24"/>
          <w:szCs w:val="24"/>
        </w:rPr>
        <w:t>В.П.Митрофаненко</w:t>
      </w:r>
      <w:proofErr w:type="spellEnd"/>
      <w:r w:rsidRPr="00F975F7">
        <w:rPr>
          <w:rFonts w:ascii="Times New Roman" w:hAnsi="Times New Roman"/>
          <w:kern w:val="36"/>
          <w:sz w:val="24"/>
          <w:szCs w:val="24"/>
        </w:rPr>
        <w:t xml:space="preserve">, </w:t>
      </w:r>
      <w:proofErr w:type="spellStart"/>
      <w:r w:rsidRPr="00F975F7">
        <w:rPr>
          <w:rFonts w:ascii="Times New Roman" w:hAnsi="Times New Roman"/>
          <w:kern w:val="36"/>
          <w:sz w:val="24"/>
          <w:szCs w:val="24"/>
        </w:rPr>
        <w:t>И.В.Алабин</w:t>
      </w:r>
      <w:proofErr w:type="spellEnd"/>
      <w:r w:rsidRPr="00F975F7">
        <w:rPr>
          <w:rFonts w:ascii="Times New Roman" w:hAnsi="Times New Roman"/>
          <w:kern w:val="36"/>
          <w:sz w:val="24"/>
          <w:szCs w:val="24"/>
        </w:rPr>
        <w:t>- Москва: ГЭОТАР-Медиа, 2020. – 272 с.</w:t>
      </w:r>
    </w:p>
    <w:p w:rsidR="005F0F4F" w:rsidRPr="00F975F7" w:rsidRDefault="005F0F4F" w:rsidP="005F0F4F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F975F7">
        <w:rPr>
          <w:rFonts w:ascii="Times New Roman" w:hAnsi="Times New Roman"/>
          <w:sz w:val="24"/>
          <w:szCs w:val="24"/>
        </w:rPr>
        <w:t xml:space="preserve">Ремизов И.В. Основы патологии: учебник – 2-е изд./ </w:t>
      </w:r>
      <w:proofErr w:type="spellStart"/>
      <w:r w:rsidRPr="00F975F7">
        <w:rPr>
          <w:rFonts w:ascii="Times New Roman" w:hAnsi="Times New Roman"/>
          <w:sz w:val="24"/>
          <w:szCs w:val="24"/>
        </w:rPr>
        <w:t>И.В.Ремизов</w:t>
      </w:r>
      <w:proofErr w:type="spellEnd"/>
      <w:r w:rsidRPr="00F975F7">
        <w:rPr>
          <w:rFonts w:ascii="Times New Roman" w:hAnsi="Times New Roman"/>
          <w:sz w:val="24"/>
          <w:szCs w:val="24"/>
        </w:rPr>
        <w:t xml:space="preserve">- Ростов-на-Дону: Феникс, 2020. - 365с. </w:t>
      </w:r>
    </w:p>
    <w:p w:rsidR="005F0F4F" w:rsidRPr="00F975F7" w:rsidRDefault="005F0F4F" w:rsidP="005F0F4F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F975F7">
        <w:rPr>
          <w:rFonts w:ascii="Times New Roman" w:hAnsi="Times New Roman"/>
          <w:sz w:val="24"/>
          <w:szCs w:val="24"/>
        </w:rPr>
        <w:t xml:space="preserve">Пауков В.С. Основы патологии: учебник / </w:t>
      </w:r>
      <w:proofErr w:type="spellStart"/>
      <w:r w:rsidRPr="00F975F7">
        <w:rPr>
          <w:rFonts w:ascii="Times New Roman" w:hAnsi="Times New Roman"/>
          <w:sz w:val="24"/>
          <w:szCs w:val="24"/>
        </w:rPr>
        <w:t>В.С.Пауков</w:t>
      </w:r>
      <w:proofErr w:type="spellEnd"/>
      <w:r w:rsidR="002036CE">
        <w:rPr>
          <w:rFonts w:ascii="Times New Roman" w:hAnsi="Times New Roman"/>
          <w:sz w:val="24"/>
          <w:szCs w:val="24"/>
        </w:rPr>
        <w:t xml:space="preserve"> </w:t>
      </w:r>
      <w:r w:rsidRPr="00F975F7">
        <w:rPr>
          <w:rFonts w:ascii="Times New Roman" w:hAnsi="Times New Roman"/>
          <w:sz w:val="24"/>
          <w:szCs w:val="24"/>
        </w:rPr>
        <w:t xml:space="preserve">- Москва: ГЭОТАР-Медиа, 2019. – 288 с. </w:t>
      </w:r>
    </w:p>
    <w:p w:rsidR="005F0F4F" w:rsidRPr="00F975F7" w:rsidRDefault="005F0F4F" w:rsidP="005F0F4F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F975F7">
        <w:rPr>
          <w:rFonts w:ascii="Times New Roman" w:hAnsi="Times New Roman"/>
          <w:sz w:val="24"/>
          <w:szCs w:val="24"/>
        </w:rPr>
        <w:t>Мустафина, И. Г. Основы патологии. Курс лекций: учебное пособие / И. Г. Мустафина. — 4-е изд., стер. — Санкт-Петербург: Лань, 2021. — 184 с.</w:t>
      </w:r>
    </w:p>
    <w:p w:rsidR="005F0F4F" w:rsidRPr="00F975F7" w:rsidRDefault="005F0F4F" w:rsidP="005F0F4F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F975F7">
        <w:rPr>
          <w:rFonts w:ascii="Times New Roman" w:hAnsi="Times New Roman"/>
          <w:sz w:val="24"/>
          <w:szCs w:val="24"/>
        </w:rPr>
        <w:t xml:space="preserve">Мустафина, И.Г. Основы патологии. Практикум: учебное пособие/ </w:t>
      </w:r>
      <w:proofErr w:type="spellStart"/>
      <w:r w:rsidRPr="00F975F7">
        <w:rPr>
          <w:rFonts w:ascii="Times New Roman" w:hAnsi="Times New Roman"/>
          <w:sz w:val="24"/>
          <w:szCs w:val="24"/>
        </w:rPr>
        <w:t>И.Г.Мустафина</w:t>
      </w:r>
      <w:proofErr w:type="spellEnd"/>
      <w:r w:rsidRPr="00F975F7">
        <w:rPr>
          <w:rFonts w:ascii="Times New Roman" w:hAnsi="Times New Roman"/>
          <w:sz w:val="24"/>
          <w:szCs w:val="24"/>
        </w:rPr>
        <w:t>. – Санкт-Петербург: Лань, 2020- 376 с., ил.</w:t>
      </w:r>
    </w:p>
    <w:p w:rsidR="005F0F4F" w:rsidRPr="00F975F7" w:rsidRDefault="005F0F4F" w:rsidP="005F0F4F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t xml:space="preserve">3.2.2. Электронные издания </w:t>
      </w:r>
    </w:p>
    <w:p w:rsidR="005F0F4F" w:rsidRPr="00F975F7" w:rsidRDefault="005F0F4F" w:rsidP="005F0F4F">
      <w:pPr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F975F7">
        <w:rPr>
          <w:rFonts w:ascii="Times New Roman" w:hAnsi="Times New Roman"/>
          <w:kern w:val="36"/>
          <w:sz w:val="24"/>
          <w:szCs w:val="24"/>
        </w:rPr>
        <w:t>.Митрофаненко</w:t>
      </w:r>
      <w:proofErr w:type="gramEnd"/>
      <w:r w:rsidR="00374441">
        <w:rPr>
          <w:rFonts w:ascii="Times New Roman" w:hAnsi="Times New Roman"/>
          <w:kern w:val="36"/>
          <w:sz w:val="24"/>
          <w:szCs w:val="24"/>
        </w:rPr>
        <w:t xml:space="preserve"> </w:t>
      </w:r>
      <w:r w:rsidRPr="00F975F7">
        <w:rPr>
          <w:rFonts w:ascii="Times New Roman" w:hAnsi="Times New Roman"/>
          <w:kern w:val="36"/>
          <w:sz w:val="24"/>
          <w:szCs w:val="24"/>
        </w:rPr>
        <w:t>В.П.</w:t>
      </w:r>
      <w:r w:rsidRPr="00F975F7">
        <w:rPr>
          <w:rFonts w:ascii="Times New Roman" w:hAnsi="Times New Roman"/>
          <w:b/>
          <w:kern w:val="36"/>
          <w:sz w:val="24"/>
          <w:szCs w:val="24"/>
        </w:rPr>
        <w:t xml:space="preserve"> </w:t>
      </w:r>
      <w:r w:rsidRPr="00F975F7">
        <w:rPr>
          <w:rFonts w:ascii="Times New Roman" w:hAnsi="Times New Roman"/>
          <w:kern w:val="36"/>
          <w:sz w:val="24"/>
          <w:szCs w:val="24"/>
        </w:rPr>
        <w:t xml:space="preserve">Основы патологии: учебник </w:t>
      </w:r>
      <w:r w:rsidRPr="00F975F7">
        <w:rPr>
          <w:rFonts w:ascii="Times New Roman" w:hAnsi="Times New Roman"/>
          <w:sz w:val="24"/>
          <w:szCs w:val="24"/>
        </w:rPr>
        <w:t xml:space="preserve">[электронный ресурс] </w:t>
      </w:r>
      <w:r w:rsidRPr="00F975F7">
        <w:rPr>
          <w:rFonts w:ascii="Times New Roman" w:hAnsi="Times New Roman"/>
          <w:kern w:val="36"/>
          <w:sz w:val="24"/>
          <w:szCs w:val="24"/>
        </w:rPr>
        <w:t xml:space="preserve"> / </w:t>
      </w:r>
      <w:proofErr w:type="spellStart"/>
      <w:r w:rsidRPr="00F975F7">
        <w:rPr>
          <w:rFonts w:ascii="Times New Roman" w:hAnsi="Times New Roman"/>
          <w:kern w:val="36"/>
          <w:sz w:val="24"/>
          <w:szCs w:val="24"/>
        </w:rPr>
        <w:t>В.П.Митрофаненко</w:t>
      </w:r>
      <w:proofErr w:type="spellEnd"/>
      <w:r w:rsidRPr="00F975F7">
        <w:rPr>
          <w:rFonts w:ascii="Times New Roman" w:hAnsi="Times New Roman"/>
          <w:kern w:val="36"/>
          <w:sz w:val="24"/>
          <w:szCs w:val="24"/>
        </w:rPr>
        <w:t xml:space="preserve">, </w:t>
      </w:r>
      <w:proofErr w:type="spellStart"/>
      <w:r w:rsidRPr="00F975F7">
        <w:rPr>
          <w:rFonts w:ascii="Times New Roman" w:hAnsi="Times New Roman"/>
          <w:kern w:val="36"/>
          <w:sz w:val="24"/>
          <w:szCs w:val="24"/>
        </w:rPr>
        <w:t>И.В.Алабин</w:t>
      </w:r>
      <w:proofErr w:type="spellEnd"/>
      <w:r w:rsidRPr="00F975F7">
        <w:rPr>
          <w:rFonts w:ascii="Times New Roman" w:hAnsi="Times New Roman"/>
          <w:kern w:val="36"/>
          <w:sz w:val="24"/>
          <w:szCs w:val="24"/>
        </w:rPr>
        <w:t xml:space="preserve">.- Москва:  ГЭОТАР-Медиа, 2020. – 272 с. </w:t>
      </w:r>
      <w:r w:rsidRPr="00F975F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9" w:history="1">
        <w:r w:rsidRPr="00F975F7">
          <w:rPr>
            <w:rFonts w:ascii="Times New Roman" w:hAnsi="Times New Roman"/>
            <w:sz w:val="24"/>
            <w:szCs w:val="24"/>
          </w:rPr>
          <w:t>http://www.medcollegelib.ru</w:t>
        </w:r>
      </w:hyperlink>
    </w:p>
    <w:p w:rsidR="005F0F4F" w:rsidRPr="00800966" w:rsidRDefault="005F0F4F" w:rsidP="005F0F4F">
      <w:pPr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textAlignment w:val="baseline"/>
        <w:outlineLvl w:val="0"/>
        <w:rPr>
          <w:rFonts w:ascii="Times New Roman" w:hAnsi="Times New Roman"/>
          <w:sz w:val="24"/>
          <w:szCs w:val="24"/>
        </w:rPr>
      </w:pPr>
      <w:r w:rsidRPr="00F975F7">
        <w:rPr>
          <w:rFonts w:ascii="Times New Roman" w:hAnsi="Times New Roman"/>
          <w:sz w:val="24"/>
          <w:szCs w:val="24"/>
        </w:rPr>
        <w:t>Мустафина И. Г. Основы патологии: учебник [электронный ресурс]</w:t>
      </w:r>
      <w:r w:rsidRPr="00F975F7">
        <w:rPr>
          <w:rFonts w:ascii="Times New Roman" w:hAnsi="Times New Roman"/>
          <w:kern w:val="36"/>
          <w:sz w:val="24"/>
          <w:szCs w:val="24"/>
        </w:rPr>
        <w:t xml:space="preserve"> /</w:t>
      </w:r>
      <w:proofErr w:type="spellStart"/>
      <w:r w:rsidRPr="00F975F7">
        <w:rPr>
          <w:rFonts w:ascii="Times New Roman" w:hAnsi="Times New Roman"/>
          <w:kern w:val="36"/>
          <w:sz w:val="24"/>
          <w:szCs w:val="24"/>
        </w:rPr>
        <w:t>И.Г.Мустафина</w:t>
      </w:r>
      <w:proofErr w:type="spellEnd"/>
      <w:r w:rsidR="002036CE">
        <w:rPr>
          <w:rFonts w:ascii="Times New Roman" w:hAnsi="Times New Roman"/>
          <w:kern w:val="36"/>
          <w:sz w:val="24"/>
          <w:szCs w:val="24"/>
        </w:rPr>
        <w:t xml:space="preserve"> </w:t>
      </w:r>
      <w:r w:rsidRPr="00F975F7">
        <w:rPr>
          <w:rFonts w:ascii="Times New Roman" w:hAnsi="Times New Roman"/>
          <w:kern w:val="36"/>
          <w:sz w:val="24"/>
          <w:szCs w:val="24"/>
        </w:rPr>
        <w:t xml:space="preserve">- </w:t>
      </w:r>
      <w:r w:rsidRPr="00F975F7">
        <w:rPr>
          <w:rFonts w:ascii="Times New Roman" w:hAnsi="Times New Roman"/>
          <w:sz w:val="24"/>
          <w:szCs w:val="24"/>
        </w:rPr>
        <w:t>2-е изд., стер. –Санкт-Петербург:</w:t>
      </w:r>
      <w:r w:rsidRPr="00F975F7">
        <w:rPr>
          <w:rFonts w:ascii="Times New Roman" w:hAnsi="Times New Roman"/>
          <w:kern w:val="36"/>
          <w:sz w:val="24"/>
          <w:szCs w:val="24"/>
        </w:rPr>
        <w:t xml:space="preserve"> Лань, 2021. – 436 с.</w:t>
      </w:r>
      <w:r w:rsidRPr="00F975F7">
        <w:rPr>
          <w:rFonts w:ascii="Times New Roman" w:hAnsi="Times New Roman"/>
          <w:sz w:val="24"/>
          <w:szCs w:val="24"/>
        </w:rPr>
        <w:t xml:space="preserve"> Мустафина, И.Г. Основы патологии. Практикум: учебное пособие [электронный ресурс]/ </w:t>
      </w:r>
      <w:proofErr w:type="spellStart"/>
      <w:r w:rsidRPr="00F975F7">
        <w:rPr>
          <w:rFonts w:ascii="Times New Roman" w:hAnsi="Times New Roman"/>
          <w:sz w:val="24"/>
          <w:szCs w:val="24"/>
        </w:rPr>
        <w:t>И.Г.Мустафина</w:t>
      </w:r>
      <w:proofErr w:type="spellEnd"/>
      <w:r w:rsidRPr="00F975F7">
        <w:rPr>
          <w:rFonts w:ascii="Times New Roman" w:hAnsi="Times New Roman"/>
          <w:sz w:val="24"/>
          <w:szCs w:val="24"/>
        </w:rPr>
        <w:t xml:space="preserve">. – Санкт-Петербург: </w:t>
      </w:r>
      <w:r w:rsidRPr="00800966">
        <w:rPr>
          <w:rFonts w:ascii="Times New Roman" w:hAnsi="Times New Roman"/>
          <w:sz w:val="24"/>
          <w:szCs w:val="24"/>
        </w:rPr>
        <w:t xml:space="preserve">Лань, 2020- 376 с., ил.  Режим доступа:  </w:t>
      </w:r>
      <w:hyperlink r:id="rId10" w:history="1">
        <w:r w:rsidRPr="00800966">
          <w:rPr>
            <w:rFonts w:ascii="Times New Roman" w:hAnsi="Times New Roman"/>
            <w:sz w:val="24"/>
            <w:szCs w:val="24"/>
          </w:rPr>
          <w:t>https://e.lanbook.com</w:t>
        </w:r>
      </w:hyperlink>
    </w:p>
    <w:p w:rsidR="005F0F4F" w:rsidRPr="00800966" w:rsidRDefault="005F0F4F" w:rsidP="005F0F4F">
      <w:pPr>
        <w:widowControl w:val="0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  <w:lang w:eastAsia="nl-NL"/>
        </w:rPr>
      </w:pPr>
      <w:r w:rsidRPr="00800966">
        <w:rPr>
          <w:rFonts w:ascii="Times New Roman" w:hAnsi="Times New Roman"/>
          <w:sz w:val="24"/>
          <w:szCs w:val="24"/>
          <w:lang w:eastAsia="nl-NL"/>
        </w:rPr>
        <w:t xml:space="preserve">Пауков В.С. Основы патологии: учебник [электронный ресурс] / </w:t>
      </w:r>
      <w:proofErr w:type="spellStart"/>
      <w:r w:rsidRPr="00800966">
        <w:rPr>
          <w:rFonts w:ascii="Times New Roman" w:hAnsi="Times New Roman"/>
          <w:sz w:val="24"/>
          <w:szCs w:val="24"/>
          <w:lang w:eastAsia="nl-NL"/>
        </w:rPr>
        <w:t>В.С.Пауков</w:t>
      </w:r>
      <w:proofErr w:type="spellEnd"/>
      <w:r w:rsidR="00374441" w:rsidRPr="00800966">
        <w:rPr>
          <w:rFonts w:ascii="Times New Roman" w:hAnsi="Times New Roman"/>
          <w:sz w:val="24"/>
          <w:szCs w:val="24"/>
          <w:lang w:eastAsia="nl-NL"/>
        </w:rPr>
        <w:t xml:space="preserve"> </w:t>
      </w:r>
      <w:r w:rsidRPr="00800966">
        <w:rPr>
          <w:rFonts w:ascii="Times New Roman" w:hAnsi="Times New Roman"/>
          <w:sz w:val="24"/>
          <w:szCs w:val="24"/>
          <w:lang w:eastAsia="nl-NL"/>
        </w:rPr>
        <w:t xml:space="preserve">- Москва: </w:t>
      </w:r>
      <w:r w:rsidRPr="00800966">
        <w:rPr>
          <w:rFonts w:ascii="Times New Roman" w:hAnsi="Times New Roman"/>
          <w:sz w:val="24"/>
          <w:szCs w:val="24"/>
          <w:lang w:eastAsia="nl-NL"/>
        </w:rPr>
        <w:lastRenderedPageBreak/>
        <w:t xml:space="preserve">ГЭОТАР-Медиа, 2020. –288 с. Режим доступа: </w:t>
      </w:r>
      <w:hyperlink r:id="rId11" w:history="1">
        <w:r w:rsidRPr="00800966">
          <w:rPr>
            <w:rFonts w:ascii="Times New Roman" w:hAnsi="Times New Roman"/>
            <w:sz w:val="24"/>
            <w:szCs w:val="24"/>
            <w:lang w:val="en-US" w:eastAsia="nl-NL"/>
          </w:rPr>
          <w:t>http</w:t>
        </w:r>
        <w:r w:rsidRPr="00800966">
          <w:rPr>
            <w:rFonts w:ascii="Times New Roman" w:hAnsi="Times New Roman"/>
            <w:sz w:val="24"/>
            <w:szCs w:val="24"/>
            <w:lang w:eastAsia="nl-NL"/>
          </w:rPr>
          <w:t>://</w:t>
        </w:r>
        <w:r w:rsidRPr="00800966">
          <w:rPr>
            <w:rFonts w:ascii="Times New Roman" w:hAnsi="Times New Roman"/>
            <w:sz w:val="24"/>
            <w:szCs w:val="24"/>
            <w:lang w:val="en-US" w:eastAsia="nl-NL"/>
          </w:rPr>
          <w:t>www</w:t>
        </w:r>
        <w:r w:rsidRPr="00800966">
          <w:rPr>
            <w:rFonts w:ascii="Times New Roman" w:hAnsi="Times New Roman"/>
            <w:sz w:val="24"/>
            <w:szCs w:val="24"/>
            <w:lang w:eastAsia="nl-NL"/>
          </w:rPr>
          <w:t>.</w:t>
        </w:r>
        <w:proofErr w:type="spellStart"/>
        <w:r w:rsidRPr="00800966">
          <w:rPr>
            <w:rFonts w:ascii="Times New Roman" w:hAnsi="Times New Roman"/>
            <w:sz w:val="24"/>
            <w:szCs w:val="24"/>
            <w:lang w:val="en-US" w:eastAsia="nl-NL"/>
          </w:rPr>
          <w:t>medcollegelib</w:t>
        </w:r>
        <w:proofErr w:type="spellEnd"/>
        <w:r w:rsidRPr="00800966">
          <w:rPr>
            <w:rFonts w:ascii="Times New Roman" w:hAnsi="Times New Roman"/>
            <w:sz w:val="24"/>
            <w:szCs w:val="24"/>
            <w:lang w:eastAsia="nl-NL"/>
          </w:rPr>
          <w:t>.</w:t>
        </w:r>
        <w:proofErr w:type="spellStart"/>
        <w:r w:rsidRPr="00800966">
          <w:rPr>
            <w:rFonts w:ascii="Times New Roman" w:hAnsi="Times New Roman"/>
            <w:sz w:val="24"/>
            <w:szCs w:val="24"/>
            <w:lang w:val="en-US" w:eastAsia="nl-NL"/>
          </w:rPr>
          <w:t>ru</w:t>
        </w:r>
        <w:proofErr w:type="spellEnd"/>
      </w:hyperlink>
    </w:p>
    <w:p w:rsidR="00800966" w:rsidRPr="00800966" w:rsidRDefault="00800966" w:rsidP="00800966">
      <w:pPr>
        <w:pStyle w:val="a3"/>
        <w:numPr>
          <w:ilvl w:val="0"/>
          <w:numId w:val="3"/>
        </w:numPr>
        <w:shd w:val="clear" w:color="auto" w:fill="FFFFFF"/>
        <w:spacing w:after="0"/>
        <w:rPr>
          <w:lang w:eastAsia="ru-RU"/>
        </w:rPr>
      </w:pPr>
      <w:hyperlink r:id="rId12" w:tgtFrame="_blank" w:history="1">
        <w:r w:rsidRPr="00800966">
          <w:rPr>
            <w:lang w:eastAsia="ru-RU"/>
          </w:rPr>
          <w:t>Ходасевич Л. С.</w:t>
        </w:r>
      </w:hyperlink>
      <w:r w:rsidRPr="00800966">
        <w:rPr>
          <w:lang w:eastAsia="ru-RU"/>
        </w:rPr>
        <w:t xml:space="preserve">, </w:t>
      </w:r>
      <w:r w:rsidRPr="00800966">
        <w:fldChar w:fldCharType="begin"/>
      </w:r>
      <w:r w:rsidRPr="00800966">
        <w:instrText xml:space="preserve"> HYPERLINK "https://e.lanbook.com/book/460583/" \t "_blank" </w:instrText>
      </w:r>
      <w:r w:rsidRPr="00800966">
        <w:fldChar w:fldCharType="separate"/>
      </w:r>
      <w:r w:rsidRPr="00800966">
        <w:rPr>
          <w:lang w:eastAsia="ru-RU"/>
        </w:rPr>
        <w:t>Основы патологии. Частная патология: Учебное пособие для СПО</w:t>
      </w:r>
      <w:r w:rsidRPr="00800966">
        <w:rPr>
          <w:lang w:eastAsia="ru-RU"/>
        </w:rPr>
        <w:fldChar w:fldCharType="end"/>
      </w:r>
    </w:p>
    <w:p w:rsidR="00800966" w:rsidRPr="00800966" w:rsidRDefault="00800966" w:rsidP="00800966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800966">
        <w:rPr>
          <w:rFonts w:ascii="Times New Roman" w:hAnsi="Times New Roman"/>
          <w:sz w:val="24"/>
          <w:szCs w:val="24"/>
        </w:rPr>
        <w:t>Издательство "Лань" (СПО) 2025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800966">
        <w:rPr>
          <w:rFonts w:ascii="Times New Roman" w:hAnsi="Times New Roman"/>
          <w:sz w:val="24"/>
          <w:szCs w:val="24"/>
        </w:rPr>
        <w:t xml:space="preserve">390 стр. </w:t>
      </w:r>
      <w:r w:rsidRPr="00F975F7">
        <w:rPr>
          <w:rFonts w:ascii="Times New Roman" w:hAnsi="Times New Roman"/>
          <w:sz w:val="24"/>
          <w:szCs w:val="24"/>
        </w:rPr>
        <w:t>[электронный ресурс]</w:t>
      </w:r>
    </w:p>
    <w:p w:rsidR="00800966" w:rsidRPr="00800966" w:rsidRDefault="00800966" w:rsidP="00800966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  <w:lang w:eastAsia="nl-NL"/>
        </w:rPr>
      </w:pPr>
    </w:p>
    <w:p w:rsidR="005F0F4F" w:rsidRPr="00F975F7" w:rsidRDefault="005F0F4F" w:rsidP="005F0F4F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F975F7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5F0F4F" w:rsidRPr="00F975F7" w:rsidRDefault="00693745" w:rsidP="005F0F4F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  <w:shd w:val="clear" w:color="auto" w:fill="F7F7F7"/>
        </w:rPr>
      </w:pPr>
      <w:hyperlink r:id="rId13" w:anchor="4" w:tgtFrame="_blank" w:history="1">
        <w:proofErr w:type="spellStart"/>
        <w:r w:rsidR="005F0F4F" w:rsidRPr="00F975F7">
          <w:rPr>
            <w:rFonts w:ascii="Times New Roman" w:hAnsi="Times New Roman"/>
            <w:sz w:val="24"/>
            <w:szCs w:val="24"/>
          </w:rPr>
          <w:t>Караханян</w:t>
        </w:r>
        <w:proofErr w:type="spellEnd"/>
        <w:r w:rsidR="005F0F4F" w:rsidRPr="00F975F7">
          <w:rPr>
            <w:rFonts w:ascii="Times New Roman" w:hAnsi="Times New Roman"/>
            <w:sz w:val="24"/>
            <w:szCs w:val="24"/>
          </w:rPr>
          <w:t>,  К. Г.</w:t>
        </w:r>
      </w:hyperlink>
      <w:r w:rsidR="005F0F4F" w:rsidRPr="00F975F7">
        <w:rPr>
          <w:rFonts w:ascii="Times New Roman" w:hAnsi="Times New Roman"/>
          <w:sz w:val="24"/>
          <w:szCs w:val="24"/>
        </w:rPr>
        <w:t xml:space="preserve"> </w:t>
      </w:r>
      <w:hyperlink r:id="rId14" w:anchor="4" w:tgtFrame="_blank" w:history="1">
        <w:r w:rsidR="005F0F4F" w:rsidRPr="00F975F7">
          <w:rPr>
            <w:rFonts w:ascii="Times New Roman" w:hAnsi="Times New Roman"/>
            <w:sz w:val="24"/>
            <w:szCs w:val="24"/>
          </w:rPr>
          <w:t>Основы патологии. Сборник ситуационных задач: учебное пособие</w:t>
        </w:r>
      </w:hyperlink>
      <w:r w:rsidR="005F0F4F" w:rsidRPr="00F975F7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5F0F4F" w:rsidRPr="00F975F7">
        <w:rPr>
          <w:rFonts w:ascii="Times New Roman" w:hAnsi="Times New Roman"/>
          <w:sz w:val="24"/>
          <w:szCs w:val="24"/>
        </w:rPr>
        <w:t>К.Г.</w:t>
      </w:r>
      <w:hyperlink r:id="rId15" w:anchor="4" w:tgtFrame="_blank" w:history="1">
        <w:r w:rsidR="005F0F4F" w:rsidRPr="00F975F7">
          <w:rPr>
            <w:rFonts w:ascii="Times New Roman" w:hAnsi="Times New Roman"/>
            <w:sz w:val="24"/>
            <w:szCs w:val="24"/>
          </w:rPr>
          <w:t>Караханян</w:t>
        </w:r>
        <w:proofErr w:type="spellEnd"/>
        <w:r w:rsidR="005F0F4F" w:rsidRPr="00F975F7">
          <w:rPr>
            <w:rFonts w:ascii="Times New Roman" w:hAnsi="Times New Roman"/>
            <w:sz w:val="24"/>
            <w:szCs w:val="24"/>
          </w:rPr>
          <w:t>, Е.В. Карпова.-</w:t>
        </w:r>
      </w:hyperlink>
      <w:r w:rsidR="005F0F4F" w:rsidRPr="00F975F7">
        <w:rPr>
          <w:rFonts w:ascii="Times New Roman" w:hAnsi="Times New Roman"/>
          <w:sz w:val="24"/>
          <w:szCs w:val="24"/>
        </w:rPr>
        <w:t xml:space="preserve"> Санкт-Петербург: Лань, 2020 – 20с.</w:t>
      </w:r>
      <w:r w:rsidR="005F0F4F" w:rsidRPr="00F975F7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</w:p>
    <w:p w:rsidR="005F0F4F" w:rsidRPr="002A56C5" w:rsidRDefault="005F0F4F" w:rsidP="005F0F4F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A56C5">
        <w:rPr>
          <w:rFonts w:ascii="Times New Roman" w:hAnsi="Times New Roman"/>
          <w:sz w:val="24"/>
          <w:szCs w:val="24"/>
        </w:rPr>
        <w:t xml:space="preserve">Казачков, Е. Л. Основы патологии: этиология, патогенез, морфология болезней человека: учебник / Е. Л. Казачков [и др.]; под ред. Е. Л. Казачкова, М. В. </w:t>
      </w:r>
      <w:proofErr w:type="spellStart"/>
      <w:r w:rsidRPr="002A56C5">
        <w:rPr>
          <w:rFonts w:ascii="Times New Roman" w:hAnsi="Times New Roman"/>
          <w:sz w:val="24"/>
          <w:szCs w:val="24"/>
        </w:rPr>
        <w:t>Осикова</w:t>
      </w:r>
      <w:proofErr w:type="spellEnd"/>
      <w:r w:rsidRPr="002A56C5">
        <w:rPr>
          <w:rFonts w:ascii="Times New Roman" w:hAnsi="Times New Roman"/>
          <w:sz w:val="24"/>
          <w:szCs w:val="24"/>
        </w:rPr>
        <w:t>. - Москва: ГЭОТАР-Медиа, 2017. - 416 с</w:t>
      </w:r>
      <w:r w:rsidRPr="002A56C5">
        <w:rPr>
          <w:rFonts w:ascii="Times New Roman" w:hAnsi="Times New Roman"/>
          <w:sz w:val="24"/>
          <w:szCs w:val="24"/>
          <w:shd w:val="clear" w:color="auto" w:fill="F7F7F7"/>
        </w:rPr>
        <w:t>.</w:t>
      </w:r>
    </w:p>
    <w:p w:rsidR="002A56C5" w:rsidRDefault="002A56C5" w:rsidP="005F0F4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F0F4F" w:rsidRPr="00F975F7" w:rsidRDefault="005F0F4F" w:rsidP="002A56C5">
      <w:pPr>
        <w:tabs>
          <w:tab w:val="left" w:pos="3408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t>4. КОНТРОЛЬ И ОЦЕНКА РЕЗУЛЬТАТОВ ОСВОЕНИЯ</w:t>
      </w:r>
    </w:p>
    <w:p w:rsidR="005F0F4F" w:rsidRPr="00F975F7" w:rsidRDefault="005F0F4F" w:rsidP="002A56C5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975F7"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5F0F4F" w:rsidRPr="00F975F7" w:rsidRDefault="005F0F4F" w:rsidP="005F0F4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2817"/>
        <w:gridCol w:w="3258"/>
      </w:tblGrid>
      <w:tr w:rsidR="005F0F4F" w:rsidRPr="00F975F7" w:rsidTr="00AB1EEA">
        <w:tc>
          <w:tcPr>
            <w:tcW w:w="1750" w:type="pct"/>
          </w:tcPr>
          <w:p w:rsidR="005F0F4F" w:rsidRPr="00F975F7" w:rsidRDefault="005F0F4F" w:rsidP="00AB1E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07" w:type="pct"/>
          </w:tcPr>
          <w:p w:rsidR="005F0F4F" w:rsidRPr="00F975F7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743" w:type="pct"/>
          </w:tcPr>
          <w:p w:rsidR="005F0F4F" w:rsidRPr="00F975F7" w:rsidRDefault="005F0F4F" w:rsidP="00AB1EEA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5F0F4F" w:rsidRPr="00F975F7" w:rsidTr="00AB1EEA">
        <w:tc>
          <w:tcPr>
            <w:tcW w:w="1750" w:type="pct"/>
          </w:tcPr>
          <w:p w:rsidR="005F0F4F" w:rsidRPr="00F975F7" w:rsidRDefault="005F0F4F" w:rsidP="00AB1EEA">
            <w:pPr>
              <w:spacing w:after="0"/>
              <w:ind w:left="284" w:right="159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Перечень знаний, осваиваемых в рамках дисциплины</w:t>
            </w:r>
          </w:p>
          <w:p w:rsidR="005F0F4F" w:rsidRPr="00F975F7" w:rsidRDefault="005F0F4F" w:rsidP="00AB1EEA">
            <w:pPr>
              <w:tabs>
                <w:tab w:val="left" w:pos="3578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основных источников информации и ресурсов для решения задач и проблем в профессиональном и/или социальном контексте;</w:t>
            </w:r>
            <w:r w:rsidRPr="00F975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5F0F4F" w:rsidRPr="00F975F7" w:rsidRDefault="005F0F4F" w:rsidP="00AB1EEA">
            <w:pPr>
              <w:tabs>
                <w:tab w:val="left" w:pos="3578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современных средств и устройств информатизации;</w:t>
            </w:r>
          </w:p>
          <w:p w:rsidR="005F0F4F" w:rsidRPr="00F975F7" w:rsidRDefault="005F0F4F" w:rsidP="00AB1EEA">
            <w:pPr>
              <w:tabs>
                <w:tab w:val="left" w:pos="3578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современной научной и профессиональной терминологии;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F0F4F" w:rsidRPr="00F975F7" w:rsidRDefault="005F0F4F" w:rsidP="00AB1EEA">
            <w:pPr>
              <w:tabs>
                <w:tab w:val="left" w:pos="3578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психологических особенностей личности;</w:t>
            </w:r>
          </w:p>
          <w:p w:rsidR="005F0F4F" w:rsidRPr="00F975F7" w:rsidRDefault="005F0F4F" w:rsidP="00AB1EEA">
            <w:pPr>
              <w:tabs>
                <w:tab w:val="left" w:pos="3578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правил оформления документов и построения устных сообщений;</w:t>
            </w:r>
            <w:r w:rsidRPr="00F975F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5F0F4F" w:rsidRPr="00F975F7" w:rsidRDefault="005F0F4F" w:rsidP="00AB1EEA">
            <w:pPr>
              <w:tabs>
                <w:tab w:val="left" w:pos="3578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iCs/>
                <w:sz w:val="24"/>
                <w:szCs w:val="24"/>
              </w:rPr>
              <w:t>значимости профессиональной деятельности по специальности;</w:t>
            </w:r>
            <w:r w:rsidRPr="00F975F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5F0F4F" w:rsidRPr="00F975F7" w:rsidRDefault="005F0F4F" w:rsidP="00AB1EEA">
            <w:pPr>
              <w:tabs>
                <w:tab w:val="left" w:pos="3578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F975F7">
              <w:rPr>
                <w:rFonts w:ascii="Times New Roman" w:hAnsi="Times New Roman"/>
                <w:iCs/>
                <w:sz w:val="24"/>
                <w:szCs w:val="24"/>
              </w:rPr>
              <w:t>правил  построения</w:t>
            </w:r>
            <w:proofErr w:type="gramEnd"/>
            <w:r w:rsidRPr="00F975F7">
              <w:rPr>
                <w:rFonts w:ascii="Times New Roman" w:hAnsi="Times New Roman"/>
                <w:iCs/>
                <w:sz w:val="24"/>
                <w:szCs w:val="24"/>
              </w:rPr>
              <w:t xml:space="preserve"> простых и сложных предложений на профессиональные темы;</w:t>
            </w:r>
          </w:p>
          <w:p w:rsidR="005F0F4F" w:rsidRPr="00F975F7" w:rsidRDefault="005F0F4F" w:rsidP="00AB1EEA">
            <w:pPr>
              <w:tabs>
                <w:tab w:val="left" w:pos="3578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iCs/>
                <w:sz w:val="24"/>
                <w:szCs w:val="24"/>
              </w:rPr>
              <w:t>правил чтения текстов профессиональной направленности;</w:t>
            </w:r>
          </w:p>
          <w:p w:rsidR="005F0F4F" w:rsidRPr="00F975F7" w:rsidRDefault="005F0F4F" w:rsidP="00AB1EEA">
            <w:pPr>
              <w:tabs>
                <w:tab w:val="left" w:pos="357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sz w:val="24"/>
                <w:szCs w:val="24"/>
              </w:rPr>
              <w:t xml:space="preserve">анатомо-физиологических особенностей человека в </w:t>
            </w:r>
            <w:r w:rsidRPr="00F975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норме и при патологии с учетом возрастных периодов; </w:t>
            </w:r>
          </w:p>
          <w:p w:rsidR="005F0F4F" w:rsidRPr="00F975F7" w:rsidRDefault="005F0F4F" w:rsidP="00AB1EEA">
            <w:pPr>
              <w:tabs>
                <w:tab w:val="left" w:pos="357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sz w:val="24"/>
                <w:szCs w:val="24"/>
              </w:rPr>
              <w:t>клинических признаков заболеваний и (или) состояний, в том числе представляющих угрозу жизни и здоровью пациента;</w:t>
            </w:r>
          </w:p>
          <w:p w:rsidR="005F0F4F" w:rsidRPr="00F975F7" w:rsidRDefault="005F0F4F" w:rsidP="00AB1EEA">
            <w:pPr>
              <w:tabs>
                <w:tab w:val="left" w:pos="3578"/>
              </w:tabs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975F7">
              <w:rPr>
                <w:rFonts w:ascii="Times New Roman" w:hAnsi="Times New Roman"/>
                <w:sz w:val="24"/>
                <w:szCs w:val="24"/>
              </w:rPr>
              <w:t xml:space="preserve">основ здорового образа жизни, методов его формирования. </w:t>
            </w:r>
          </w:p>
        </w:tc>
        <w:tc>
          <w:tcPr>
            <w:tcW w:w="1507" w:type="pct"/>
          </w:tcPr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sz w:val="24"/>
                <w:szCs w:val="24"/>
              </w:rPr>
              <w:lastRenderedPageBreak/>
              <w:t>«Отлично» - теоретическое содержание курса освоено полностью, без пробелов, сформированные систематические знания</w:t>
            </w: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sz w:val="24"/>
                <w:szCs w:val="24"/>
              </w:rPr>
              <w:t xml:space="preserve">«Хорошо» - теоретическое содержание курса освоено полностью, сформированные, но содержащие отдельные пробелы знания </w:t>
            </w:r>
          </w:p>
          <w:p w:rsidR="005F0F4F" w:rsidRPr="00F975F7" w:rsidRDefault="005F0F4F" w:rsidP="00AB1EE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F975F7"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«Удовлетворительно» - теоретическое содержание курса освоено частично, общие, но не структурированные знания</w:t>
            </w:r>
          </w:p>
          <w:p w:rsidR="005F0F4F" w:rsidRPr="00F975F7" w:rsidRDefault="005F0F4F" w:rsidP="00AB1EEA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F975F7">
              <w:rPr>
                <w:rFonts w:ascii="Times New Roman" w:hAnsi="Times New Roman"/>
                <w:sz w:val="24"/>
                <w:szCs w:val="24"/>
                <w:lang w:eastAsia="nl-NL"/>
              </w:rPr>
              <w:t>«Неудовлетворительно» - теоретическое содержание курса не освоено, фрагментарные, не сформированные знания</w:t>
            </w: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оценка «5» - 90-100% правильных ответов </w:t>
            </w: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оценка «4» -80-89% правильных ответов </w:t>
            </w: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оценка «3» - 70-79% правильных ответов</w:t>
            </w: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оценка «2» - менее 70 % правильных ответов</w:t>
            </w: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43" w:type="pct"/>
          </w:tcPr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устный опрос</w:t>
            </w: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F975F7">
              <w:rPr>
                <w:rFonts w:ascii="Times New Roman" w:hAnsi="Times New Roman"/>
                <w:sz w:val="24"/>
                <w:szCs w:val="24"/>
                <w:lang w:eastAsia="nl-NL"/>
              </w:rPr>
              <w:t>терминологический зачет</w:t>
            </w: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тестирование, на бумажном и (или) электронном носителе </w:t>
            </w: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F0F4F" w:rsidRPr="00F975F7" w:rsidTr="00AB1EEA">
        <w:trPr>
          <w:trHeight w:val="896"/>
        </w:trPr>
        <w:tc>
          <w:tcPr>
            <w:tcW w:w="1750" w:type="pct"/>
          </w:tcPr>
          <w:p w:rsidR="005F0F4F" w:rsidRPr="00F975F7" w:rsidRDefault="005F0F4F" w:rsidP="00AB1EEA">
            <w:pPr>
              <w:spacing w:after="0"/>
              <w:ind w:left="142" w:right="159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Перечень умений, осваиваемых в рамках дисциплины</w:t>
            </w:r>
          </w:p>
          <w:p w:rsidR="005F0F4F" w:rsidRPr="00F975F7" w:rsidRDefault="005F0F4F" w:rsidP="00AB1EEA">
            <w:pPr>
              <w:tabs>
                <w:tab w:val="left" w:pos="351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5F0F4F" w:rsidRPr="00F975F7" w:rsidRDefault="005F0F4F" w:rsidP="00AB1EEA">
            <w:pPr>
              <w:tabs>
                <w:tab w:val="left" w:pos="3514"/>
              </w:tabs>
              <w:spacing w:after="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iCs/>
                <w:sz w:val="24"/>
                <w:szCs w:val="24"/>
              </w:rPr>
              <w:t xml:space="preserve">выделять наиболее значимое в перечне информации; </w:t>
            </w:r>
          </w:p>
          <w:p w:rsidR="005F0F4F" w:rsidRPr="00F975F7" w:rsidRDefault="005F0F4F" w:rsidP="00AB1EEA">
            <w:pPr>
              <w:tabs>
                <w:tab w:val="left" w:pos="3514"/>
              </w:tabs>
              <w:spacing w:after="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</w:t>
            </w:r>
            <w:r w:rsidRPr="00F97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F4F" w:rsidRPr="00F975F7" w:rsidRDefault="005F0F4F" w:rsidP="00AB1EEA">
            <w:pPr>
              <w:tabs>
                <w:tab w:val="left" w:pos="3514"/>
              </w:tabs>
              <w:spacing w:after="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  <w:r w:rsidRPr="00F975F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</w:p>
          <w:p w:rsidR="005F0F4F" w:rsidRPr="00F975F7" w:rsidRDefault="005F0F4F" w:rsidP="00AB1EEA">
            <w:pPr>
              <w:tabs>
                <w:tab w:val="left" w:pos="3514"/>
              </w:tabs>
              <w:spacing w:after="0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организовывать работу коллектива и команды; </w:t>
            </w:r>
          </w:p>
          <w:p w:rsidR="005F0F4F" w:rsidRPr="00F975F7" w:rsidRDefault="005F0F4F" w:rsidP="00AB1EEA">
            <w:pPr>
              <w:tabs>
                <w:tab w:val="left" w:pos="3514"/>
              </w:tabs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излагать свои мысли и оформлять документы по профессиональной тематике на государственном языке;</w:t>
            </w:r>
          </w:p>
          <w:p w:rsidR="005F0F4F" w:rsidRPr="00F975F7" w:rsidRDefault="005F0F4F" w:rsidP="00AB1EEA">
            <w:pPr>
              <w:tabs>
                <w:tab w:val="left" w:pos="3514"/>
              </w:tabs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описывать значимость своей специальности;</w:t>
            </w:r>
          </w:p>
          <w:p w:rsidR="005F0F4F" w:rsidRPr="00F975F7" w:rsidRDefault="005F0F4F" w:rsidP="00AB1EEA">
            <w:pPr>
              <w:tabs>
                <w:tab w:val="left" w:pos="3514"/>
              </w:tabs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iCs/>
                <w:sz w:val="24"/>
                <w:szCs w:val="24"/>
              </w:rPr>
              <w:t>понимать тексты на базовые профессиональные темы; кратко обосновывать и объяснять свои действия (текущие и планируемые);</w:t>
            </w:r>
          </w:p>
          <w:p w:rsidR="005F0F4F" w:rsidRPr="00F975F7" w:rsidRDefault="005F0F4F" w:rsidP="00AB1EEA">
            <w:pPr>
              <w:tabs>
                <w:tab w:val="left" w:pos="3514"/>
              </w:tabs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975F7">
              <w:rPr>
                <w:rFonts w:ascii="Times New Roman" w:hAnsi="Times New Roman"/>
                <w:iCs/>
                <w:sz w:val="24"/>
                <w:szCs w:val="24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1507" w:type="pct"/>
          </w:tcPr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оценка «5» -  умение применять теоретические знания при выполнении практического задания </w:t>
            </w:r>
            <w:proofErr w:type="gramStart"/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F975F7">
              <w:rPr>
                <w:rFonts w:ascii="Times New Roman" w:hAnsi="Times New Roman"/>
                <w:sz w:val="24"/>
                <w:szCs w:val="24"/>
              </w:rPr>
              <w:t xml:space="preserve"> связывать</w:t>
            </w:r>
            <w:proofErr w:type="gramEnd"/>
            <w:r w:rsidRPr="00F975F7">
              <w:rPr>
                <w:rFonts w:ascii="Times New Roman" w:hAnsi="Times New Roman"/>
                <w:sz w:val="24"/>
                <w:szCs w:val="24"/>
              </w:rPr>
              <w:t xml:space="preserve"> их с практикой, в том числе и с будущей профессиональной деятельностью.</w:t>
            </w:r>
          </w:p>
          <w:p w:rsidR="005F0F4F" w:rsidRPr="00F975F7" w:rsidRDefault="005F0F4F" w:rsidP="00AB1EEA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оценка «4» - умение в целом применять теоретические знания, но не всегда точно аргументировать их при выполнении практического задания.</w:t>
            </w:r>
          </w:p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43" w:type="pct"/>
          </w:tcPr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5F7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практических заданий</w:t>
            </w:r>
          </w:p>
          <w:p w:rsidR="005F0F4F" w:rsidRPr="00F975F7" w:rsidRDefault="005F0F4F" w:rsidP="00AB1EEA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5F0F4F" w:rsidRPr="00F975F7" w:rsidRDefault="005F0F4F" w:rsidP="005F0F4F">
      <w:pPr>
        <w:spacing w:after="0"/>
        <w:rPr>
          <w:rFonts w:ascii="Times New Roman" w:hAnsi="Times New Roman"/>
          <w:sz w:val="24"/>
          <w:szCs w:val="24"/>
        </w:rPr>
      </w:pPr>
    </w:p>
    <w:p w:rsidR="005F0F4F" w:rsidRDefault="005F0F4F" w:rsidP="00CC6573">
      <w:pPr>
        <w:spacing w:after="0"/>
        <w:jc w:val="center"/>
        <w:rPr>
          <w:rFonts w:ascii="Times New Roman" w:hAnsi="Times New Roman"/>
          <w:sz w:val="20"/>
          <w:szCs w:val="48"/>
        </w:rPr>
      </w:pPr>
    </w:p>
    <w:p w:rsidR="00B40B4C" w:rsidRPr="006E72E7" w:rsidRDefault="00B40B4C" w:rsidP="00CC65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6E72E7">
        <w:rPr>
          <w:rFonts w:ascii="Times New Roman" w:hAnsi="Times New Roman"/>
          <w:b/>
          <w:sz w:val="24"/>
          <w:szCs w:val="24"/>
        </w:rPr>
        <w:t>5.</w:t>
      </w:r>
      <w:r w:rsidRPr="006E72E7">
        <w:rPr>
          <w:rFonts w:ascii="Times New Roman" w:hAnsi="Times New Roman"/>
          <w:sz w:val="24"/>
          <w:szCs w:val="24"/>
        </w:rPr>
        <w:t xml:space="preserve"> </w:t>
      </w:r>
      <w:r w:rsidRPr="006E72E7">
        <w:rPr>
          <w:rFonts w:ascii="Times New Roman" w:hAnsi="Times New Roman"/>
          <w:b/>
          <w:sz w:val="24"/>
          <w:szCs w:val="24"/>
        </w:rPr>
        <w:t>ОСОБЕННОСТИ ОРГАНИЗАЦИИ ОБУЧЕНИЯ ИНВАЛИДОВ И ЛИЦ С ОГРАНИЧЕННЫМИ ВОЗМОЖНОСТЯМИ ЗДОРОВЬЯ</w:t>
      </w:r>
    </w:p>
    <w:p w:rsidR="00B40B4C" w:rsidRPr="006E72E7" w:rsidRDefault="00B40B4C" w:rsidP="00CC6573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b/>
          <w:bCs/>
          <w:sz w:val="24"/>
          <w:szCs w:val="24"/>
        </w:rPr>
        <w:t xml:space="preserve">Обучение обучающихся с ограниченными возможностями здоровья </w:t>
      </w:r>
      <w:r w:rsidRPr="006E72E7">
        <w:rPr>
          <w:rFonts w:ascii="Times New Roman" w:hAnsi="Times New Roman"/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B40B4C" w:rsidRPr="006E72E7" w:rsidRDefault="00B40B4C" w:rsidP="00B40B4C">
      <w:pPr>
        <w:widowControl w:val="0"/>
        <w:numPr>
          <w:ilvl w:val="0"/>
          <w:numId w:val="16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E72E7">
        <w:rPr>
          <w:rFonts w:ascii="Times New Roman" w:hAnsi="Times New Roman"/>
          <w:b/>
          <w:bCs/>
          <w:sz w:val="24"/>
          <w:szCs w:val="24"/>
        </w:rPr>
        <w:t>В целях освоения учебной программы дисциплины инвалидами и лицами с ограниченными возможностями здоровья колледж обеспечивает:</w:t>
      </w:r>
    </w:p>
    <w:p w:rsidR="00B40B4C" w:rsidRPr="006E72E7" w:rsidRDefault="00B40B4C" w:rsidP="00B40B4C">
      <w:pPr>
        <w:widowControl w:val="0"/>
        <w:numPr>
          <w:ilvl w:val="3"/>
          <w:numId w:val="16"/>
        </w:numPr>
        <w:tabs>
          <w:tab w:val="left" w:pos="284"/>
          <w:tab w:val="left" w:pos="426"/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:rsidR="00B40B4C" w:rsidRPr="006E72E7" w:rsidRDefault="00B40B4C" w:rsidP="00B40B4C">
      <w:pPr>
        <w:widowControl w:val="0"/>
        <w:numPr>
          <w:ilvl w:val="1"/>
          <w:numId w:val="16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:rsidR="00B40B4C" w:rsidRPr="006E72E7" w:rsidRDefault="00B40B4C" w:rsidP="00B40B4C">
      <w:pPr>
        <w:widowControl w:val="0"/>
        <w:numPr>
          <w:ilvl w:val="1"/>
          <w:numId w:val="16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присутствие ассистента, оказывающего обучающемуся необходимую помощь;</w:t>
      </w:r>
    </w:p>
    <w:p w:rsidR="00B40B4C" w:rsidRPr="006E72E7" w:rsidRDefault="00B40B4C" w:rsidP="00B40B4C">
      <w:pPr>
        <w:widowControl w:val="0"/>
        <w:numPr>
          <w:ilvl w:val="1"/>
          <w:numId w:val="16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выпуск альтернативных форматов методических материалов (крупный шрифт или аудиофайлы);</w:t>
      </w:r>
    </w:p>
    <w:p w:rsidR="00B40B4C" w:rsidRPr="006E72E7" w:rsidRDefault="00B40B4C" w:rsidP="00B40B4C">
      <w:pPr>
        <w:widowControl w:val="0"/>
        <w:numPr>
          <w:ilvl w:val="2"/>
          <w:numId w:val="16"/>
        </w:numPr>
        <w:tabs>
          <w:tab w:val="left" w:pos="284"/>
          <w:tab w:val="left" w:pos="426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 по слуху:</w:t>
      </w:r>
    </w:p>
    <w:p w:rsidR="00B40B4C" w:rsidRPr="006E72E7" w:rsidRDefault="00B40B4C" w:rsidP="00B40B4C">
      <w:pPr>
        <w:widowControl w:val="0"/>
        <w:numPr>
          <w:ilvl w:val="1"/>
          <w:numId w:val="16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надлежащими звуковыми средствами воспроизведение информации;</w:t>
      </w:r>
    </w:p>
    <w:p w:rsidR="00B40B4C" w:rsidRPr="006E72E7" w:rsidRDefault="00B40B4C" w:rsidP="00B40B4C">
      <w:pPr>
        <w:widowControl w:val="0"/>
        <w:numPr>
          <w:ilvl w:val="2"/>
          <w:numId w:val="17"/>
        </w:numPr>
        <w:tabs>
          <w:tab w:val="left" w:pos="284"/>
          <w:tab w:val="left" w:pos="426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B40B4C" w:rsidRPr="006E72E7" w:rsidRDefault="00B40B4C" w:rsidP="00B40B4C">
      <w:pPr>
        <w:widowControl w:val="0"/>
        <w:numPr>
          <w:ilvl w:val="1"/>
          <w:numId w:val="17"/>
        </w:numPr>
        <w:tabs>
          <w:tab w:val="left" w:pos="284"/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</w:p>
    <w:p w:rsidR="00B40B4C" w:rsidRPr="006E72E7" w:rsidRDefault="00B40B4C" w:rsidP="00B40B4C">
      <w:pPr>
        <w:numPr>
          <w:ilvl w:val="0"/>
          <w:numId w:val="16"/>
        </w:numPr>
        <w:tabs>
          <w:tab w:val="left" w:pos="284"/>
          <w:tab w:val="left" w:pos="851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E72E7">
        <w:rPr>
          <w:rFonts w:ascii="Times New Roman" w:hAnsi="Times New Roman"/>
          <w:b/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:rsidR="00B40B4C" w:rsidRPr="006E72E7" w:rsidRDefault="00B40B4C" w:rsidP="00B40B4C">
      <w:pPr>
        <w:widowControl w:val="0"/>
        <w:numPr>
          <w:ilvl w:val="0"/>
          <w:numId w:val="16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E72E7">
        <w:rPr>
          <w:rFonts w:ascii="Times New Roman" w:hAnsi="Times New Roman"/>
          <w:b/>
          <w:bCs/>
          <w:sz w:val="24"/>
          <w:szCs w:val="24"/>
        </w:rPr>
        <w:t>Перечень учебно-методического обеспечения самостоятельной работы обучающихся по дисциплине.</w:t>
      </w:r>
    </w:p>
    <w:p w:rsidR="00B40B4C" w:rsidRPr="006E72E7" w:rsidRDefault="00B40B4C" w:rsidP="00CC6573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5265"/>
      </w:tblGrid>
      <w:tr w:rsidR="00B40B4C" w:rsidRPr="006E72E7" w:rsidTr="008349AF">
        <w:trPr>
          <w:trHeight w:val="328"/>
        </w:trPr>
        <w:tc>
          <w:tcPr>
            <w:tcW w:w="3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52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B40B4C" w:rsidRPr="006E72E7" w:rsidTr="008349AF">
        <w:trPr>
          <w:trHeight w:val="308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B40B4C" w:rsidRPr="006E72E7" w:rsidTr="008349AF">
        <w:trPr>
          <w:trHeight w:val="325"/>
        </w:trPr>
        <w:tc>
          <w:tcPr>
            <w:tcW w:w="3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B40B4C" w:rsidRPr="006E72E7" w:rsidTr="008349AF">
        <w:trPr>
          <w:trHeight w:val="310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-  в  печатной  форме  увеличенным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40B4C" w:rsidRPr="006E72E7" w:rsidTr="008349AF">
        <w:trPr>
          <w:trHeight w:val="322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шрифтом;</w:t>
            </w:r>
          </w:p>
        </w:tc>
      </w:tr>
      <w:tr w:rsidR="00B40B4C" w:rsidRPr="006E72E7" w:rsidTr="008349AF">
        <w:trPr>
          <w:trHeight w:val="322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B40B4C" w:rsidRPr="006E72E7" w:rsidTr="008349AF">
        <w:trPr>
          <w:trHeight w:val="325"/>
        </w:trPr>
        <w:tc>
          <w:tcPr>
            <w:tcW w:w="3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- в форме аудиофайла;</w:t>
            </w:r>
          </w:p>
        </w:tc>
      </w:tr>
      <w:tr w:rsidR="00B40B4C" w:rsidRPr="006E72E7" w:rsidTr="008349AF">
        <w:trPr>
          <w:trHeight w:val="308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С нарушением опорно-двигательного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B40B4C" w:rsidRPr="006E72E7" w:rsidTr="008349AF">
        <w:trPr>
          <w:trHeight w:val="324"/>
        </w:trPr>
        <w:tc>
          <w:tcPr>
            <w:tcW w:w="395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аппарата</w:t>
            </w:r>
          </w:p>
        </w:tc>
        <w:tc>
          <w:tcPr>
            <w:tcW w:w="5265" w:type="dxa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B40B4C" w:rsidRPr="006E72E7" w:rsidTr="008349AF">
        <w:trPr>
          <w:trHeight w:val="325"/>
        </w:trPr>
        <w:tc>
          <w:tcPr>
            <w:tcW w:w="3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6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CC6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72E7">
              <w:rPr>
                <w:rFonts w:ascii="Times New Roman" w:hAnsi="Times New Roman"/>
                <w:bCs/>
                <w:sz w:val="24"/>
                <w:szCs w:val="24"/>
              </w:rPr>
              <w:t>- в форме аудиофайла;</w:t>
            </w:r>
          </w:p>
        </w:tc>
      </w:tr>
    </w:tbl>
    <w:p w:rsidR="00B40B4C" w:rsidRPr="006E72E7" w:rsidRDefault="00B40B4C" w:rsidP="00CC6573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Данный перечень может быть конкретизирован в зависимости от контингента обучающихся.</w:t>
      </w:r>
    </w:p>
    <w:p w:rsidR="00B40B4C" w:rsidRPr="006E72E7" w:rsidRDefault="00B40B4C" w:rsidP="00CC6573">
      <w:pPr>
        <w:numPr>
          <w:ilvl w:val="0"/>
          <w:numId w:val="16"/>
        </w:numPr>
        <w:tabs>
          <w:tab w:val="left" w:pos="284"/>
          <w:tab w:val="left" w:pos="851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E72E7">
        <w:rPr>
          <w:rFonts w:ascii="Times New Roman" w:hAnsi="Times New Roman"/>
          <w:b/>
          <w:bCs/>
          <w:sz w:val="24"/>
          <w:szCs w:val="24"/>
        </w:rPr>
        <w:t>Фонд оценочных средств для проведения промежуточной аттестации обучающихся по дисциплине.</w:t>
      </w:r>
    </w:p>
    <w:p w:rsidR="00B40B4C" w:rsidRPr="006E72E7" w:rsidRDefault="00B40B4C" w:rsidP="00CC6573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 xml:space="preserve">4.1 Перечень фондов оценочных средств, соотнесённых с планируемыми результатами освоения образовательной программы. Для студентов с ограниченными </w:t>
      </w:r>
      <w:r w:rsidRPr="006E72E7">
        <w:rPr>
          <w:rFonts w:ascii="Times New Roman" w:hAnsi="Times New Roman"/>
          <w:bCs/>
          <w:sz w:val="24"/>
          <w:szCs w:val="24"/>
        </w:rPr>
        <w:lastRenderedPageBreak/>
        <w:t>возможностями здоровья предусмотрены следующие оценочные средства:</w:t>
      </w: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3261"/>
        <w:gridCol w:w="992"/>
        <w:gridCol w:w="283"/>
        <w:gridCol w:w="1985"/>
      </w:tblGrid>
      <w:tr w:rsidR="00B40B4C" w:rsidRPr="006E72E7" w:rsidTr="008349AF">
        <w:trPr>
          <w:trHeight w:val="656"/>
        </w:trPr>
        <w:tc>
          <w:tcPr>
            <w:tcW w:w="26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6E72E7">
              <w:rPr>
                <w:rFonts w:ascii="Times New Roman" w:hAnsi="Times New Roman"/>
                <w:b/>
                <w:bCs/>
              </w:rPr>
              <w:t>Категории студентов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6E72E7">
              <w:rPr>
                <w:rFonts w:ascii="Times New Roman" w:hAnsi="Times New Roman"/>
                <w:b/>
                <w:bCs/>
              </w:rPr>
              <w:t>Виды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72E7">
              <w:rPr>
                <w:rFonts w:ascii="Times New Roman" w:hAnsi="Times New Roman"/>
                <w:b/>
                <w:bCs/>
              </w:rPr>
              <w:t>оценочных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72E7">
              <w:rPr>
                <w:rFonts w:ascii="Times New Roman" w:hAnsi="Times New Roman"/>
                <w:b/>
                <w:bCs/>
              </w:rPr>
              <w:t>средств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6E72E7">
              <w:rPr>
                <w:rFonts w:ascii="Times New Roman" w:hAnsi="Times New Roman"/>
                <w:b/>
                <w:bCs/>
              </w:rPr>
              <w:t>Формы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72E7">
              <w:rPr>
                <w:rFonts w:ascii="Times New Roman" w:hAnsi="Times New Roman"/>
                <w:b/>
                <w:bCs/>
              </w:rPr>
              <w:t>контроля и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E72E7">
              <w:rPr>
                <w:rFonts w:ascii="Times New Roman" w:hAnsi="Times New Roman"/>
                <w:b/>
                <w:bCs/>
              </w:rPr>
              <w:t>оценки</w:t>
            </w:r>
          </w:p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</w:t>
            </w:r>
            <w:r w:rsidRPr="006E72E7">
              <w:rPr>
                <w:rFonts w:ascii="Times New Roman" w:hAnsi="Times New Roman"/>
                <w:b/>
                <w:bCs/>
              </w:rPr>
              <w:t>езультатов</w:t>
            </w:r>
            <w:r>
              <w:rPr>
                <w:rFonts w:ascii="Times New Roman" w:hAnsi="Times New Roman"/>
                <w:b/>
                <w:bCs/>
              </w:rPr>
              <w:t xml:space="preserve"> обучения</w:t>
            </w:r>
          </w:p>
        </w:tc>
      </w:tr>
      <w:tr w:rsidR="00B40B4C" w:rsidRPr="006E72E7" w:rsidTr="00DD5D0F">
        <w:trPr>
          <w:trHeight w:val="68"/>
        </w:trPr>
        <w:tc>
          <w:tcPr>
            <w:tcW w:w="26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6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B40B4C" w:rsidRPr="006E72E7" w:rsidTr="008349AF">
        <w:trPr>
          <w:trHeight w:val="308"/>
        </w:trPr>
        <w:tc>
          <w:tcPr>
            <w:tcW w:w="269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С нарушением слуха</w:t>
            </w:r>
          </w:p>
        </w:tc>
        <w:tc>
          <w:tcPr>
            <w:tcW w:w="3261" w:type="dxa"/>
            <w:vMerge w:val="restart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тест</w:t>
            </w:r>
          </w:p>
        </w:tc>
        <w:tc>
          <w:tcPr>
            <w:tcW w:w="32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преимущественно</w:t>
            </w:r>
          </w:p>
        </w:tc>
      </w:tr>
      <w:tr w:rsidR="00B40B4C" w:rsidRPr="006E72E7" w:rsidTr="00DD5D0F">
        <w:trPr>
          <w:trHeight w:val="68"/>
        </w:trPr>
        <w:tc>
          <w:tcPr>
            <w:tcW w:w="26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6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письменная проверка</w:t>
            </w:r>
          </w:p>
        </w:tc>
      </w:tr>
      <w:tr w:rsidR="00B40B4C" w:rsidRPr="006E72E7" w:rsidTr="008349AF">
        <w:trPr>
          <w:trHeight w:val="308"/>
        </w:trPr>
        <w:tc>
          <w:tcPr>
            <w:tcW w:w="269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С нарушением зрения</w:t>
            </w:r>
          </w:p>
        </w:tc>
        <w:tc>
          <w:tcPr>
            <w:tcW w:w="3261" w:type="dxa"/>
            <w:vMerge w:val="restart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собеседование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преимущественно</w:t>
            </w:r>
          </w:p>
        </w:tc>
      </w:tr>
      <w:tr w:rsidR="00B40B4C" w:rsidRPr="006E72E7" w:rsidTr="008349AF">
        <w:trPr>
          <w:trHeight w:val="322"/>
        </w:trPr>
        <w:tc>
          <w:tcPr>
            <w:tcW w:w="269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61" w:type="dxa"/>
            <w:vMerge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устная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проверка</w:t>
            </w:r>
          </w:p>
        </w:tc>
      </w:tr>
      <w:tr w:rsidR="00B40B4C" w:rsidRPr="006E72E7" w:rsidTr="008349AF">
        <w:trPr>
          <w:trHeight w:val="325"/>
        </w:trPr>
        <w:tc>
          <w:tcPr>
            <w:tcW w:w="26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6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(индивидуально)</w:t>
            </w:r>
          </w:p>
        </w:tc>
      </w:tr>
      <w:tr w:rsidR="00B40B4C" w:rsidRPr="006E72E7" w:rsidTr="008349AF">
        <w:trPr>
          <w:trHeight w:val="310"/>
        </w:trPr>
        <w:tc>
          <w:tcPr>
            <w:tcW w:w="269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 xml:space="preserve">С </w:t>
            </w:r>
            <w:proofErr w:type="gramStart"/>
            <w:r w:rsidRPr="006E72E7">
              <w:rPr>
                <w:rFonts w:ascii="Times New Roman" w:hAnsi="Times New Roman"/>
                <w:bCs/>
              </w:rPr>
              <w:t>нарушением  опорно</w:t>
            </w:r>
            <w:proofErr w:type="gramEnd"/>
            <w:r w:rsidRPr="006E72E7">
              <w:rPr>
                <w:rFonts w:ascii="Times New Roman" w:hAnsi="Times New Roman"/>
                <w:bCs/>
              </w:rPr>
              <w:t>-</w:t>
            </w:r>
          </w:p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двигательного аппарата</w:t>
            </w:r>
          </w:p>
        </w:tc>
        <w:tc>
          <w:tcPr>
            <w:tcW w:w="3261" w:type="dxa"/>
            <w:vMerge w:val="restart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решение</w:t>
            </w:r>
          </w:p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дистанционных   тестов,</w:t>
            </w:r>
          </w:p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контрольные вопросы</w:t>
            </w:r>
          </w:p>
        </w:tc>
        <w:tc>
          <w:tcPr>
            <w:tcW w:w="326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организация контроля с</w:t>
            </w:r>
          </w:p>
        </w:tc>
      </w:tr>
      <w:tr w:rsidR="00B40B4C" w:rsidRPr="006E72E7" w:rsidTr="008349AF">
        <w:trPr>
          <w:trHeight w:val="322"/>
        </w:trPr>
        <w:tc>
          <w:tcPr>
            <w:tcW w:w="269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61" w:type="dxa"/>
            <w:vMerge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помощью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электронной</w:t>
            </w:r>
          </w:p>
        </w:tc>
      </w:tr>
      <w:tr w:rsidR="00B40B4C" w:rsidRPr="006E72E7" w:rsidTr="008349AF">
        <w:trPr>
          <w:trHeight w:val="322"/>
        </w:trPr>
        <w:tc>
          <w:tcPr>
            <w:tcW w:w="269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61" w:type="dxa"/>
            <w:vMerge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оболочки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B40B4C" w:rsidRPr="006E72E7" w:rsidRDefault="00B40B4C" w:rsidP="00DD5D0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 xml:space="preserve"> MOODLE,</w:t>
            </w:r>
          </w:p>
        </w:tc>
      </w:tr>
      <w:tr w:rsidR="00B40B4C" w:rsidRPr="006E72E7" w:rsidTr="008349AF">
        <w:trPr>
          <w:trHeight w:val="325"/>
        </w:trPr>
        <w:tc>
          <w:tcPr>
            <w:tcW w:w="26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B40B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6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B40B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B4C" w:rsidRPr="006E72E7" w:rsidRDefault="00B40B4C" w:rsidP="00B40B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6E72E7">
              <w:rPr>
                <w:rFonts w:ascii="Times New Roman" w:hAnsi="Times New Roman"/>
                <w:bCs/>
              </w:rPr>
              <w:t>письменная проверка</w:t>
            </w:r>
          </w:p>
        </w:tc>
      </w:tr>
    </w:tbl>
    <w:p w:rsidR="00B40B4C" w:rsidRPr="006E72E7" w:rsidRDefault="00B40B4C" w:rsidP="00B40B4C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:rsidR="00B40B4C" w:rsidRPr="006E72E7" w:rsidRDefault="00B40B4C" w:rsidP="00B40B4C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B40B4C" w:rsidRPr="006E72E7" w:rsidRDefault="00B40B4C" w:rsidP="00B40B4C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B40B4C" w:rsidRPr="006E72E7" w:rsidRDefault="00B40B4C" w:rsidP="00B40B4C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B40B4C" w:rsidRPr="006E72E7" w:rsidRDefault="00B40B4C" w:rsidP="00B40B4C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>Для лиц с нарушениями зрения:</w:t>
      </w:r>
    </w:p>
    <w:p w:rsidR="00B40B4C" w:rsidRPr="006E72E7" w:rsidRDefault="00B40B4C" w:rsidP="00B40B4C">
      <w:pPr>
        <w:widowControl w:val="0"/>
        <w:numPr>
          <w:ilvl w:val="0"/>
          <w:numId w:val="18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>в печатной форме увеличенным шрифтом;</w:t>
      </w:r>
    </w:p>
    <w:p w:rsidR="00B40B4C" w:rsidRPr="006E72E7" w:rsidRDefault="00B40B4C" w:rsidP="00B40B4C">
      <w:pPr>
        <w:widowControl w:val="0"/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>в форме электронного документа;</w:t>
      </w:r>
    </w:p>
    <w:p w:rsidR="00B40B4C" w:rsidRPr="006E72E7" w:rsidRDefault="00B40B4C" w:rsidP="00B40B4C">
      <w:pPr>
        <w:widowControl w:val="0"/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>в форме аудиофайла.</w:t>
      </w:r>
    </w:p>
    <w:p w:rsidR="00B40B4C" w:rsidRPr="006E72E7" w:rsidRDefault="00B40B4C" w:rsidP="00B40B4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>Для лиц с нарушениями слуха:</w:t>
      </w:r>
    </w:p>
    <w:p w:rsidR="00B40B4C" w:rsidRPr="006E72E7" w:rsidRDefault="00B40B4C" w:rsidP="00B40B4C">
      <w:pPr>
        <w:widowControl w:val="0"/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>в печатной форме;</w:t>
      </w:r>
    </w:p>
    <w:p w:rsidR="00B40B4C" w:rsidRPr="006E72E7" w:rsidRDefault="00B40B4C" w:rsidP="00B40B4C">
      <w:pPr>
        <w:widowControl w:val="0"/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>в форме электронного документа.</w:t>
      </w:r>
    </w:p>
    <w:p w:rsidR="00B40B4C" w:rsidRPr="006E72E7" w:rsidRDefault="00B40B4C" w:rsidP="00B40B4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>Для лиц с нарушениями опорно-двигательного аппарата:</w:t>
      </w:r>
    </w:p>
    <w:p w:rsidR="00B40B4C" w:rsidRPr="006E72E7" w:rsidRDefault="00B40B4C" w:rsidP="00B40B4C">
      <w:pPr>
        <w:widowControl w:val="0"/>
        <w:numPr>
          <w:ilvl w:val="0"/>
          <w:numId w:val="2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>в печатной форме;</w:t>
      </w:r>
    </w:p>
    <w:p w:rsidR="00B40B4C" w:rsidRPr="006E72E7" w:rsidRDefault="00B40B4C" w:rsidP="00B40B4C">
      <w:pPr>
        <w:widowControl w:val="0"/>
        <w:numPr>
          <w:ilvl w:val="0"/>
          <w:numId w:val="2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>в форме электронного документа;</w:t>
      </w:r>
    </w:p>
    <w:p w:rsidR="00B40B4C" w:rsidRPr="006E72E7" w:rsidRDefault="00B40B4C" w:rsidP="00B40B4C">
      <w:pPr>
        <w:widowControl w:val="0"/>
        <w:numPr>
          <w:ilvl w:val="0"/>
          <w:numId w:val="2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>в форме аудиофайла.</w:t>
      </w:r>
    </w:p>
    <w:p w:rsidR="00B40B4C" w:rsidRPr="006E72E7" w:rsidRDefault="00B40B4C" w:rsidP="00B40B4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>Данный перечень может быть конкретизирован в зависимости от контингента обучающихся.</w:t>
      </w:r>
    </w:p>
    <w:p w:rsidR="00B40B4C" w:rsidRPr="006E72E7" w:rsidRDefault="00B40B4C" w:rsidP="00B40B4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 xml:space="preserve">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</w:t>
      </w:r>
      <w:proofErr w:type="gramStart"/>
      <w:r w:rsidRPr="006E72E7">
        <w:rPr>
          <w:rFonts w:ascii="Times New Roman" w:hAnsi="Times New Roman"/>
          <w:sz w:val="24"/>
          <w:szCs w:val="24"/>
        </w:rPr>
        <w:t>от индивидуальных особенностей</w:t>
      </w:r>
      <w:proofErr w:type="gramEnd"/>
      <w:r w:rsidRPr="006E72E7">
        <w:rPr>
          <w:rFonts w:ascii="Times New Roman" w:hAnsi="Times New Roman"/>
          <w:sz w:val="24"/>
          <w:szCs w:val="24"/>
        </w:rPr>
        <w:t xml:space="preserve"> обучающихся:</w:t>
      </w:r>
    </w:p>
    <w:p w:rsidR="00B40B4C" w:rsidRPr="006E72E7" w:rsidRDefault="00B40B4C" w:rsidP="00B40B4C">
      <w:pPr>
        <w:widowControl w:val="0"/>
        <w:numPr>
          <w:ilvl w:val="0"/>
          <w:numId w:val="2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699" w:hanging="36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 xml:space="preserve">Инструкция по порядку проведения процедуры оценивания предоставляется в доступной форме (устно, в письменной форме, устно с использованием услуг </w:t>
      </w:r>
      <w:proofErr w:type="spellStart"/>
      <w:r w:rsidRPr="006E72E7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6E72E7">
        <w:rPr>
          <w:rFonts w:ascii="Times New Roman" w:hAnsi="Times New Roman"/>
          <w:sz w:val="24"/>
          <w:szCs w:val="24"/>
        </w:rPr>
        <w:t>).</w:t>
      </w:r>
    </w:p>
    <w:p w:rsidR="00B40B4C" w:rsidRPr="006E72E7" w:rsidRDefault="00B40B4C" w:rsidP="00B40B4C">
      <w:pPr>
        <w:widowControl w:val="0"/>
        <w:numPr>
          <w:ilvl w:val="0"/>
          <w:numId w:val="2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699" w:hanging="36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lastRenderedPageBreak/>
        <w:t xml:space="preserve"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6E72E7">
        <w:rPr>
          <w:rFonts w:ascii="Times New Roman" w:hAnsi="Times New Roman"/>
          <w:sz w:val="24"/>
          <w:szCs w:val="24"/>
        </w:rPr>
        <w:t>сурдоперевода</w:t>
      </w:r>
      <w:proofErr w:type="spellEnd"/>
      <w:r w:rsidRPr="006E72E7">
        <w:rPr>
          <w:rFonts w:ascii="Times New Roman" w:hAnsi="Times New Roman"/>
          <w:sz w:val="24"/>
          <w:szCs w:val="24"/>
        </w:rPr>
        <w:t>).</w:t>
      </w:r>
    </w:p>
    <w:p w:rsidR="00B40B4C" w:rsidRPr="006E72E7" w:rsidRDefault="00B40B4C" w:rsidP="00B40B4C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699" w:hanging="360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B40B4C" w:rsidRPr="006E72E7" w:rsidRDefault="00B40B4C" w:rsidP="00B40B4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:rsidR="00B40B4C" w:rsidRPr="006E72E7" w:rsidRDefault="00B40B4C" w:rsidP="00B40B4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:rsidR="00B40B4C" w:rsidRPr="006E72E7" w:rsidRDefault="00B40B4C" w:rsidP="00B40B4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b/>
          <w:bCs/>
          <w:sz w:val="24"/>
          <w:szCs w:val="24"/>
        </w:rPr>
        <w:t>5. Перечень основной и дополнительной учебной литературы, необходимой для освоения дисциплины.</w:t>
      </w:r>
    </w:p>
    <w:p w:rsidR="00B40B4C" w:rsidRPr="006E72E7" w:rsidRDefault="00B40B4C" w:rsidP="00B40B4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6E72E7">
        <w:rPr>
          <w:rFonts w:ascii="Times New Roman" w:hAnsi="Times New Roman"/>
          <w:sz w:val="24"/>
          <w:szCs w:val="24"/>
        </w:rPr>
        <w:t>сурдопереводчиков</w:t>
      </w:r>
      <w:proofErr w:type="spellEnd"/>
      <w:r w:rsidRPr="006E72E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E72E7">
        <w:rPr>
          <w:rFonts w:ascii="Times New Roman" w:hAnsi="Times New Roman"/>
          <w:sz w:val="24"/>
          <w:szCs w:val="24"/>
        </w:rPr>
        <w:t>тифлосурдопереводчиков</w:t>
      </w:r>
      <w:proofErr w:type="spellEnd"/>
      <w:r w:rsidRPr="006E72E7">
        <w:rPr>
          <w:rFonts w:ascii="Times New Roman" w:hAnsi="Times New Roman"/>
          <w:sz w:val="24"/>
          <w:szCs w:val="24"/>
        </w:rPr>
        <w:t>.</w:t>
      </w:r>
    </w:p>
    <w:p w:rsidR="00B40B4C" w:rsidRPr="006E72E7" w:rsidRDefault="00B40B4C" w:rsidP="00B40B4C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E72E7">
        <w:rPr>
          <w:rFonts w:ascii="Times New Roman" w:hAnsi="Times New Roman"/>
          <w:b/>
          <w:bCs/>
          <w:sz w:val="24"/>
          <w:szCs w:val="24"/>
        </w:rPr>
        <w:t xml:space="preserve">6. Методические указания для обучающихся по освоению дисциплины </w:t>
      </w:r>
    </w:p>
    <w:p w:rsidR="00B40B4C" w:rsidRPr="006E72E7" w:rsidRDefault="00B40B4C" w:rsidP="00B40B4C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sz w:val="24"/>
          <w:szCs w:val="24"/>
        </w:rPr>
        <w:tab/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B40B4C" w:rsidRPr="006E72E7" w:rsidRDefault="00B40B4C" w:rsidP="00B40B4C">
      <w:pPr>
        <w:widowControl w:val="0"/>
        <w:numPr>
          <w:ilvl w:val="0"/>
          <w:numId w:val="22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699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E72E7">
        <w:rPr>
          <w:rFonts w:ascii="Times New Roman" w:hAnsi="Times New Roman"/>
          <w:b/>
          <w:bCs/>
          <w:sz w:val="24"/>
          <w:szCs w:val="24"/>
        </w:rPr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:rsidR="00B40B4C" w:rsidRPr="006E72E7" w:rsidRDefault="00B40B4C" w:rsidP="00B40B4C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E72E7">
        <w:rPr>
          <w:rFonts w:ascii="Times New Roman" w:hAnsi="Times New Roman"/>
          <w:b/>
          <w:bCs/>
          <w:sz w:val="24"/>
          <w:szCs w:val="24"/>
        </w:rPr>
        <w:tab/>
      </w:r>
      <w:r w:rsidRPr="006E72E7">
        <w:rPr>
          <w:rFonts w:ascii="Times New Roman" w:hAnsi="Times New Roman"/>
          <w:sz w:val="24"/>
          <w:szCs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B40B4C" w:rsidRPr="006E72E7" w:rsidRDefault="00B40B4C" w:rsidP="00B40B4C">
      <w:pPr>
        <w:widowControl w:val="0"/>
        <w:numPr>
          <w:ilvl w:val="1"/>
          <w:numId w:val="22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 xml:space="preserve">лекционная аудитория – мультимедийное оборудование, мобильный </w:t>
      </w:r>
      <w:proofErr w:type="spellStart"/>
      <w:r w:rsidRPr="006E72E7">
        <w:rPr>
          <w:rFonts w:ascii="Times New Roman" w:hAnsi="Times New Roman"/>
          <w:bCs/>
          <w:sz w:val="24"/>
          <w:szCs w:val="24"/>
        </w:rPr>
        <w:t>радиокласс</w:t>
      </w:r>
      <w:proofErr w:type="spellEnd"/>
      <w:r w:rsidRPr="006E72E7">
        <w:rPr>
          <w:rFonts w:ascii="Times New Roman" w:hAnsi="Times New Roman"/>
          <w:bCs/>
          <w:sz w:val="24"/>
          <w:szCs w:val="24"/>
        </w:rPr>
        <w:t xml:space="preserve"> (для студентов с нарушениями слуха); источники питания для индивидуальных технических средств;</w:t>
      </w:r>
    </w:p>
    <w:p w:rsidR="00B40B4C" w:rsidRPr="006E72E7" w:rsidRDefault="00B40B4C" w:rsidP="00B40B4C">
      <w:pPr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 xml:space="preserve">учебная аудитория для практических занятий (семинаров) мультимедийное оборудование, мобильный </w:t>
      </w:r>
      <w:proofErr w:type="spellStart"/>
      <w:r w:rsidRPr="006E72E7">
        <w:rPr>
          <w:rFonts w:ascii="Times New Roman" w:hAnsi="Times New Roman"/>
          <w:bCs/>
          <w:sz w:val="24"/>
          <w:szCs w:val="24"/>
        </w:rPr>
        <w:t>радиокласс</w:t>
      </w:r>
      <w:proofErr w:type="spellEnd"/>
      <w:r w:rsidRPr="006E72E7">
        <w:rPr>
          <w:rFonts w:ascii="Times New Roman" w:hAnsi="Times New Roman"/>
          <w:bCs/>
          <w:sz w:val="24"/>
          <w:szCs w:val="24"/>
        </w:rPr>
        <w:t xml:space="preserve"> (для студентов с нарушениями слуха);</w:t>
      </w:r>
    </w:p>
    <w:p w:rsidR="00B40B4C" w:rsidRPr="006E72E7" w:rsidRDefault="00B40B4C" w:rsidP="00B40B4C">
      <w:pPr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6E72E7">
        <w:rPr>
          <w:rFonts w:ascii="Times New Roman" w:hAnsi="Times New Roman"/>
          <w:bCs/>
          <w:sz w:val="24"/>
          <w:szCs w:val="24"/>
        </w:rPr>
        <w:t>брайлевским</w:t>
      </w:r>
      <w:proofErr w:type="spellEnd"/>
      <w:r w:rsidRPr="006E72E7">
        <w:rPr>
          <w:rFonts w:ascii="Times New Roman" w:hAnsi="Times New Roman"/>
          <w:bCs/>
          <w:sz w:val="24"/>
          <w:szCs w:val="24"/>
        </w:rPr>
        <w:t xml:space="preserve"> дисплеем для студентов с нарушением зрения.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lastRenderedPageBreak/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B40B4C" w:rsidRPr="006E72E7" w:rsidRDefault="00B40B4C" w:rsidP="00B40B4C">
      <w:pPr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left="699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6E72E7">
        <w:rPr>
          <w:rFonts w:ascii="Times New Roman" w:hAnsi="Times New Roman"/>
          <w:b/>
          <w:bCs/>
          <w:sz w:val="24"/>
          <w:szCs w:val="24"/>
        </w:rPr>
        <w:t>Действующие нормативно-правовые акты, регламентирующие реализацию инклюзивного образования в РФ: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- федеральные законы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- постановления Правительства РФ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- приказы Министерства образования и науки РФ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6E72E7">
        <w:rPr>
          <w:rFonts w:ascii="Times New Roman" w:hAnsi="Times New Roman"/>
          <w:bCs/>
          <w:iCs/>
          <w:sz w:val="24"/>
          <w:szCs w:val="24"/>
        </w:rPr>
        <w:t>- региональные законы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6E72E7">
        <w:rPr>
          <w:rFonts w:ascii="Times New Roman" w:hAnsi="Times New Roman"/>
          <w:bCs/>
          <w:iCs/>
          <w:sz w:val="24"/>
          <w:szCs w:val="24"/>
        </w:rPr>
        <w:t>- постановления Правительства Ставропольского края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iCs/>
          <w:sz w:val="24"/>
          <w:szCs w:val="24"/>
        </w:rPr>
        <w:t>- приказы Министерства образования Ставропольского края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  <w:u w:val="single"/>
        </w:rPr>
        <w:t>Федеральные законы: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1. Федеральный закон от 3 мая 2012 года № 46-ФЗ "О ратификации Конвенции о правах инвалидов"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2. «Об образовании в Российской Федерации» - Федеральный закон Российской Федерации от 29 декабря 2012 г. N 273-ФЗ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  <w:u w:val="single"/>
        </w:rPr>
        <w:t>Постановления Правительства РФ: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  <w:u w:val="single"/>
        </w:rPr>
        <w:t>Приказы Министерства образования и науки РФ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1. 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 379н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2. 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lastRenderedPageBreak/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6. «Об утверждении Положения о психолого-медико-педагогической комиссии». Приказ Министерства образования и науки Российской Федерации (</w:t>
      </w:r>
      <w:proofErr w:type="spellStart"/>
      <w:r w:rsidRPr="006E72E7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6E72E7">
        <w:rPr>
          <w:rFonts w:ascii="Times New Roman" w:hAnsi="Times New Roman"/>
          <w:bCs/>
          <w:sz w:val="24"/>
          <w:szCs w:val="24"/>
        </w:rPr>
        <w:t xml:space="preserve"> России) от 20 сентября 2013 г. N 1082 г. Москва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  <w:u w:val="single"/>
        </w:rPr>
        <w:t>- региональные законы: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1. Закон Ставропольского края от 30 июля 2013 года №72-кз «Об образовании»;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 xml:space="preserve"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 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4. 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населения к информации, объектам социальной, транспортной и инженерной инфраструктур» от 09 ноября 2015 г. № 121-кз.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  <w:u w:val="single"/>
        </w:rPr>
        <w:t>Постановления Правительства Ставропольского края: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  <w:u w:val="single"/>
        </w:rPr>
        <w:t>Приказы Министерства образования и молодежной политики Ставропольского края РФ: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>1.  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общего, основного общего, среднего общего образования» от 17 декабря 2014 года № 1390-пр;</w:t>
      </w:r>
    </w:p>
    <w:p w:rsidR="00B40B4C" w:rsidRPr="006E72E7" w:rsidRDefault="00B40B4C" w:rsidP="00B40B4C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E72E7">
        <w:rPr>
          <w:rFonts w:ascii="Times New Roman" w:hAnsi="Times New Roman"/>
          <w:bCs/>
          <w:sz w:val="24"/>
          <w:szCs w:val="24"/>
        </w:rPr>
        <w:t xml:space="preserve">2. 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</w:t>
      </w:r>
      <w:r w:rsidRPr="006E72E7">
        <w:rPr>
          <w:rFonts w:ascii="Times New Roman" w:hAnsi="Times New Roman"/>
          <w:bCs/>
          <w:sz w:val="24"/>
          <w:szCs w:val="24"/>
        </w:rPr>
        <w:lastRenderedPageBreak/>
        <w:t>Ставропольского края, органами управления образованием администрации муниципальных районов и городских округов Ставропольского края, образовательными организациями Ставропольского края» от 14 июля 2015 года № 1016-пр и др.</w:t>
      </w: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2A56C5" w:rsidRDefault="002A56C5" w:rsidP="00B40B4C">
      <w:pPr>
        <w:rPr>
          <w:rFonts w:ascii="Times New Roman" w:hAnsi="Times New Roman"/>
          <w:sz w:val="24"/>
          <w:szCs w:val="24"/>
        </w:rPr>
      </w:pPr>
    </w:p>
    <w:p w:rsidR="002A56C5" w:rsidRDefault="002A56C5" w:rsidP="00B40B4C">
      <w:pPr>
        <w:rPr>
          <w:rFonts w:ascii="Times New Roman" w:hAnsi="Times New Roman"/>
          <w:sz w:val="24"/>
          <w:szCs w:val="24"/>
        </w:rPr>
      </w:pPr>
    </w:p>
    <w:p w:rsidR="002A56C5" w:rsidRDefault="002A56C5" w:rsidP="00B40B4C">
      <w:pPr>
        <w:rPr>
          <w:rFonts w:ascii="Times New Roman" w:hAnsi="Times New Roman"/>
          <w:sz w:val="24"/>
          <w:szCs w:val="24"/>
        </w:rPr>
      </w:pPr>
    </w:p>
    <w:p w:rsidR="002A56C5" w:rsidRDefault="002A56C5" w:rsidP="00B40B4C">
      <w:pPr>
        <w:rPr>
          <w:rFonts w:ascii="Times New Roman" w:hAnsi="Times New Roman"/>
          <w:sz w:val="24"/>
          <w:szCs w:val="24"/>
        </w:rPr>
      </w:pPr>
    </w:p>
    <w:p w:rsidR="002A56C5" w:rsidRDefault="002A56C5" w:rsidP="00B40B4C">
      <w:pPr>
        <w:rPr>
          <w:rFonts w:ascii="Times New Roman" w:hAnsi="Times New Roman"/>
          <w:sz w:val="24"/>
          <w:szCs w:val="24"/>
        </w:rPr>
      </w:pPr>
    </w:p>
    <w:p w:rsidR="002A56C5" w:rsidRDefault="002A56C5" w:rsidP="00B40B4C">
      <w:pPr>
        <w:rPr>
          <w:rFonts w:ascii="Times New Roman" w:hAnsi="Times New Roman"/>
          <w:sz w:val="24"/>
          <w:szCs w:val="24"/>
        </w:rPr>
      </w:pPr>
    </w:p>
    <w:p w:rsidR="00DD5D0F" w:rsidRDefault="00DD5D0F" w:rsidP="00B40B4C">
      <w:pPr>
        <w:rPr>
          <w:rFonts w:ascii="Times New Roman" w:hAnsi="Times New Roman"/>
          <w:sz w:val="24"/>
          <w:szCs w:val="24"/>
        </w:rPr>
      </w:pPr>
    </w:p>
    <w:p w:rsidR="00DD5D0F" w:rsidRDefault="00DD5D0F" w:rsidP="00B40B4C">
      <w:pPr>
        <w:rPr>
          <w:rFonts w:ascii="Times New Roman" w:hAnsi="Times New Roman"/>
          <w:sz w:val="24"/>
          <w:szCs w:val="24"/>
        </w:rPr>
      </w:pPr>
    </w:p>
    <w:p w:rsidR="00DD5D0F" w:rsidRDefault="00DD5D0F" w:rsidP="00B40B4C">
      <w:pPr>
        <w:rPr>
          <w:rFonts w:ascii="Times New Roman" w:hAnsi="Times New Roman"/>
          <w:sz w:val="24"/>
          <w:szCs w:val="24"/>
        </w:rPr>
      </w:pPr>
    </w:p>
    <w:p w:rsidR="00B40B4C" w:rsidRDefault="00B40B4C" w:rsidP="00B40B4C">
      <w:pPr>
        <w:rPr>
          <w:rFonts w:ascii="Times New Roman" w:hAnsi="Times New Roman"/>
          <w:sz w:val="24"/>
          <w:szCs w:val="24"/>
        </w:rPr>
      </w:pPr>
    </w:p>
    <w:p w:rsidR="00B40B4C" w:rsidRPr="00F27BD4" w:rsidRDefault="00B40B4C" w:rsidP="00B40B4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27BD4">
        <w:rPr>
          <w:rFonts w:ascii="Times New Roman" w:hAnsi="Times New Roman"/>
          <w:b/>
          <w:bCs/>
          <w:iCs/>
          <w:sz w:val="24"/>
          <w:szCs w:val="24"/>
        </w:rPr>
        <w:lastRenderedPageBreak/>
        <w:t>ЛИСТ ИЗМЕНЕНИЙ И ДОПОЛНЕНИЙ, ВНЕСЕННЫХ В</w:t>
      </w:r>
    </w:p>
    <w:p w:rsidR="00B40B4C" w:rsidRPr="00F27BD4" w:rsidRDefault="00B40B4C" w:rsidP="00B40B4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27BD4">
        <w:rPr>
          <w:rFonts w:ascii="Times New Roman" w:hAnsi="Times New Roman"/>
          <w:b/>
          <w:bCs/>
          <w:iCs/>
          <w:sz w:val="24"/>
          <w:szCs w:val="24"/>
        </w:rPr>
        <w:t>РАБОЧУЮ ПРОГРАММУ</w:t>
      </w:r>
    </w:p>
    <w:p w:rsidR="00B40B4C" w:rsidRPr="00F27BD4" w:rsidRDefault="00B40B4C" w:rsidP="00B40B4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77"/>
      </w:tblGrid>
      <w:tr w:rsidR="00B40B4C" w:rsidRPr="00F27BD4" w:rsidTr="00170639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4C" w:rsidRPr="00F27BD4" w:rsidRDefault="00B40B4C" w:rsidP="00170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27BD4">
              <w:rPr>
                <w:rFonts w:ascii="Times New Roman" w:hAnsi="Times New Roman"/>
                <w:bCs/>
                <w:iCs/>
                <w:sz w:val="24"/>
                <w:szCs w:val="24"/>
              </w:rPr>
              <w:t>дата внесения изменения; № страницы с изменением</w:t>
            </w:r>
            <w:r w:rsidR="0017063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№ 16 – 3.2.2.Электронные издания</w:t>
            </w:r>
          </w:p>
        </w:tc>
      </w:tr>
      <w:tr w:rsidR="00B40B4C" w:rsidRPr="00F27BD4" w:rsidTr="00170639">
        <w:trPr>
          <w:trHeight w:val="629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4C" w:rsidRPr="00F27BD4" w:rsidRDefault="00B40B4C" w:rsidP="008349A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27B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Внесенные изменения и дополнения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B4C" w:rsidRPr="00F27BD4" w:rsidRDefault="00B40B4C" w:rsidP="008349AF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27BD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Обоснование</w:t>
            </w:r>
          </w:p>
        </w:tc>
      </w:tr>
      <w:tr w:rsidR="00170639" w:rsidRPr="00F27BD4" w:rsidTr="00170639"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39" w:rsidRPr="00F27BD4" w:rsidRDefault="00170639" w:rsidP="00170639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70639">
              <w:rPr>
                <w:rFonts w:ascii="Times New Roman" w:hAnsi="Times New Roman"/>
                <w:sz w:val="24"/>
                <w:szCs w:val="24"/>
              </w:rPr>
              <w:t>4.</w:t>
            </w:r>
            <w:hyperlink r:id="rId16" w:tgtFrame="_blank" w:history="1">
              <w:r w:rsidRPr="00170639">
                <w:rPr>
                  <w:rFonts w:ascii="Times New Roman" w:hAnsi="Times New Roman"/>
                  <w:sz w:val="24"/>
                  <w:szCs w:val="24"/>
                </w:rPr>
                <w:t>Ходасевич Л. С.</w:t>
              </w:r>
            </w:hyperlink>
            <w:r w:rsidRPr="001706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7" w:tgtFrame="_blank" w:history="1">
              <w:r w:rsidRPr="00170639">
                <w:rPr>
                  <w:rFonts w:ascii="Times New Roman" w:hAnsi="Times New Roman"/>
                  <w:sz w:val="24"/>
                  <w:szCs w:val="24"/>
                </w:rPr>
                <w:t>Основы патологии. Частная патология: Учебное пособие для СПО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639">
              <w:rPr>
                <w:rFonts w:ascii="Times New Roman" w:hAnsi="Times New Roman"/>
                <w:sz w:val="24"/>
                <w:szCs w:val="24"/>
              </w:rPr>
              <w:t>Издательство "Лань" (СПО) 2025 - 390 стр. [электронный ресурс]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39" w:rsidRPr="00170639" w:rsidRDefault="00170639">
            <w:pPr>
              <w:spacing w:after="16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70639">
              <w:rPr>
                <w:rFonts w:ascii="Times New Roman" w:hAnsi="Times New Roman"/>
                <w:bCs/>
                <w:iCs/>
                <w:sz w:val="24"/>
                <w:szCs w:val="24"/>
              </w:rPr>
              <w:t>Актуализация источников</w:t>
            </w:r>
          </w:p>
          <w:p w:rsidR="00170639" w:rsidRPr="00F27BD4" w:rsidRDefault="00170639" w:rsidP="008349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170639" w:rsidRPr="00F27BD4" w:rsidTr="00CB2F89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39" w:rsidRPr="00F27BD4" w:rsidRDefault="00170639" w:rsidP="00170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27BD4">
              <w:rPr>
                <w:rFonts w:ascii="Times New Roman" w:hAnsi="Times New Roman"/>
                <w:bCs/>
                <w:iCs/>
                <w:sz w:val="24"/>
                <w:szCs w:val="24"/>
              </w:rPr>
              <w:t>Подпись лица внесшего изменения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  А.А. Черкесова</w:t>
            </w:r>
            <w:bookmarkStart w:id="0" w:name="_GoBack"/>
            <w:bookmarkEnd w:id="0"/>
          </w:p>
          <w:p w:rsidR="00170639" w:rsidRDefault="00170639">
            <w:pPr>
              <w:spacing w:after="160" w:line="259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5F0F4F" w:rsidRPr="004C0A28" w:rsidRDefault="005F0F4F" w:rsidP="005F0F4F">
      <w:pPr>
        <w:rPr>
          <w:rFonts w:ascii="Times New Roman" w:hAnsi="Times New Roman"/>
          <w:sz w:val="20"/>
          <w:szCs w:val="48"/>
        </w:rPr>
      </w:pPr>
    </w:p>
    <w:p w:rsidR="005F0F4F" w:rsidRDefault="005F0F4F" w:rsidP="005F0F4F">
      <w:pPr>
        <w:rPr>
          <w:rFonts w:ascii="Times New Roman" w:hAnsi="Times New Roman"/>
          <w:sz w:val="20"/>
          <w:szCs w:val="48"/>
        </w:rPr>
      </w:pPr>
    </w:p>
    <w:p w:rsidR="005F0F4F" w:rsidRDefault="005F0F4F" w:rsidP="005F0F4F">
      <w:pPr>
        <w:jc w:val="center"/>
        <w:rPr>
          <w:rFonts w:ascii="Times New Roman" w:hAnsi="Times New Roman"/>
          <w:sz w:val="20"/>
          <w:szCs w:val="48"/>
        </w:rPr>
      </w:pPr>
    </w:p>
    <w:p w:rsidR="00370856" w:rsidRDefault="00370856"/>
    <w:sectPr w:rsidR="0037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745" w:rsidRDefault="00693745">
      <w:pPr>
        <w:spacing w:after="0" w:line="240" w:lineRule="auto"/>
      </w:pPr>
      <w:r>
        <w:separator/>
      </w:r>
    </w:p>
  </w:endnote>
  <w:endnote w:type="continuationSeparator" w:id="0">
    <w:p w:rsidR="00693745" w:rsidRDefault="00693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745" w:rsidRDefault="00693745">
      <w:pPr>
        <w:spacing w:after="0" w:line="240" w:lineRule="auto"/>
      </w:pPr>
      <w:r>
        <w:separator/>
      </w:r>
    </w:p>
  </w:footnote>
  <w:footnote w:type="continuationSeparator" w:id="0">
    <w:p w:rsidR="00693745" w:rsidRDefault="00693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A24" w:rsidRDefault="00404A2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0639">
      <w:rPr>
        <w:noProof/>
      </w:rPr>
      <w:t>22</w:t>
    </w:r>
    <w:r>
      <w:fldChar w:fldCharType="end"/>
    </w:r>
  </w:p>
  <w:p w:rsidR="00404A24" w:rsidRDefault="00404A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</w:lvl>
    <w:lvl w:ilvl="1" w:tplc="56B26BDC">
      <w:numFmt w:val="decimal"/>
      <w:lvlText w:val=""/>
      <w:lvlJc w:val="left"/>
    </w:lvl>
    <w:lvl w:ilvl="2" w:tplc="6B90F3C2">
      <w:numFmt w:val="decimal"/>
      <w:lvlText w:val=""/>
      <w:lvlJc w:val="left"/>
    </w:lvl>
    <w:lvl w:ilvl="3" w:tplc="DFD23696">
      <w:numFmt w:val="decimal"/>
      <w:lvlText w:val=""/>
      <w:lvlJc w:val="left"/>
    </w:lvl>
    <w:lvl w:ilvl="4" w:tplc="9EB2ADCC">
      <w:numFmt w:val="decimal"/>
      <w:lvlText w:val=""/>
      <w:lvlJc w:val="left"/>
    </w:lvl>
    <w:lvl w:ilvl="5" w:tplc="FE0A4E72">
      <w:numFmt w:val="decimal"/>
      <w:lvlText w:val=""/>
      <w:lvlJc w:val="left"/>
    </w:lvl>
    <w:lvl w:ilvl="6" w:tplc="D932DF66">
      <w:numFmt w:val="decimal"/>
      <w:lvlText w:val=""/>
      <w:lvlJc w:val="left"/>
    </w:lvl>
    <w:lvl w:ilvl="7" w:tplc="F5BA8CD4">
      <w:numFmt w:val="decimal"/>
      <w:lvlText w:val=""/>
      <w:lvlJc w:val="left"/>
    </w:lvl>
    <w:lvl w:ilvl="8" w:tplc="14FC523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D6FC3396"/>
    <w:lvl w:ilvl="0" w:tplc="4B58E690">
      <w:start w:val="1"/>
      <w:numFmt w:val="bullet"/>
      <w:lvlText w:val="-"/>
      <w:lvlJc w:val="left"/>
    </w:lvl>
    <w:lvl w:ilvl="1" w:tplc="E44A7342">
      <w:numFmt w:val="decimal"/>
      <w:lvlText w:val=""/>
      <w:lvlJc w:val="left"/>
    </w:lvl>
    <w:lvl w:ilvl="2" w:tplc="44340F40">
      <w:numFmt w:val="decimal"/>
      <w:lvlText w:val=""/>
      <w:lvlJc w:val="left"/>
    </w:lvl>
    <w:lvl w:ilvl="3" w:tplc="85B03412">
      <w:numFmt w:val="decimal"/>
      <w:lvlText w:val=""/>
      <w:lvlJc w:val="left"/>
    </w:lvl>
    <w:lvl w:ilvl="4" w:tplc="2684EAE8">
      <w:numFmt w:val="decimal"/>
      <w:lvlText w:val=""/>
      <w:lvlJc w:val="left"/>
    </w:lvl>
    <w:lvl w:ilvl="5" w:tplc="618A81A4">
      <w:numFmt w:val="decimal"/>
      <w:lvlText w:val=""/>
      <w:lvlJc w:val="left"/>
    </w:lvl>
    <w:lvl w:ilvl="6" w:tplc="071E4C5E">
      <w:numFmt w:val="decimal"/>
      <w:lvlText w:val=""/>
      <w:lvlJc w:val="left"/>
    </w:lvl>
    <w:lvl w:ilvl="7" w:tplc="23967CE0">
      <w:numFmt w:val="decimal"/>
      <w:lvlText w:val=""/>
      <w:lvlJc w:val="left"/>
    </w:lvl>
    <w:lvl w:ilvl="8" w:tplc="25EA101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</w:lvl>
    <w:lvl w:ilvl="1" w:tplc="A90CDA24">
      <w:numFmt w:val="decimal"/>
      <w:lvlText w:val=""/>
      <w:lvlJc w:val="left"/>
    </w:lvl>
    <w:lvl w:ilvl="2" w:tplc="52D2A622">
      <w:numFmt w:val="decimal"/>
      <w:lvlText w:val=""/>
      <w:lvlJc w:val="left"/>
    </w:lvl>
    <w:lvl w:ilvl="3" w:tplc="D2C8D3E6">
      <w:numFmt w:val="decimal"/>
      <w:lvlText w:val=""/>
      <w:lvlJc w:val="left"/>
    </w:lvl>
    <w:lvl w:ilvl="4" w:tplc="AA46E6B6">
      <w:numFmt w:val="decimal"/>
      <w:lvlText w:val=""/>
      <w:lvlJc w:val="left"/>
    </w:lvl>
    <w:lvl w:ilvl="5" w:tplc="912A8170">
      <w:numFmt w:val="decimal"/>
      <w:lvlText w:val=""/>
      <w:lvlJc w:val="left"/>
    </w:lvl>
    <w:lvl w:ilvl="6" w:tplc="3BDE20C8">
      <w:numFmt w:val="decimal"/>
      <w:lvlText w:val=""/>
      <w:lvlJc w:val="left"/>
    </w:lvl>
    <w:lvl w:ilvl="7" w:tplc="DED2CE66">
      <w:numFmt w:val="decimal"/>
      <w:lvlText w:val=""/>
      <w:lvlJc w:val="left"/>
    </w:lvl>
    <w:lvl w:ilvl="8" w:tplc="A94C4008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</w:lvl>
    <w:lvl w:ilvl="1" w:tplc="FB70934E">
      <w:start w:val="1"/>
      <w:numFmt w:val="bullet"/>
      <w:lvlText w:val="-"/>
      <w:lvlJc w:val="left"/>
    </w:lvl>
    <w:lvl w:ilvl="2" w:tplc="B0EE2A0E">
      <w:numFmt w:val="decimal"/>
      <w:lvlText w:val=""/>
      <w:lvlJc w:val="left"/>
    </w:lvl>
    <w:lvl w:ilvl="3" w:tplc="BB52E302">
      <w:numFmt w:val="decimal"/>
      <w:lvlText w:val=""/>
      <w:lvlJc w:val="left"/>
    </w:lvl>
    <w:lvl w:ilvl="4" w:tplc="4352F2FA">
      <w:numFmt w:val="decimal"/>
      <w:lvlText w:val=""/>
      <w:lvlJc w:val="left"/>
    </w:lvl>
    <w:lvl w:ilvl="5" w:tplc="0D525EF6">
      <w:numFmt w:val="decimal"/>
      <w:lvlText w:val=""/>
      <w:lvlJc w:val="left"/>
    </w:lvl>
    <w:lvl w:ilvl="6" w:tplc="59EAF116">
      <w:numFmt w:val="decimal"/>
      <w:lvlText w:val=""/>
      <w:lvlJc w:val="left"/>
    </w:lvl>
    <w:lvl w:ilvl="7" w:tplc="70583E46">
      <w:numFmt w:val="decimal"/>
      <w:lvlText w:val=""/>
      <w:lvlJc w:val="left"/>
    </w:lvl>
    <w:lvl w:ilvl="8" w:tplc="7E18C2B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62E68478"/>
    <w:lvl w:ilvl="0" w:tplc="52E80D20">
      <w:start w:val="1"/>
      <w:numFmt w:val="bullet"/>
      <w:lvlText w:val="-"/>
      <w:lvlJc w:val="left"/>
    </w:lvl>
    <w:lvl w:ilvl="1" w:tplc="F586D5B0">
      <w:numFmt w:val="decimal"/>
      <w:lvlText w:val=""/>
      <w:lvlJc w:val="left"/>
    </w:lvl>
    <w:lvl w:ilvl="2" w:tplc="6D8CFDF6">
      <w:numFmt w:val="decimal"/>
      <w:lvlText w:val=""/>
      <w:lvlJc w:val="left"/>
    </w:lvl>
    <w:lvl w:ilvl="3" w:tplc="61C2DAAE">
      <w:numFmt w:val="decimal"/>
      <w:lvlText w:val=""/>
      <w:lvlJc w:val="left"/>
    </w:lvl>
    <w:lvl w:ilvl="4" w:tplc="04FEF3CE">
      <w:numFmt w:val="decimal"/>
      <w:lvlText w:val=""/>
      <w:lvlJc w:val="left"/>
    </w:lvl>
    <w:lvl w:ilvl="5" w:tplc="BA5E606E">
      <w:numFmt w:val="decimal"/>
      <w:lvlText w:val=""/>
      <w:lvlJc w:val="left"/>
    </w:lvl>
    <w:lvl w:ilvl="6" w:tplc="F556836A">
      <w:numFmt w:val="decimal"/>
      <w:lvlText w:val=""/>
      <w:lvlJc w:val="left"/>
    </w:lvl>
    <w:lvl w:ilvl="7" w:tplc="F4C82AAE">
      <w:numFmt w:val="decimal"/>
      <w:lvlText w:val=""/>
      <w:lvlJc w:val="left"/>
    </w:lvl>
    <w:lvl w:ilvl="8" w:tplc="988A6FD2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7" w15:restartNumberingAfterBreak="0">
    <w:nsid w:val="02872E66"/>
    <w:multiLevelType w:val="hybridMultilevel"/>
    <w:tmpl w:val="7696E524"/>
    <w:lvl w:ilvl="0" w:tplc="21B6C4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F2807"/>
    <w:multiLevelType w:val="hybridMultilevel"/>
    <w:tmpl w:val="A888E0A2"/>
    <w:lvl w:ilvl="0" w:tplc="B70262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01E0F"/>
    <w:multiLevelType w:val="hybridMultilevel"/>
    <w:tmpl w:val="74AC4F84"/>
    <w:lvl w:ilvl="0" w:tplc="DA14E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F387E"/>
    <w:multiLevelType w:val="hybridMultilevel"/>
    <w:tmpl w:val="12DE22C0"/>
    <w:lvl w:ilvl="0" w:tplc="B70262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1707B"/>
    <w:multiLevelType w:val="hybridMultilevel"/>
    <w:tmpl w:val="9976D344"/>
    <w:lvl w:ilvl="0" w:tplc="FFFFFFFF">
      <w:start w:val="1"/>
      <w:numFmt w:val="bullet"/>
      <w:lvlText w:val="–"/>
      <w:lvlJc w:val="left"/>
      <w:pPr>
        <w:ind w:left="3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32150639"/>
    <w:multiLevelType w:val="hybridMultilevel"/>
    <w:tmpl w:val="D48C89DE"/>
    <w:lvl w:ilvl="0" w:tplc="B70262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54AD2"/>
    <w:multiLevelType w:val="hybridMultilevel"/>
    <w:tmpl w:val="1A46623C"/>
    <w:lvl w:ilvl="0" w:tplc="B70262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E6B82"/>
    <w:multiLevelType w:val="hybridMultilevel"/>
    <w:tmpl w:val="2B1E7622"/>
    <w:lvl w:ilvl="0" w:tplc="B70262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07A36"/>
    <w:multiLevelType w:val="hybridMultilevel"/>
    <w:tmpl w:val="0AA84832"/>
    <w:lvl w:ilvl="0" w:tplc="3B768F9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F4394"/>
    <w:multiLevelType w:val="hybridMultilevel"/>
    <w:tmpl w:val="6ACED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D456C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8" w15:restartNumberingAfterBreak="0">
    <w:nsid w:val="639D5C21"/>
    <w:multiLevelType w:val="hybridMultilevel"/>
    <w:tmpl w:val="5FE2E4B0"/>
    <w:lvl w:ilvl="0" w:tplc="B70262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30A1D"/>
    <w:multiLevelType w:val="hybridMultilevel"/>
    <w:tmpl w:val="38E2C8EC"/>
    <w:lvl w:ilvl="0" w:tplc="B70262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84C36"/>
    <w:multiLevelType w:val="hybridMultilevel"/>
    <w:tmpl w:val="6EF8B224"/>
    <w:lvl w:ilvl="0" w:tplc="B70262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4C38C3"/>
    <w:multiLevelType w:val="hybridMultilevel"/>
    <w:tmpl w:val="C3DEC0F8"/>
    <w:lvl w:ilvl="0" w:tplc="B70262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5"/>
  </w:num>
  <w:num w:numId="4">
    <w:abstractNumId w:val="17"/>
  </w:num>
  <w:num w:numId="5">
    <w:abstractNumId w:val="7"/>
  </w:num>
  <w:num w:numId="6">
    <w:abstractNumId w:val="11"/>
  </w:num>
  <w:num w:numId="7">
    <w:abstractNumId w:val="20"/>
  </w:num>
  <w:num w:numId="8">
    <w:abstractNumId w:val="8"/>
  </w:num>
  <w:num w:numId="9">
    <w:abstractNumId w:val="19"/>
  </w:num>
  <w:num w:numId="10">
    <w:abstractNumId w:val="18"/>
  </w:num>
  <w:num w:numId="11">
    <w:abstractNumId w:val="12"/>
  </w:num>
  <w:num w:numId="12">
    <w:abstractNumId w:val="10"/>
  </w:num>
  <w:num w:numId="13">
    <w:abstractNumId w:val="21"/>
  </w:num>
  <w:num w:numId="14">
    <w:abstractNumId w:val="14"/>
  </w:num>
  <w:num w:numId="15">
    <w:abstractNumId w:val="13"/>
  </w:num>
  <w:num w:numId="16">
    <w:abstractNumId w:val="6"/>
  </w:num>
  <w:num w:numId="17">
    <w:abstractNumId w:val="5"/>
  </w:num>
  <w:num w:numId="18">
    <w:abstractNumId w:val="0"/>
  </w:num>
  <w:num w:numId="19">
    <w:abstractNumId w:val="1"/>
  </w:num>
  <w:num w:numId="20">
    <w:abstractNumId w:val="4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B3"/>
    <w:rsid w:val="000A200A"/>
    <w:rsid w:val="001472D4"/>
    <w:rsid w:val="00157BC2"/>
    <w:rsid w:val="00170639"/>
    <w:rsid w:val="002036CE"/>
    <w:rsid w:val="002A56C5"/>
    <w:rsid w:val="00370856"/>
    <w:rsid w:val="00374441"/>
    <w:rsid w:val="00404A24"/>
    <w:rsid w:val="004C6CA5"/>
    <w:rsid w:val="00503EB3"/>
    <w:rsid w:val="00547270"/>
    <w:rsid w:val="005F0F4F"/>
    <w:rsid w:val="006461A3"/>
    <w:rsid w:val="00655D85"/>
    <w:rsid w:val="00693745"/>
    <w:rsid w:val="00757A7C"/>
    <w:rsid w:val="0078484C"/>
    <w:rsid w:val="0079508B"/>
    <w:rsid w:val="007E7911"/>
    <w:rsid w:val="00800966"/>
    <w:rsid w:val="008349AF"/>
    <w:rsid w:val="009210E0"/>
    <w:rsid w:val="00997887"/>
    <w:rsid w:val="009A2764"/>
    <w:rsid w:val="009B776A"/>
    <w:rsid w:val="00A83E48"/>
    <w:rsid w:val="00AB05C9"/>
    <w:rsid w:val="00AB1EEA"/>
    <w:rsid w:val="00B409B3"/>
    <w:rsid w:val="00B40B4C"/>
    <w:rsid w:val="00B92047"/>
    <w:rsid w:val="00CC6573"/>
    <w:rsid w:val="00DD5D0F"/>
    <w:rsid w:val="00E42ADD"/>
    <w:rsid w:val="00F9470A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9E4F"/>
  <w15:chartTrackingRefBased/>
  <w15:docId w15:val="{A99ED1B4-FA8D-4F9E-BEE2-D4FAC292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F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F0F4F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F0F4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5F0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5F0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uiPriority w:val="39"/>
    <w:rsid w:val="007E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3E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eader.lanbook.com/reader/book/13104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60583/" TargetMode="External"/><Relationship Id="rId17" Type="http://schemas.openxmlformats.org/officeDocument/2006/relationships/hyperlink" Target="https://e.lanbook.com/book/46058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46058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collegeli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ader.lanbook.com/reader/book/131040" TargetMode="External"/><Relationship Id="rId10" Type="http://schemas.openxmlformats.org/officeDocument/2006/relationships/hyperlink" Target="https://e.lanbook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edcollegelib.ru" TargetMode="External"/><Relationship Id="rId14" Type="http://schemas.openxmlformats.org/officeDocument/2006/relationships/hyperlink" Target="https://reader.lanbook.com/reader/book/131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A076B-EDC5-4C49-9FE4-2B96C05A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24</Pages>
  <Words>5839</Words>
  <Characters>33286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21</cp:revision>
  <cp:lastPrinted>2023-06-25T15:56:00Z</cp:lastPrinted>
  <dcterms:created xsi:type="dcterms:W3CDTF">2023-05-17T17:14:00Z</dcterms:created>
  <dcterms:modified xsi:type="dcterms:W3CDTF">2025-07-11T16:45:00Z</dcterms:modified>
</cp:coreProperties>
</file>