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AD" w:rsidRPr="004D3DDA" w:rsidRDefault="00D000AD" w:rsidP="00D000AD">
      <w:pPr>
        <w:pStyle w:val="a6"/>
        <w:rPr>
          <w:szCs w:val="24"/>
        </w:rPr>
      </w:pPr>
      <w:r w:rsidRPr="004D3DDA">
        <w:rPr>
          <w:szCs w:val="24"/>
        </w:rPr>
        <w:t>ГБ</w:t>
      </w:r>
      <w:r>
        <w:rPr>
          <w:szCs w:val="24"/>
        </w:rPr>
        <w:t>П</w:t>
      </w:r>
      <w:r w:rsidRPr="004D3DDA">
        <w:rPr>
          <w:szCs w:val="24"/>
        </w:rPr>
        <w:t>ОУ СК «БУДЕННОВСКИЙ МЕДИЦИНСКИЙ КОЛЛЕДЖ»</w:t>
      </w:r>
    </w:p>
    <w:p w:rsidR="006666D5" w:rsidRPr="00DB0836" w:rsidRDefault="00BB4298" w:rsidP="005555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6666D5" w:rsidRPr="00DB0836" w:rsidRDefault="006666D5" w:rsidP="006666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 xml:space="preserve"> РАБОЧАЯ ПРОГРАММА УЧЕБНОЙ ДИСЦИПЛИНЫ</w:t>
      </w:r>
    </w:p>
    <w:p w:rsidR="006666D5" w:rsidRPr="00DB0836" w:rsidRDefault="006666D5" w:rsidP="006666D5">
      <w:pPr>
        <w:tabs>
          <w:tab w:val="left" w:pos="150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6666D5" w:rsidRPr="00DB0836" w:rsidRDefault="006666D5" w:rsidP="006666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 xml:space="preserve"> ОП.05 «Генетика человека с основами медицинской генетики» </w:t>
      </w:r>
    </w:p>
    <w:p w:rsidR="0055552D" w:rsidRPr="00DB0836" w:rsidRDefault="0055552D" w:rsidP="005555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>31.02.02 Акушерское дело</w:t>
      </w: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  <w:vertAlign w:val="superscript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p w:rsidR="006666D5" w:rsidRPr="00DB0836" w:rsidRDefault="00FC738C" w:rsidP="006666D5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>2025</w:t>
      </w:r>
      <w:bookmarkStart w:id="0" w:name="_GoBack"/>
      <w:bookmarkEnd w:id="0"/>
      <w:r w:rsidR="005555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66D5" w:rsidRPr="00DB0836">
        <w:rPr>
          <w:rFonts w:ascii="Times New Roman" w:hAnsi="Times New Roman"/>
          <w:b/>
          <w:bCs/>
          <w:sz w:val="24"/>
          <w:szCs w:val="24"/>
        </w:rPr>
        <w:t>г</w:t>
      </w:r>
      <w:r w:rsidR="006666D5" w:rsidRPr="00DB0836">
        <w:rPr>
          <w:rFonts w:ascii="Times New Roman" w:hAnsi="Times New Roman"/>
          <w:b/>
          <w:bCs/>
          <w:sz w:val="24"/>
          <w:szCs w:val="24"/>
        </w:rPr>
        <w:br w:type="page"/>
      </w:r>
      <w:r w:rsidR="006666D5" w:rsidRPr="00DB083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666D5" w:rsidRPr="00DB0836" w:rsidRDefault="006666D5" w:rsidP="006666D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666D5" w:rsidRPr="00DB0836" w:rsidTr="0055552D">
        <w:tc>
          <w:tcPr>
            <w:tcW w:w="7501" w:type="dxa"/>
          </w:tcPr>
          <w:p w:rsidR="006666D5" w:rsidRPr="00DB0836" w:rsidRDefault="006666D5" w:rsidP="006666D5">
            <w:pPr>
              <w:numPr>
                <w:ilvl w:val="0"/>
                <w:numId w:val="35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DB08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РАБОЧЕЙ ПРОГРАММЫ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6666D5" w:rsidRPr="00DB0836" w:rsidRDefault="006666D5" w:rsidP="00555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c>
          <w:tcPr>
            <w:tcW w:w="7501" w:type="dxa"/>
          </w:tcPr>
          <w:p w:rsidR="006666D5" w:rsidRPr="00DB0836" w:rsidRDefault="006666D5" w:rsidP="006666D5">
            <w:pPr>
              <w:numPr>
                <w:ilvl w:val="0"/>
                <w:numId w:val="35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6666D5" w:rsidRPr="00DB0836" w:rsidRDefault="006666D5" w:rsidP="006666D5">
            <w:pPr>
              <w:numPr>
                <w:ilvl w:val="0"/>
                <w:numId w:val="35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1854" w:type="dxa"/>
          </w:tcPr>
          <w:p w:rsidR="006666D5" w:rsidRPr="00DB0836" w:rsidRDefault="006666D5" w:rsidP="0055552D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c>
          <w:tcPr>
            <w:tcW w:w="7501" w:type="dxa"/>
          </w:tcPr>
          <w:p w:rsidR="006666D5" w:rsidRDefault="006666D5" w:rsidP="0055552D">
            <w:pPr>
              <w:numPr>
                <w:ilvl w:val="0"/>
                <w:numId w:val="35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55552D" w:rsidRPr="00BB4298" w:rsidRDefault="0055552D" w:rsidP="0055552D">
            <w:pPr>
              <w:pStyle w:val="a5"/>
              <w:widowControl w:val="0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B4298">
              <w:rPr>
                <w:rFonts w:ascii="Times New Roman" w:hAnsi="Times New Roman"/>
                <w:b/>
              </w:rPr>
              <w:t>ОСОБЕННОСТИ ОРГАНИЗАЦИИ ОБУЧЕНИЯ  ИНВАЛИДОВ И  ЛИЦ С ОГРАНИЧЕННЫМИ ВОЗМОЖНОСТЯМИ ЗДОРОВЬЯ</w:t>
            </w:r>
          </w:p>
          <w:p w:rsidR="0055552D" w:rsidRPr="00DB0836" w:rsidRDefault="0055552D" w:rsidP="0055552D">
            <w:pPr>
              <w:suppressAutoHyphens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6D5" w:rsidRPr="00DB0836" w:rsidRDefault="006666D5" w:rsidP="0055552D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6666D5" w:rsidRPr="00DB0836" w:rsidRDefault="006666D5" w:rsidP="005555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66D5" w:rsidRPr="00DB0836" w:rsidRDefault="006666D5" w:rsidP="006666D5">
      <w:pPr>
        <w:numPr>
          <w:ilvl w:val="0"/>
          <w:numId w:val="37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DB0836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DB0836">
        <w:rPr>
          <w:rFonts w:ascii="Times New Roman" w:hAnsi="Times New Roman"/>
          <w:b/>
          <w:color w:val="000000"/>
          <w:sz w:val="24"/>
          <w:szCs w:val="24"/>
        </w:rPr>
        <w:t xml:space="preserve"> РАБОЧЕЙ ПРОГРАММЫ</w:t>
      </w:r>
      <w:r w:rsidRPr="00DB0836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6666D5" w:rsidRPr="00DB0836" w:rsidRDefault="006666D5" w:rsidP="006666D5">
      <w:pPr>
        <w:suppressAutoHyphens/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 xml:space="preserve">ОП.05 «Генетика человека с основами медицинской генетики» </w:t>
      </w:r>
    </w:p>
    <w:p w:rsidR="006666D5" w:rsidRPr="00DB0836" w:rsidRDefault="006666D5" w:rsidP="006666D5">
      <w:pPr>
        <w:suppressAutoHyphens/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6666D5" w:rsidRPr="00DB0836" w:rsidRDefault="006666D5" w:rsidP="006666D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836">
        <w:rPr>
          <w:rFonts w:ascii="Times New Roman" w:hAnsi="Times New Roman"/>
          <w:sz w:val="24"/>
          <w:szCs w:val="24"/>
        </w:rPr>
        <w:t xml:space="preserve">Учебная дисциплина «Генетика человека с основами медицинской генетики» является обязательной частью общепрофессионального </w:t>
      </w:r>
      <w:r w:rsidR="0055552D">
        <w:rPr>
          <w:rFonts w:ascii="Times New Roman" w:hAnsi="Times New Roman"/>
          <w:sz w:val="24"/>
          <w:szCs w:val="24"/>
        </w:rPr>
        <w:t xml:space="preserve">цикла </w:t>
      </w:r>
      <w:r w:rsidRPr="00DB0836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специальности Акушерское дело.</w:t>
      </w:r>
    </w:p>
    <w:p w:rsidR="006666D5" w:rsidRPr="00DB0836" w:rsidRDefault="006666D5" w:rsidP="006666D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836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DB0836">
        <w:rPr>
          <w:rFonts w:ascii="Times New Roman" w:hAnsi="Times New Roman"/>
          <w:sz w:val="24"/>
          <w:szCs w:val="24"/>
        </w:rPr>
        <w:t>ОК</w:t>
      </w:r>
      <w:proofErr w:type="gramEnd"/>
      <w:r w:rsidRPr="00DB0836">
        <w:rPr>
          <w:rFonts w:ascii="Times New Roman" w:hAnsi="Times New Roman"/>
          <w:sz w:val="24"/>
          <w:szCs w:val="24"/>
        </w:rPr>
        <w:t xml:space="preserve">: </w:t>
      </w:r>
    </w:p>
    <w:p w:rsidR="006666D5" w:rsidRPr="00DB0836" w:rsidRDefault="006666D5" w:rsidP="006666D5">
      <w:pPr>
        <w:suppressAutoHyphens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B0836">
        <w:rPr>
          <w:rFonts w:ascii="Times New Roman" w:hAnsi="Times New Roman"/>
          <w:sz w:val="24"/>
          <w:szCs w:val="24"/>
        </w:rPr>
        <w:t>ОК</w:t>
      </w:r>
      <w:proofErr w:type="gramEnd"/>
      <w:r w:rsidRPr="00DB0836">
        <w:rPr>
          <w:rFonts w:ascii="Times New Roman" w:hAnsi="Times New Roman"/>
          <w:sz w:val="24"/>
          <w:szCs w:val="24"/>
        </w:rPr>
        <w:t xml:space="preserve"> 01, ОК 02, ОК 03, ОК 04, ОК 05, ОК 07, ОК 08</w:t>
      </w:r>
    </w:p>
    <w:p w:rsidR="006666D5" w:rsidRPr="00DB0836" w:rsidRDefault="006666D5" w:rsidP="0066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6666D5" w:rsidRPr="00DB0836" w:rsidRDefault="006666D5" w:rsidP="006666D5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0836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DB083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B0836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95"/>
        <w:gridCol w:w="4110"/>
      </w:tblGrid>
      <w:tr w:rsidR="006666D5" w:rsidRPr="00DB0836" w:rsidTr="0055552D">
        <w:trPr>
          <w:trHeight w:val="649"/>
        </w:trPr>
        <w:tc>
          <w:tcPr>
            <w:tcW w:w="1134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ПК, </w:t>
            </w: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0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666D5" w:rsidRPr="00DB0836" w:rsidTr="0055552D">
        <w:trPr>
          <w:trHeight w:val="649"/>
        </w:trPr>
        <w:tc>
          <w:tcPr>
            <w:tcW w:w="1134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</w:tc>
        <w:tc>
          <w:tcPr>
            <w:tcW w:w="4395" w:type="dxa"/>
            <w:hideMark/>
          </w:tcPr>
          <w:p w:rsidR="006666D5" w:rsidRPr="00DB0836" w:rsidRDefault="006666D5" w:rsidP="006666D5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6666D5" w:rsidRPr="00DB0836" w:rsidRDefault="006666D5" w:rsidP="006666D5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 xml:space="preserve">выявлять и эффективно искать информацию, необходимую для решения задачи и/или проблемы. </w:t>
            </w:r>
          </w:p>
        </w:tc>
        <w:tc>
          <w:tcPr>
            <w:tcW w:w="4110" w:type="dxa"/>
            <w:hideMark/>
          </w:tcPr>
          <w:p w:rsidR="006666D5" w:rsidRPr="00DB0836" w:rsidRDefault="006666D5" w:rsidP="006666D5">
            <w:pPr>
              <w:numPr>
                <w:ilvl w:val="0"/>
                <w:numId w:val="14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источники информации и ресурсов для решения задач и проблем в профессиональном и/или социальном контексте.</w:t>
            </w:r>
          </w:p>
          <w:p w:rsidR="006666D5" w:rsidRPr="00DB0836" w:rsidRDefault="006666D5" w:rsidP="0055552D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649"/>
        </w:trPr>
        <w:tc>
          <w:tcPr>
            <w:tcW w:w="1134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</w:tc>
        <w:tc>
          <w:tcPr>
            <w:tcW w:w="4395" w:type="dxa"/>
            <w:hideMark/>
          </w:tcPr>
          <w:p w:rsidR="006666D5" w:rsidRPr="00DB0836" w:rsidRDefault="006666D5" w:rsidP="006666D5">
            <w:pPr>
              <w:numPr>
                <w:ilvl w:val="0"/>
                <w:numId w:val="2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</w:t>
            </w:r>
          </w:p>
          <w:p w:rsidR="006666D5" w:rsidRPr="00DB0836" w:rsidRDefault="006666D5" w:rsidP="006666D5">
            <w:pPr>
              <w:numPr>
                <w:ilvl w:val="0"/>
                <w:numId w:val="2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информации.</w:t>
            </w:r>
          </w:p>
          <w:p w:rsidR="006666D5" w:rsidRPr="00DB0836" w:rsidRDefault="006666D5" w:rsidP="0055552D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6666D5" w:rsidRPr="00DB0836" w:rsidRDefault="006666D5" w:rsidP="006666D5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6666D5" w:rsidRPr="00DB0836" w:rsidRDefault="006666D5" w:rsidP="006666D5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формат оформления результатов поиска информации.</w:t>
            </w:r>
          </w:p>
        </w:tc>
      </w:tr>
      <w:tr w:rsidR="006666D5" w:rsidRPr="00DB0836" w:rsidTr="0055552D">
        <w:trPr>
          <w:trHeight w:val="649"/>
        </w:trPr>
        <w:tc>
          <w:tcPr>
            <w:tcW w:w="1134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4395" w:type="dxa"/>
            <w:hideMark/>
          </w:tcPr>
          <w:p w:rsidR="006666D5" w:rsidRPr="00DB0836" w:rsidRDefault="006666D5" w:rsidP="006666D5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современную научную и профессиональную терминологию.</w:t>
            </w:r>
          </w:p>
        </w:tc>
        <w:tc>
          <w:tcPr>
            <w:tcW w:w="4110" w:type="dxa"/>
            <w:hideMark/>
          </w:tcPr>
          <w:p w:rsidR="006666D5" w:rsidRPr="00DB0836" w:rsidRDefault="006666D5" w:rsidP="006666D5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современная научная и профессиональная терминология. </w:t>
            </w:r>
          </w:p>
          <w:p w:rsidR="006666D5" w:rsidRPr="00DB0836" w:rsidRDefault="006666D5" w:rsidP="0055552D">
            <w:pPr>
              <w:suppressAutoHyphens/>
              <w:spacing w:after="0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649"/>
        </w:trPr>
        <w:tc>
          <w:tcPr>
            <w:tcW w:w="1134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</w:tc>
        <w:tc>
          <w:tcPr>
            <w:tcW w:w="4395" w:type="dxa"/>
            <w:hideMark/>
          </w:tcPr>
          <w:p w:rsidR="006666D5" w:rsidRPr="00DB0836" w:rsidRDefault="006666D5" w:rsidP="006666D5">
            <w:pPr>
              <w:numPr>
                <w:ilvl w:val="0"/>
                <w:numId w:val="15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</w:t>
            </w:r>
          </w:p>
          <w:p w:rsidR="006666D5" w:rsidRPr="00DB0836" w:rsidRDefault="006666D5" w:rsidP="006666D5">
            <w:pPr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деятельности.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hideMark/>
          </w:tcPr>
          <w:p w:rsidR="006666D5" w:rsidRPr="00DB0836" w:rsidRDefault="006666D5" w:rsidP="006666D5">
            <w:pPr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психологические основы деятельности  коллектива, психологические особенности личности. </w:t>
            </w:r>
          </w:p>
          <w:p w:rsidR="006666D5" w:rsidRPr="00DB0836" w:rsidRDefault="006666D5" w:rsidP="0055552D">
            <w:pPr>
              <w:suppressAutoHyphens/>
              <w:spacing w:after="0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649"/>
        </w:trPr>
        <w:tc>
          <w:tcPr>
            <w:tcW w:w="1134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</w:tc>
        <w:tc>
          <w:tcPr>
            <w:tcW w:w="4395" w:type="dxa"/>
            <w:hideMark/>
          </w:tcPr>
          <w:p w:rsidR="006666D5" w:rsidRPr="00DB0836" w:rsidRDefault="006666D5" w:rsidP="006666D5">
            <w:pPr>
              <w:numPr>
                <w:ilvl w:val="0"/>
                <w:numId w:val="17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проявлять толерантность в рабочем коллективе.</w:t>
            </w:r>
          </w:p>
        </w:tc>
        <w:tc>
          <w:tcPr>
            <w:tcW w:w="4110" w:type="dxa"/>
            <w:hideMark/>
          </w:tcPr>
          <w:p w:rsidR="006666D5" w:rsidRPr="00DB0836" w:rsidRDefault="006666D5" w:rsidP="006666D5">
            <w:pPr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правила оформления документов и построение устных сообщений.</w:t>
            </w:r>
          </w:p>
        </w:tc>
      </w:tr>
      <w:tr w:rsidR="006666D5" w:rsidRPr="00DB0836" w:rsidTr="0055552D">
        <w:trPr>
          <w:trHeight w:val="649"/>
        </w:trPr>
        <w:tc>
          <w:tcPr>
            <w:tcW w:w="1134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</w:tc>
        <w:tc>
          <w:tcPr>
            <w:tcW w:w="4395" w:type="dxa"/>
            <w:hideMark/>
          </w:tcPr>
          <w:p w:rsidR="006666D5" w:rsidRPr="00DB0836" w:rsidRDefault="006666D5" w:rsidP="006666D5">
            <w:pPr>
              <w:numPr>
                <w:ilvl w:val="0"/>
                <w:numId w:val="17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соблюдать нормы экологической безопасности. </w:t>
            </w:r>
          </w:p>
          <w:p w:rsidR="006666D5" w:rsidRPr="00DB0836" w:rsidRDefault="006666D5" w:rsidP="0055552D">
            <w:pPr>
              <w:suppressAutoHyphens/>
              <w:spacing w:after="0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:rsidR="006666D5" w:rsidRPr="00DB0836" w:rsidRDefault="006666D5" w:rsidP="006666D5">
            <w:pPr>
              <w:numPr>
                <w:ilvl w:val="0"/>
                <w:numId w:val="16"/>
              </w:num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деятельности.</w:t>
            </w:r>
          </w:p>
        </w:tc>
      </w:tr>
      <w:tr w:rsidR="006666D5" w:rsidRPr="00DB0836" w:rsidTr="0055552D">
        <w:trPr>
          <w:trHeight w:val="303"/>
        </w:trPr>
        <w:tc>
          <w:tcPr>
            <w:tcW w:w="1134" w:type="dxa"/>
            <w:hideMark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  <w:tc>
          <w:tcPr>
            <w:tcW w:w="4395" w:type="dxa"/>
            <w:hideMark/>
          </w:tcPr>
          <w:p w:rsidR="006666D5" w:rsidRPr="00DB0836" w:rsidRDefault="006666D5" w:rsidP="006666D5">
            <w:pPr>
              <w:numPr>
                <w:ilvl w:val="0"/>
                <w:numId w:val="18"/>
              </w:num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</w:t>
            </w: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целей.</w:t>
            </w:r>
          </w:p>
        </w:tc>
        <w:tc>
          <w:tcPr>
            <w:tcW w:w="4110" w:type="dxa"/>
            <w:hideMark/>
          </w:tcPr>
          <w:p w:rsidR="006666D5" w:rsidRPr="00DB0836" w:rsidRDefault="006666D5" w:rsidP="006666D5">
            <w:pPr>
              <w:numPr>
                <w:ilvl w:val="0"/>
                <w:numId w:val="18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основы здорового образа жизни.</w:t>
            </w:r>
          </w:p>
        </w:tc>
      </w:tr>
      <w:tr w:rsidR="006666D5" w:rsidRPr="00DB0836" w:rsidTr="0055552D">
        <w:trPr>
          <w:trHeight w:val="212"/>
        </w:trPr>
        <w:tc>
          <w:tcPr>
            <w:tcW w:w="1134" w:type="dxa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ПК 1.3</w:t>
            </w:r>
          </w:p>
        </w:tc>
        <w:tc>
          <w:tcPr>
            <w:tcW w:w="4395" w:type="dxa"/>
          </w:tcPr>
          <w:p w:rsidR="006666D5" w:rsidRPr="00DB0836" w:rsidRDefault="006666D5" w:rsidP="006666D5">
            <w:pPr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оказывать простые медицинские услуги инвазивных вмешательств.</w:t>
            </w:r>
          </w:p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666D5" w:rsidRPr="00DB0836" w:rsidRDefault="006666D5" w:rsidP="006666D5">
            <w:pPr>
              <w:numPr>
                <w:ilvl w:val="0"/>
                <w:numId w:val="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технологии выполнения простых медицинских услуг инвазивных вмешательств.</w:t>
            </w:r>
          </w:p>
        </w:tc>
      </w:tr>
      <w:tr w:rsidR="006666D5" w:rsidRPr="00DB0836" w:rsidTr="0055552D">
        <w:trPr>
          <w:trHeight w:val="212"/>
        </w:trPr>
        <w:tc>
          <w:tcPr>
            <w:tcW w:w="1134" w:type="dxa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4395" w:type="dxa"/>
          </w:tcPr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осуществлять сбор жалоб, анамнеза жизни, анамнеза болезни у пациентов (их законных представителей); 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проводить медицинские осмотры пациентов; 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интерпретировать и анализировать результаты осмотров пациента;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оценивать состояние пациента и (или) тяжесть заболевания;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подготавливать пациентов к лабораторным и инструментальным исследованиям.</w:t>
            </w:r>
          </w:p>
        </w:tc>
        <w:tc>
          <w:tcPr>
            <w:tcW w:w="4110" w:type="dxa"/>
          </w:tcPr>
          <w:p w:rsidR="006666D5" w:rsidRPr="00DB0836" w:rsidRDefault="006666D5" w:rsidP="006666D5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медицинские показания для направления пациентов на консультации к врачам-специалистам с целью уточнения диагноза;</w:t>
            </w:r>
          </w:p>
          <w:p w:rsidR="006666D5" w:rsidRPr="00DB0836" w:rsidRDefault="006666D5" w:rsidP="006666D5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медицинские и социальные показания к прерыванию беременности.</w:t>
            </w:r>
          </w:p>
          <w:p w:rsidR="006666D5" w:rsidRPr="00DB0836" w:rsidRDefault="006666D5" w:rsidP="0055552D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12"/>
        </w:trPr>
        <w:tc>
          <w:tcPr>
            <w:tcW w:w="1134" w:type="dxa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4395" w:type="dxa"/>
          </w:tcPr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проводить уход за новорожденными; 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проводить мониторинг за витальными функциями новорожденных.</w:t>
            </w:r>
          </w:p>
        </w:tc>
        <w:tc>
          <w:tcPr>
            <w:tcW w:w="4110" w:type="dxa"/>
          </w:tcPr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методы ухода за новорожденными; 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аномалии развития и заболевания плода, плодных оболочек и плаценты.</w:t>
            </w:r>
          </w:p>
        </w:tc>
      </w:tr>
      <w:tr w:rsidR="006666D5" w:rsidRPr="00DB0836" w:rsidTr="0055552D">
        <w:trPr>
          <w:trHeight w:val="212"/>
        </w:trPr>
        <w:tc>
          <w:tcPr>
            <w:tcW w:w="1134" w:type="dxa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  <w:tc>
          <w:tcPr>
            <w:tcW w:w="4395" w:type="dxa"/>
          </w:tcPr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определять медицинские показания для проведения мероприятий по медицинской реабилитации пациентов, имеющих нарушения функций и структур организма и последовавшие за ними ограничения жизнедеятельности, в период беременности, родов, послеродовой период и с распространенными гинекологическими заболеваниями.</w:t>
            </w:r>
          </w:p>
        </w:tc>
        <w:tc>
          <w:tcPr>
            <w:tcW w:w="4110" w:type="dxa"/>
          </w:tcPr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порядок организации медицинской реабилитации;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методы определения реабилитационного потенциала пациента и правила формулировки реабилитационного диагноза. </w:t>
            </w:r>
          </w:p>
          <w:p w:rsidR="006666D5" w:rsidRPr="00DB0836" w:rsidRDefault="006666D5" w:rsidP="0055552D">
            <w:pPr>
              <w:suppressAutoHyphens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12"/>
        </w:trPr>
        <w:tc>
          <w:tcPr>
            <w:tcW w:w="1134" w:type="dxa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4395" w:type="dxa"/>
          </w:tcPr>
          <w:p w:rsidR="006666D5" w:rsidRPr="00DB0836" w:rsidRDefault="006666D5" w:rsidP="006666D5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желез.</w:t>
            </w:r>
          </w:p>
        </w:tc>
        <w:tc>
          <w:tcPr>
            <w:tcW w:w="4110" w:type="dxa"/>
          </w:tcPr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основы здорового образа жизни, методы его формирования; 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рекомендации по вопросам личной гигиены, здорового образа жизни, мерам профилактики предотвратимых заболеваний.</w:t>
            </w:r>
          </w:p>
        </w:tc>
      </w:tr>
      <w:tr w:rsidR="006666D5" w:rsidRPr="00DB0836" w:rsidTr="0055552D">
        <w:trPr>
          <w:trHeight w:val="212"/>
        </w:trPr>
        <w:tc>
          <w:tcPr>
            <w:tcW w:w="1134" w:type="dxa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4395" w:type="dxa"/>
          </w:tcPr>
          <w:p w:rsidR="006666D5" w:rsidRPr="00DB0836" w:rsidRDefault="006666D5" w:rsidP="006666D5">
            <w:pPr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медицинские профилактические осмотры пациентов с заболеваниями и (или) состояниями органов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женской репродуктивной системы,  в том числе мероприятия по профилактике и раннему выявлению гинекологических заболеваний и заболеваний молочных желез.</w:t>
            </w:r>
          </w:p>
        </w:tc>
        <w:tc>
          <w:tcPr>
            <w:tcW w:w="4110" w:type="dxa"/>
          </w:tcPr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нормативные правовые акты, регламентирующие порядок проведения медицинских осмотров, диспансеризации и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диспансерного наблюдения женской части населения;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принципы диспансерного наблюдения женской части населения, в том числе в период беременности, в послеродовой период, после прерывания беременности.</w:t>
            </w:r>
          </w:p>
        </w:tc>
      </w:tr>
      <w:tr w:rsidR="006666D5" w:rsidRPr="00DB0836" w:rsidTr="0055552D">
        <w:trPr>
          <w:trHeight w:val="212"/>
        </w:trPr>
        <w:tc>
          <w:tcPr>
            <w:tcW w:w="1134" w:type="dxa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ПК 3.4</w:t>
            </w:r>
          </w:p>
        </w:tc>
        <w:tc>
          <w:tcPr>
            <w:tcW w:w="4395" w:type="dxa"/>
          </w:tcPr>
          <w:p w:rsidR="006666D5" w:rsidRPr="00DB0836" w:rsidRDefault="006666D5" w:rsidP="006666D5">
            <w:pPr>
              <w:numPr>
                <w:ilvl w:val="0"/>
                <w:numId w:val="3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заполнять медицинскую документацию, в том числе в форме электронного документа;</w:t>
            </w:r>
          </w:p>
          <w:p w:rsidR="006666D5" w:rsidRPr="00DB0836" w:rsidRDefault="006666D5" w:rsidP="006666D5">
            <w:pPr>
              <w:numPr>
                <w:ilvl w:val="0"/>
                <w:numId w:val="3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работе;</w:t>
            </w:r>
          </w:p>
          <w:p w:rsidR="006666D5" w:rsidRPr="00DB0836" w:rsidRDefault="006666D5" w:rsidP="006666D5">
            <w:pPr>
              <w:numPr>
                <w:ilvl w:val="0"/>
                <w:numId w:val="3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использовать в работе медицинские информационные системы и информационно-телекоммуникационную сеть «Интернет».</w:t>
            </w:r>
          </w:p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правила и порядок оформления медицинской документации в медицинских организациях, в том числе в форме электронного документа;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должностные обязанности находящегося в распоряжении медицинского персонала;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требования к обеспечению внутреннего контроля качества и безопасности медицинской деятельности.</w:t>
            </w:r>
          </w:p>
        </w:tc>
      </w:tr>
    </w:tbl>
    <w:p w:rsidR="006666D5" w:rsidRDefault="006666D5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55552D" w:rsidRPr="00DB0836" w:rsidRDefault="0055552D" w:rsidP="006666D5">
      <w:pPr>
        <w:suppressAutoHyphens/>
        <w:spacing w:after="240"/>
        <w:rPr>
          <w:rFonts w:ascii="Times New Roman" w:hAnsi="Times New Roman"/>
          <w:b/>
          <w:sz w:val="24"/>
          <w:szCs w:val="24"/>
        </w:rPr>
      </w:pPr>
    </w:p>
    <w:p w:rsidR="006666D5" w:rsidRPr="00DB0836" w:rsidRDefault="006666D5" w:rsidP="006666D5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6666D5" w:rsidRPr="00DB0836" w:rsidRDefault="006666D5" w:rsidP="006666D5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891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6666D5" w:rsidRPr="00DB0836" w:rsidTr="0055552D">
        <w:trPr>
          <w:trHeight w:val="490"/>
        </w:trPr>
        <w:tc>
          <w:tcPr>
            <w:tcW w:w="3897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03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666D5" w:rsidRPr="00DB0836" w:rsidTr="0055552D">
        <w:trPr>
          <w:trHeight w:val="490"/>
        </w:trPr>
        <w:tc>
          <w:tcPr>
            <w:tcW w:w="3897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103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6666D5" w:rsidRPr="00DB0836" w:rsidTr="0055552D">
        <w:trPr>
          <w:trHeight w:val="490"/>
        </w:trPr>
        <w:tc>
          <w:tcPr>
            <w:tcW w:w="3897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103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336"/>
        </w:trPr>
        <w:tc>
          <w:tcPr>
            <w:tcW w:w="5000" w:type="pct"/>
            <w:gridSpan w:val="2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6666D5" w:rsidRPr="00DB0836" w:rsidTr="0055552D">
        <w:trPr>
          <w:trHeight w:val="490"/>
        </w:trPr>
        <w:tc>
          <w:tcPr>
            <w:tcW w:w="3897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1103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</w:tr>
      <w:tr w:rsidR="006666D5" w:rsidRPr="00DB0836" w:rsidTr="0055552D">
        <w:trPr>
          <w:trHeight w:val="490"/>
        </w:trPr>
        <w:tc>
          <w:tcPr>
            <w:tcW w:w="3897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03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6666D5" w:rsidRPr="00DB0836" w:rsidTr="0055552D">
        <w:trPr>
          <w:trHeight w:val="267"/>
        </w:trPr>
        <w:tc>
          <w:tcPr>
            <w:tcW w:w="3897" w:type="pct"/>
            <w:tcBorders>
              <w:top w:val="nil"/>
            </w:tcBorders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331"/>
        </w:trPr>
        <w:tc>
          <w:tcPr>
            <w:tcW w:w="3897" w:type="pct"/>
            <w:tcBorders>
              <w:top w:val="nil"/>
            </w:tcBorders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103" w:type="pct"/>
            <w:tcBorders>
              <w:top w:val="nil"/>
            </w:tcBorders>
            <w:vAlign w:val="center"/>
          </w:tcPr>
          <w:p w:rsidR="006666D5" w:rsidRPr="00DB0836" w:rsidRDefault="006666D5" w:rsidP="0055552D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6666D5" w:rsidRPr="00DB0836" w:rsidRDefault="006666D5" w:rsidP="006666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66D5" w:rsidRPr="00DB0836" w:rsidRDefault="006666D5" w:rsidP="006666D5">
      <w:pPr>
        <w:rPr>
          <w:rFonts w:ascii="Times New Roman" w:hAnsi="Times New Roman"/>
          <w:sz w:val="24"/>
          <w:szCs w:val="24"/>
        </w:rPr>
        <w:sectPr w:rsidR="006666D5" w:rsidRPr="00DB0836" w:rsidSect="0055552D">
          <w:headerReference w:type="default" r:id="rId9"/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6666D5" w:rsidRPr="00DB0836" w:rsidRDefault="006666D5" w:rsidP="006666D5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871"/>
        <w:gridCol w:w="2268"/>
        <w:gridCol w:w="2977"/>
      </w:tblGrid>
      <w:tr w:rsidR="006666D5" w:rsidRPr="00DB0836" w:rsidTr="0055552D">
        <w:trPr>
          <w:trHeight w:val="20"/>
        </w:trPr>
        <w:tc>
          <w:tcPr>
            <w:tcW w:w="88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36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акад.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1012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6666D5" w:rsidRPr="00DB0836" w:rsidTr="0055552D">
        <w:trPr>
          <w:trHeight w:val="371"/>
        </w:trPr>
        <w:tc>
          <w:tcPr>
            <w:tcW w:w="881" w:type="pct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71" w:type="pct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012" w:type="pct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6666D5" w:rsidRPr="00DB0836" w:rsidTr="0055552D">
        <w:trPr>
          <w:trHeight w:val="371"/>
        </w:trPr>
        <w:tc>
          <w:tcPr>
            <w:tcW w:w="3217" w:type="pct"/>
            <w:gridSpan w:val="2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Медицинская генетика – теоретический фундамент современной медицины</w:t>
            </w:r>
          </w:p>
        </w:tc>
        <w:tc>
          <w:tcPr>
            <w:tcW w:w="771" w:type="pct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1/-</w:t>
            </w:r>
          </w:p>
        </w:tc>
        <w:tc>
          <w:tcPr>
            <w:tcW w:w="1012" w:type="pct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Основные понятия дисциплины и ее связь с другими науками.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развития науки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012" w:type="pct"/>
            <w:vMerge w:val="restart"/>
          </w:tcPr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02, ОК 03, ОК 08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Генетика человека – раздел генетики, изучающий наследственность и изменчивость с точки зрения патологии человека. Разделы дисциплины. Связь дисциплины «Основы медицинской генетики» с другими дисциплинами.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История развития науки, вклад зарубежных и отечественных ученых.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Перспективные направления решения медико-биологических и генетических проблем.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3217" w:type="pct"/>
            <w:gridSpan w:val="2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Цитологические и биохимические основы наследственности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5/2</w:t>
            </w:r>
          </w:p>
        </w:tc>
        <w:tc>
          <w:tcPr>
            <w:tcW w:w="1012" w:type="pct"/>
            <w:vMerge w:val="restart"/>
          </w:tcPr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02, ОК 03, ОК 07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 Цитологические и биохимические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наследственности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Строение и функции хромосом человека. Кариотип человека.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303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типы деления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эукариотических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клеток. Клеточный цикл и его периоды. Биологическая роль митоза и амитоза. Роль атипических митозов в патологии человека. 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Биологическое значение мейоза. Развитие сперматозоидов и 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яйцеклеток человека.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Химическое строение и генетическая роль нуклеиновых кислот: ДНК и РНК. Сохранение информации от поколения к поколению. Гены и их структура. Реализация генетической информации. Генетический код и его свойства.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«Изучение морфологии половых клеток. Гаметогенез. Размножение организмов».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3217" w:type="pct"/>
            <w:gridSpan w:val="2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Закономерности наследования признаков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8/4</w:t>
            </w:r>
          </w:p>
        </w:tc>
        <w:tc>
          <w:tcPr>
            <w:tcW w:w="1012" w:type="pct"/>
            <w:vMerge w:val="restart"/>
          </w:tcPr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02, ОК 03, ОК 04,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05, ОК 07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85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 Закономерности наследования признаков при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моногибридном</w:t>
            </w:r>
            <w:proofErr w:type="gramEnd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дигибридном</w:t>
            </w:r>
            <w:proofErr w:type="spellEnd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полигибридном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скрещивании</w:t>
            </w:r>
            <w:proofErr w:type="gramEnd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между генами. Пенетрантность и экспрессивность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генов</w:t>
            </w: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Сущность законов наследования признаков у человека.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Типы наследования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менделирующих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признаков у человека.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Генотип и фенотип.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Взаимодействие аллельных и неаллельных генов: полное и неполное доминирование,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кодоминирование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эпистаз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комплементарность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, полимерия, плейотропия.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Пенетрантность и экспрессивность генов у человека.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 занятий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928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«Решение задач на закономерности наследования признаков при моно и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дигибридном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скрещивании и на взаимодействие между генами».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73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3.2. Хромосомная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наследственности </w:t>
            </w: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2" w:type="pct"/>
            <w:vMerge w:val="restart"/>
          </w:tcPr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02, ОК 03, ОК 04,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05, ОК 07</w:t>
            </w:r>
          </w:p>
          <w:p w:rsidR="006666D5" w:rsidRPr="00650CD7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9, ЛР 18, ЛР 26, 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>ЛР 28</w:t>
            </w: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Хромосомная теория Т. Моргана.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Сцепленные гены, кроссинговер.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Карты хромосом человека.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Наследственные </w:t>
            </w: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свойства крови.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Наследственные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заболевания крови</w:t>
            </w: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2" w:type="pct"/>
            <w:vMerge w:val="restart"/>
          </w:tcPr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02, ОК 03, ОК 04,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05, ОК 07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2.1, ПК 2.4, ПК 3.1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Механизм наследования групп крови системы АВО и резус 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системы. Причины и механизм возникновения резус конфликта матери и плода.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Причины и механизм возникновения осложнений при гемотрансфузии, связанных с неправильно подобранной донорской кровью.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Наследственные заболевания крови: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гемоглобинозы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, гемофилия.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 занятий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3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«Решение задач на наследование свой</w:t>
            </w: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ств кр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ови и наследственные заболевания крови».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3217" w:type="pct"/>
            <w:gridSpan w:val="2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Методы изучения наследственности и изменчивости человека в норме и патологии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6/4</w:t>
            </w:r>
          </w:p>
        </w:tc>
        <w:tc>
          <w:tcPr>
            <w:tcW w:w="1012" w:type="pct"/>
            <w:vMerge w:val="restart"/>
          </w:tcPr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02, ОК 03, ОК 04,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05, ОК 07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ПК 2.1, ПК 1.3, ПК 2.5,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ПК 3.2, ПК 3.4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 Генеалогический метод. Близнецовый метод. Биохимический метод.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Цитогенетический метод. </w:t>
            </w:r>
            <w:proofErr w:type="spell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Дерматоглифический</w:t>
            </w:r>
            <w:proofErr w:type="spellEnd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метод. Популяционно-статистический метод. Иммуногенетический метод. Методы </w:t>
            </w:r>
            <w:proofErr w:type="spell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пренатальной</w:t>
            </w:r>
            <w:proofErr w:type="spellEnd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диагностики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изучения наследственности человека как специфического объекта генетического анализа.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Генеалогический метод. Методика составления родословных и их анализ. </w:t>
            </w: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Особенности родословных при аутосомно-доминантном, аутосомно-рецессивном и сцепленным с полом наследовании.</w:t>
            </w:r>
            <w:proofErr w:type="gramEnd"/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Близнецовый метод. Роль наследственности и среды в формировании признаков. 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Биохимический метод. Качественные тесты, позволяющие определять нарушения обмена веществ.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Цитогенетический метод. Основные показания для цитогенетического исследования.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Кариотипирование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– определение количества и качества хромосом. Методы экспресс - диагностики определения Х и Y хроматина. 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Метод дерматоглифики. 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Методы генетики соматических клеток (простое культивирование, гибридизация, клонирование, селекция).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Популяционно-статистический метод. Закон Харди-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Вайнберга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Иммуногенетический метод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Методы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пренатальной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диагностики (УЗИ,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амниоцентез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, биопсия хориона, определение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фетопротеина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4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«Составление и анализ родословных схем».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«Решение задач по расчету частоты генов и генотипов в популяциях (Закон Харди -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Вайнберга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)».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3217" w:type="pct"/>
            <w:gridSpan w:val="2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 Изменчивость и мутации у человека. Факторы мутагенеза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012" w:type="pct"/>
            <w:vMerge w:val="restart"/>
          </w:tcPr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02, ОК 03, ОК 04,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05, ОК 07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2.1, ПК 3.1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Тема 5.1. Виды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изменчивости и виды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мутаций у человека.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Факторы мутагенеза</w:t>
            </w: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Роль генотипа и внешней среды в проявлении признаков. Эндо - и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экзомутагены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Основные виды изменчивости. Причины и сущность мутационной изменчивости.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Виды мутаций (генные, хромосомные, геномные). 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Мутагенез, его виды.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Фенокопии и генокопии.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 занятий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6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>«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задач  на различные виды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>изменчивости и мутаций у человека».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3217" w:type="pct"/>
            <w:gridSpan w:val="2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 Наследственность и патология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10/4</w:t>
            </w:r>
          </w:p>
        </w:tc>
        <w:tc>
          <w:tcPr>
            <w:tcW w:w="1012" w:type="pct"/>
            <w:vMerge w:val="restart"/>
          </w:tcPr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01, ОК 02, ОК 03,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04, ОК 05, ОК 07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2.1, ПК 2.4, ПК 3.1,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ПК 3.2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6.1. Хромосомные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болезни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71" w:type="pct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Наследственные болезни и их классификация. </w:t>
            </w:r>
          </w:p>
        </w:tc>
        <w:tc>
          <w:tcPr>
            <w:tcW w:w="771" w:type="pct"/>
            <w:vMerge w:val="restart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Хромосомные болезни. Количественные и структурные аномалии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аутосом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: синдром Дауна, синдром Эдвардса, синдром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Патау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. Клиника, цитогенетические варианты.</w:t>
            </w:r>
          </w:p>
        </w:tc>
        <w:tc>
          <w:tcPr>
            <w:tcW w:w="77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Клинические синдромы при аномалиях половых хромосом: синдром Шерешевского-Тернера, синдром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Клайнфельтера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, синдром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трисомии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Х, синдром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дисомии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по Y- хромосоме.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Структурные аномалии хромосом.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6.2.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Генные болезни</w:t>
            </w: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2" w:type="pct"/>
            <w:vMerge w:val="restart"/>
          </w:tcPr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01, ОК 02, ОК 03,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04, ОК 05, ОК 07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2.4, ПК 3.1,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ПК 3.2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Причины генных заболеваний.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Аутосомно-доминантные заболевания.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Аутосомно-рецессивные заболевания.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Х - сцепленные рецессивные и доминантные заболевания.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У - сцепленные заболевания.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>«Изучение аномальных фенотипов и клинических проявлений хромосомных и генных заболеваний по фотографиям больных».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6.3. Наследственное предрасположение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к болезням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2" w:type="pct"/>
            <w:vMerge w:val="restart"/>
          </w:tcPr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01, ОК 02, ОК 03,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04, ОК 05, ОК 07</w:t>
            </w:r>
          </w:p>
          <w:p w:rsidR="006666D5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ПК 3.2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болезней с наследственной предрасположенностью.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Моногенные болезни с наследственной предрасположенностью.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Полигенные болезни с наследственной предрасположенностью.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Виды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мультифакториальных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признаков.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Изолированные врожденные пороки развития.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Гипертоническая болезнь. Ревматоидный артрит. Язвенная болезнь. Бронхиальная астма и др.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наследования прерывистых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мультифакториальных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заболеваний.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Методы изучения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мультифакториальных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заболеваний.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 w:val="restart"/>
          </w:tcPr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6.4. Диагностика,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профилактика и лечение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наследственных</w:t>
            </w:r>
            <w:proofErr w:type="gramEnd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заболеваний.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Медико-генетическое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консультирование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2" w:type="pct"/>
            <w:vMerge w:val="restart"/>
          </w:tcPr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01, ОК 02, ОК 03, 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04, ОК 05, ОК 07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ПК 2.4, ПК 3.1,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ПК 3.2</w:t>
            </w:r>
          </w:p>
          <w:p w:rsidR="006666D5" w:rsidRPr="00DB0836" w:rsidRDefault="006666D5" w:rsidP="00555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ЛР 9, ЛР 18, ЛР 26, ЛР 28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Принципы клинической диагностики наследственных заболеваний. </w:t>
            </w:r>
          </w:p>
        </w:tc>
        <w:tc>
          <w:tcPr>
            <w:tcW w:w="771" w:type="pct"/>
            <w:vMerge w:val="restar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Лабораторные методы диагностики наследственных болезней: цитогенетические, биохимические, молекулярно-генетические.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Принципы лечения наследственных болезней.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Виды профилактики наследственных болезней.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Медико-генетическое консультирование как профилактика наследственных заболеваний. Перспективное и ретроспективное консультирование. Показания к медико-генетическому консультированию.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Массовые, 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скринирующие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методы выявления наследственных заболеваний. Неонатальный скрининг.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6666D5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Пренатальная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диагностика (</w:t>
            </w:r>
            <w:proofErr w:type="spellStart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неинвазивные</w:t>
            </w:r>
            <w:proofErr w:type="spell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и инвазивные методы).</w:t>
            </w:r>
          </w:p>
        </w:tc>
        <w:tc>
          <w:tcPr>
            <w:tcW w:w="771" w:type="pct"/>
            <w:vMerge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t xml:space="preserve">«Учебная экскурсия в медико-генетическую лабораторию. Знакомство с лабораторными методами диагностики наследственных заболеваний. Изучение массовых </w:t>
            </w:r>
            <w:proofErr w:type="spellStart"/>
            <w:r w:rsidRPr="00DB0836">
              <w:rPr>
                <w:rFonts w:ascii="Times New Roman" w:hAnsi="Times New Roman"/>
                <w:sz w:val="24"/>
                <w:szCs w:val="24"/>
              </w:rPr>
              <w:t>скринирующих</w:t>
            </w:r>
            <w:proofErr w:type="spell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методов выявления наследственных заболеваний».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881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3217" w:type="pct"/>
            <w:gridSpan w:val="2"/>
          </w:tcPr>
          <w:p w:rsidR="006666D5" w:rsidRPr="00DB0836" w:rsidRDefault="006666D5" w:rsidP="0055552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 w:val="restar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0"/>
        </w:trPr>
        <w:tc>
          <w:tcPr>
            <w:tcW w:w="3217" w:type="pct"/>
            <w:gridSpan w:val="2"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71" w:type="pct"/>
            <w:vAlign w:val="center"/>
          </w:tcPr>
          <w:p w:rsidR="006666D5" w:rsidRPr="00DB0836" w:rsidRDefault="006666D5" w:rsidP="005555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012" w:type="pct"/>
            <w:vMerge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666D5" w:rsidRPr="00DB0836" w:rsidRDefault="006666D5" w:rsidP="006666D5">
      <w:pPr>
        <w:ind w:firstLine="709"/>
        <w:rPr>
          <w:rFonts w:ascii="Times New Roman" w:hAnsi="Times New Roman"/>
          <w:sz w:val="24"/>
          <w:szCs w:val="24"/>
        </w:rPr>
        <w:sectPr w:rsidR="006666D5" w:rsidRPr="00DB0836" w:rsidSect="0055552D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6666D5" w:rsidRPr="00DB0836" w:rsidRDefault="006666D5" w:rsidP="006666D5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Pr="00DB0836">
        <w:rPr>
          <w:rFonts w:ascii="Times New Roman" w:hAnsi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6666D5" w:rsidRPr="00DB0836" w:rsidRDefault="006666D5" w:rsidP="006666D5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0836">
        <w:rPr>
          <w:rFonts w:ascii="Times New Roman" w:hAnsi="Times New Roman"/>
          <w:b/>
          <w:bCs/>
          <w:sz w:val="24"/>
          <w:szCs w:val="24"/>
        </w:rPr>
        <w:t>3.1.</w:t>
      </w:r>
      <w:r w:rsidRPr="00DB0836">
        <w:rPr>
          <w:rFonts w:ascii="Times New Roman" w:hAnsi="Times New Roman"/>
          <w:bCs/>
          <w:sz w:val="24"/>
          <w:szCs w:val="24"/>
        </w:rPr>
        <w:t xml:space="preserve"> </w:t>
      </w:r>
      <w:r w:rsidRPr="00DB0836">
        <w:rPr>
          <w:rFonts w:ascii="Times New Roman" w:hAnsi="Times New Roman"/>
          <w:b/>
          <w:bCs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6666D5" w:rsidRPr="00772F7A" w:rsidRDefault="006666D5" w:rsidP="006666D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72F7A">
        <w:rPr>
          <w:rFonts w:ascii="Times New Roman" w:hAnsi="Times New Roman"/>
          <w:bCs/>
          <w:i/>
          <w:sz w:val="24"/>
          <w:szCs w:val="24"/>
        </w:rPr>
        <w:t>Кабинет Медико-биологических дисциплин,</w:t>
      </w:r>
      <w:r w:rsidRPr="00772F7A">
        <w:rPr>
          <w:rFonts w:ascii="Times New Roman" w:hAnsi="Times New Roman"/>
          <w:bCs/>
          <w:sz w:val="24"/>
          <w:szCs w:val="24"/>
        </w:rPr>
        <w:t xml:space="preserve"> оснащенный</w:t>
      </w:r>
    </w:p>
    <w:p w:rsidR="006666D5" w:rsidRDefault="006666D5" w:rsidP="006666D5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72F7A">
        <w:rPr>
          <w:rFonts w:ascii="Times New Roman" w:hAnsi="Times New Roman"/>
          <w:bCs/>
          <w:sz w:val="24"/>
          <w:szCs w:val="24"/>
        </w:rPr>
        <w:t>оборудованием:</w:t>
      </w:r>
      <w:r w:rsidRPr="00C152D5">
        <w:rPr>
          <w:rFonts w:ascii="Times New Roman" w:hAnsi="Times New Roman"/>
          <w:bCs/>
          <w:sz w:val="24"/>
          <w:szCs w:val="24"/>
        </w:rPr>
        <w:t xml:space="preserve"> </w:t>
      </w:r>
    </w:p>
    <w:p w:rsidR="006666D5" w:rsidRPr="00050F47" w:rsidRDefault="006666D5" w:rsidP="006666D5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0F47">
        <w:rPr>
          <w:rFonts w:ascii="Times New Roman" w:hAnsi="Times New Roman"/>
          <w:bCs/>
          <w:sz w:val="24"/>
          <w:szCs w:val="24"/>
        </w:rPr>
        <w:t xml:space="preserve">классная доска,  рабочее место преподавателя, посадочные места по количеству </w:t>
      </w:r>
      <w:proofErr w:type="gramStart"/>
      <w:r w:rsidRPr="00050F47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050F47">
        <w:rPr>
          <w:rFonts w:ascii="Times New Roman" w:hAnsi="Times New Roman"/>
          <w:bCs/>
          <w:sz w:val="24"/>
          <w:szCs w:val="24"/>
        </w:rPr>
        <w:t xml:space="preserve">; </w:t>
      </w:r>
    </w:p>
    <w:p w:rsidR="006666D5" w:rsidRPr="00C34294" w:rsidRDefault="006666D5" w:rsidP="006666D5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0F47">
        <w:rPr>
          <w:rFonts w:ascii="Times New Roman" w:hAnsi="Times New Roman"/>
          <w:bCs/>
          <w:sz w:val="24"/>
          <w:szCs w:val="24"/>
        </w:rPr>
        <w:t xml:space="preserve">комплект </w:t>
      </w:r>
      <w:r>
        <w:rPr>
          <w:rFonts w:ascii="Times New Roman" w:hAnsi="Times New Roman"/>
          <w:bCs/>
          <w:sz w:val="24"/>
          <w:szCs w:val="24"/>
        </w:rPr>
        <w:t xml:space="preserve">специализированной мебели </w:t>
      </w:r>
      <w:r w:rsidRPr="00050F47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книжный шкаф, </w:t>
      </w:r>
      <w:r w:rsidR="00147948">
        <w:rPr>
          <w:rFonts w:ascii="Times New Roman" w:hAnsi="Times New Roman"/>
          <w:bCs/>
          <w:sz w:val="24"/>
          <w:szCs w:val="24"/>
        </w:rPr>
        <w:t>шкаф медицинский)</w:t>
      </w:r>
      <w:r w:rsidRPr="00C34294">
        <w:rPr>
          <w:rFonts w:ascii="Times New Roman" w:hAnsi="Times New Roman"/>
          <w:bCs/>
          <w:sz w:val="24"/>
          <w:szCs w:val="24"/>
        </w:rPr>
        <w:t>;</w:t>
      </w:r>
    </w:p>
    <w:p w:rsidR="006666D5" w:rsidRPr="00050F47" w:rsidRDefault="006666D5" w:rsidP="006666D5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0F47">
        <w:rPr>
          <w:rFonts w:ascii="Times New Roman" w:hAnsi="Times New Roman"/>
          <w:bCs/>
          <w:sz w:val="24"/>
          <w:szCs w:val="24"/>
        </w:rPr>
        <w:t>комплект учебно-наглядных пособий (</w:t>
      </w:r>
      <w:r w:rsidRPr="00772F7A">
        <w:rPr>
          <w:rFonts w:ascii="Times New Roman" w:hAnsi="Times New Roman"/>
          <w:bCs/>
          <w:sz w:val="24"/>
          <w:szCs w:val="24"/>
        </w:rPr>
        <w:t>наборы фотоснимков больных с наследственными заболеваниями</w:t>
      </w:r>
      <w:r w:rsidRPr="00050F47">
        <w:rPr>
          <w:rFonts w:ascii="Times New Roman" w:hAnsi="Times New Roman"/>
          <w:bCs/>
          <w:sz w:val="24"/>
          <w:szCs w:val="24"/>
        </w:rPr>
        <w:t>);</w:t>
      </w:r>
    </w:p>
    <w:p w:rsidR="006666D5" w:rsidRDefault="006666D5" w:rsidP="006666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41B7D">
        <w:rPr>
          <w:rFonts w:ascii="Times New Roman" w:hAnsi="Times New Roman"/>
          <w:bCs/>
          <w:sz w:val="24"/>
          <w:szCs w:val="24"/>
        </w:rPr>
        <w:t>техническими средствами обучения:</w:t>
      </w:r>
    </w:p>
    <w:p w:rsidR="006666D5" w:rsidRPr="00772F7A" w:rsidRDefault="006666D5" w:rsidP="006666D5">
      <w:pPr>
        <w:numPr>
          <w:ilvl w:val="0"/>
          <w:numId w:val="36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152D5">
        <w:rPr>
          <w:rFonts w:ascii="Times New Roman" w:hAnsi="Times New Roman"/>
          <w:bCs/>
          <w:sz w:val="24"/>
          <w:szCs w:val="24"/>
        </w:rPr>
        <w:t>компьютер (ноутбук) с лицензионным программным обеспечением;</w:t>
      </w:r>
    </w:p>
    <w:p w:rsidR="006666D5" w:rsidRPr="00772F7A" w:rsidRDefault="006666D5" w:rsidP="006666D5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41B7D">
        <w:rPr>
          <w:rFonts w:ascii="Times New Roman" w:hAnsi="Times New Roman"/>
          <w:sz w:val="24"/>
          <w:szCs w:val="24"/>
        </w:rPr>
        <w:t>устройства для прослушивания и визуализации учебного материала.</w:t>
      </w:r>
    </w:p>
    <w:p w:rsidR="006666D5" w:rsidRPr="00DB0836" w:rsidRDefault="006666D5" w:rsidP="006666D5">
      <w:pPr>
        <w:suppressAutoHyphens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B0836">
        <w:rPr>
          <w:rFonts w:ascii="Times New Roman" w:hAnsi="Times New Roman"/>
          <w:bCs/>
          <w:sz w:val="24"/>
          <w:szCs w:val="24"/>
          <w:lang w:eastAsia="en-US"/>
        </w:rPr>
        <w:t xml:space="preserve">        </w:t>
      </w:r>
    </w:p>
    <w:p w:rsidR="006666D5" w:rsidRPr="00DB0836" w:rsidRDefault="006666D5" w:rsidP="006666D5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B0836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666D5" w:rsidRPr="00DB0836" w:rsidRDefault="006666D5" w:rsidP="006666D5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6666D5" w:rsidRPr="00DB0836" w:rsidRDefault="006666D5" w:rsidP="006666D5">
      <w:pPr>
        <w:numPr>
          <w:ilvl w:val="0"/>
          <w:numId w:val="32"/>
        </w:numPr>
        <w:shd w:val="clear" w:color="auto" w:fill="FFFFFF"/>
        <w:spacing w:after="0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DB0836">
        <w:rPr>
          <w:rFonts w:ascii="Times New Roman" w:hAnsi="Times New Roman"/>
          <w:kern w:val="36"/>
          <w:sz w:val="24"/>
          <w:szCs w:val="24"/>
        </w:rPr>
        <w:t xml:space="preserve">Генетика человека с основами медицинской генетики: учебник/ Е.К. </w:t>
      </w:r>
      <w:proofErr w:type="spellStart"/>
      <w:r w:rsidRPr="00DB0836">
        <w:rPr>
          <w:rFonts w:ascii="Times New Roman" w:hAnsi="Times New Roman"/>
          <w:kern w:val="36"/>
          <w:sz w:val="24"/>
          <w:szCs w:val="24"/>
        </w:rPr>
        <w:t>Хандогина</w:t>
      </w:r>
      <w:proofErr w:type="spellEnd"/>
      <w:r w:rsidRPr="00DB0836">
        <w:rPr>
          <w:rFonts w:ascii="Times New Roman" w:hAnsi="Times New Roman"/>
          <w:kern w:val="36"/>
          <w:sz w:val="24"/>
          <w:szCs w:val="24"/>
        </w:rPr>
        <w:t xml:space="preserve"> </w:t>
      </w:r>
      <w:proofErr w:type="gramStart"/>
      <w:r w:rsidRPr="00DB0836">
        <w:rPr>
          <w:rFonts w:ascii="Times New Roman" w:hAnsi="Times New Roman"/>
          <w:kern w:val="36"/>
          <w:sz w:val="24"/>
          <w:szCs w:val="24"/>
        </w:rPr>
        <w:t xml:space="preserve">[ </w:t>
      </w:r>
      <w:proofErr w:type="gramEnd"/>
      <w:r w:rsidRPr="00DB0836">
        <w:rPr>
          <w:rFonts w:ascii="Times New Roman" w:hAnsi="Times New Roman"/>
          <w:kern w:val="36"/>
          <w:sz w:val="24"/>
          <w:szCs w:val="24"/>
        </w:rPr>
        <w:t xml:space="preserve">и др.]. – Москва: ГЭОТАР-Медиа, 2021. - 192 с., ил. </w:t>
      </w:r>
    </w:p>
    <w:p w:rsidR="006666D5" w:rsidRPr="00DB0836" w:rsidRDefault="006666D5" w:rsidP="006666D5">
      <w:pPr>
        <w:numPr>
          <w:ilvl w:val="0"/>
          <w:numId w:val="32"/>
        </w:numPr>
        <w:shd w:val="clear" w:color="auto" w:fill="FFFFFF"/>
        <w:spacing w:after="0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DB0836">
        <w:rPr>
          <w:rFonts w:ascii="Times New Roman" w:hAnsi="Times New Roman"/>
          <w:sz w:val="24"/>
          <w:szCs w:val="24"/>
        </w:rPr>
        <w:t xml:space="preserve">Медицинская генетика: учебник/ под ред. Н.П. Бочкова. - Москва: ГЭОТАР-Медиа, 2021. - 224 с., ил. </w:t>
      </w:r>
    </w:p>
    <w:p w:rsidR="006666D5" w:rsidRPr="00DB0836" w:rsidRDefault="006666D5" w:rsidP="006666D5">
      <w:pPr>
        <w:numPr>
          <w:ilvl w:val="0"/>
          <w:numId w:val="32"/>
        </w:numPr>
        <w:shd w:val="clear" w:color="auto" w:fill="FFFFFF"/>
        <w:spacing w:after="0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DB0836">
        <w:rPr>
          <w:rFonts w:ascii="Times New Roman" w:hAnsi="Times New Roman"/>
          <w:sz w:val="24"/>
          <w:szCs w:val="24"/>
        </w:rPr>
        <w:t>Рубан, Э.Д. Генетика человека с основами медицинской генетики</w:t>
      </w:r>
      <w:proofErr w:type="gramStart"/>
      <w:r w:rsidRPr="00DB0836">
        <w:rPr>
          <w:rFonts w:ascii="Times New Roman" w:hAnsi="Times New Roman"/>
          <w:sz w:val="24"/>
          <w:szCs w:val="24"/>
        </w:rPr>
        <w:t>.</w:t>
      </w:r>
      <w:proofErr w:type="gramEnd"/>
      <w:r w:rsidRPr="00DB08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0836">
        <w:rPr>
          <w:rFonts w:ascii="Times New Roman" w:hAnsi="Times New Roman"/>
          <w:sz w:val="24"/>
          <w:szCs w:val="24"/>
        </w:rPr>
        <w:t>у</w:t>
      </w:r>
      <w:proofErr w:type="gramEnd"/>
      <w:r w:rsidRPr="00DB0836">
        <w:rPr>
          <w:rFonts w:ascii="Times New Roman" w:hAnsi="Times New Roman"/>
          <w:sz w:val="24"/>
          <w:szCs w:val="24"/>
        </w:rPr>
        <w:t xml:space="preserve">чебник/ Э.Д. Рубан. - Ростов-на-Дону: Феникс, 2021.- 319 с., ил. </w:t>
      </w:r>
    </w:p>
    <w:p w:rsidR="006666D5" w:rsidRPr="00DB0836" w:rsidRDefault="006666D5" w:rsidP="006666D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 xml:space="preserve">3.2.2. Электронные издания </w:t>
      </w:r>
    </w:p>
    <w:p w:rsidR="006666D5" w:rsidRPr="00DB0836" w:rsidRDefault="006666D5" w:rsidP="006666D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836">
        <w:rPr>
          <w:rFonts w:ascii="Times New Roman" w:hAnsi="Times New Roman"/>
          <w:sz w:val="24"/>
          <w:szCs w:val="24"/>
        </w:rPr>
        <w:t>Бочков, Н. П. </w:t>
      </w:r>
      <w:r w:rsidRPr="00DB0836">
        <w:rPr>
          <w:rFonts w:ascii="Times New Roman" w:hAnsi="Times New Roman"/>
          <w:iCs/>
          <w:sz w:val="24"/>
          <w:szCs w:val="24"/>
        </w:rPr>
        <w:t>Медицинская</w:t>
      </w:r>
      <w:r w:rsidRPr="00DB0836">
        <w:rPr>
          <w:rFonts w:ascii="Times New Roman" w:hAnsi="Times New Roman"/>
          <w:sz w:val="24"/>
          <w:szCs w:val="24"/>
        </w:rPr>
        <w:t> </w:t>
      </w:r>
      <w:r w:rsidRPr="00DB0836">
        <w:rPr>
          <w:rFonts w:ascii="Times New Roman" w:hAnsi="Times New Roman"/>
          <w:iCs/>
          <w:sz w:val="24"/>
          <w:szCs w:val="24"/>
        </w:rPr>
        <w:t>генетика</w:t>
      </w:r>
      <w:r w:rsidRPr="00DB0836">
        <w:rPr>
          <w:rFonts w:ascii="Times New Roman" w:hAnsi="Times New Roman"/>
          <w:sz w:val="24"/>
          <w:szCs w:val="24"/>
        </w:rPr>
        <w:t xml:space="preserve">: учебник [электронный ресурс]    / под ред. Н. П. Бочкова. – Москва: ГЭОТАР-Медиа, 2021. - 224 с. ил. - 224 с. Режим доступа: </w:t>
      </w:r>
      <w:hyperlink r:id="rId10" w:history="1">
        <w:r w:rsidRPr="00DB0836">
          <w:rPr>
            <w:rFonts w:ascii="Times New Roman" w:hAnsi="Times New Roman"/>
            <w:sz w:val="24"/>
            <w:szCs w:val="24"/>
          </w:rPr>
          <w:t>http://www.medcollegelib.ru</w:t>
        </w:r>
      </w:hyperlink>
    </w:p>
    <w:p w:rsidR="006666D5" w:rsidRPr="00DB0836" w:rsidRDefault="006666D5" w:rsidP="006666D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836">
        <w:rPr>
          <w:rFonts w:ascii="Times New Roman" w:hAnsi="Times New Roman"/>
          <w:sz w:val="24"/>
          <w:szCs w:val="24"/>
        </w:rPr>
        <w:t xml:space="preserve">Васильева, Е.Е. Генетика человека с основами медицинской генетики. Пособие по решению задач: учебное пособие для СПО [электронный ресурс] /Е.Е. Васильева. - 4-е изд., стер. - Санкт-Петербург: Лань, 2021. - 92 с. Режим доступа: </w:t>
      </w:r>
      <w:hyperlink r:id="rId11" w:history="1">
        <w:r w:rsidRPr="00DB0836">
          <w:rPr>
            <w:rFonts w:ascii="Times New Roman" w:hAnsi="Times New Roman"/>
            <w:sz w:val="24"/>
            <w:szCs w:val="24"/>
          </w:rPr>
          <w:t>https://e.lanbook.com</w:t>
        </w:r>
      </w:hyperlink>
    </w:p>
    <w:p w:rsidR="006666D5" w:rsidRPr="00DB0836" w:rsidRDefault="006666D5" w:rsidP="006666D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836">
        <w:rPr>
          <w:rFonts w:ascii="Times New Roman" w:hAnsi="Times New Roman"/>
          <w:iCs/>
          <w:sz w:val="24"/>
          <w:szCs w:val="24"/>
          <w:shd w:val="clear" w:color="auto" w:fill="FFFFFF"/>
        </w:rPr>
        <w:t>Генетика</w:t>
      </w:r>
      <w:r w:rsidRPr="00DB0836">
        <w:rPr>
          <w:rFonts w:ascii="Times New Roman" w:hAnsi="Times New Roman"/>
          <w:sz w:val="24"/>
          <w:szCs w:val="24"/>
          <w:shd w:val="clear" w:color="auto" w:fill="FFFFFF"/>
        </w:rPr>
        <w:t> человека с основами </w:t>
      </w:r>
      <w:r w:rsidRPr="00DB0836">
        <w:rPr>
          <w:rFonts w:ascii="Times New Roman" w:hAnsi="Times New Roman"/>
          <w:iCs/>
          <w:sz w:val="24"/>
          <w:szCs w:val="24"/>
          <w:shd w:val="clear" w:color="auto" w:fill="FFFFFF"/>
        </w:rPr>
        <w:t>медицинской</w:t>
      </w:r>
      <w:r w:rsidRPr="00DB0836">
        <w:rPr>
          <w:rFonts w:ascii="Times New Roman" w:hAnsi="Times New Roman"/>
          <w:sz w:val="24"/>
          <w:szCs w:val="24"/>
          <w:shd w:val="clear" w:color="auto" w:fill="FFFFFF"/>
        </w:rPr>
        <w:t> генетики:</w:t>
      </w:r>
      <w:r w:rsidRPr="00DB0836">
        <w:rPr>
          <w:rFonts w:ascii="Times New Roman" w:hAnsi="Times New Roman"/>
          <w:sz w:val="24"/>
          <w:szCs w:val="24"/>
          <w:shd w:val="clear" w:color="auto" w:fill="F7F7F7"/>
        </w:rPr>
        <w:t xml:space="preserve"> учебник </w:t>
      </w:r>
      <w:r w:rsidRPr="00DB0836">
        <w:rPr>
          <w:rFonts w:ascii="Times New Roman" w:hAnsi="Times New Roman"/>
          <w:sz w:val="24"/>
          <w:szCs w:val="24"/>
        </w:rPr>
        <w:t xml:space="preserve">[электронный ресурс]    </w:t>
      </w:r>
      <w:r w:rsidRPr="00DB0836">
        <w:rPr>
          <w:rFonts w:ascii="Times New Roman" w:hAnsi="Times New Roman"/>
          <w:sz w:val="24"/>
          <w:szCs w:val="24"/>
          <w:shd w:val="clear" w:color="auto" w:fill="F7F7F7"/>
        </w:rPr>
        <w:t xml:space="preserve">  / </w:t>
      </w:r>
      <w:proofErr w:type="spellStart"/>
      <w:r w:rsidRPr="00DB0836">
        <w:rPr>
          <w:rFonts w:ascii="Times New Roman" w:hAnsi="Times New Roman"/>
          <w:sz w:val="24"/>
          <w:szCs w:val="24"/>
          <w:shd w:val="clear" w:color="auto" w:fill="F7F7F7"/>
        </w:rPr>
        <w:t>Хандогина</w:t>
      </w:r>
      <w:proofErr w:type="spellEnd"/>
      <w:r w:rsidRPr="00DB0836">
        <w:rPr>
          <w:rFonts w:ascii="Times New Roman" w:hAnsi="Times New Roman"/>
          <w:sz w:val="24"/>
          <w:szCs w:val="24"/>
          <w:shd w:val="clear" w:color="auto" w:fill="F7F7F7"/>
        </w:rPr>
        <w:t xml:space="preserve"> Е.К. [и др</w:t>
      </w:r>
      <w:r w:rsidR="00BB32BD">
        <w:rPr>
          <w:rFonts w:ascii="Times New Roman" w:hAnsi="Times New Roman"/>
          <w:sz w:val="24"/>
          <w:szCs w:val="24"/>
          <w:shd w:val="clear" w:color="auto" w:fill="F7F7F7"/>
        </w:rPr>
        <w:t>.]. – Москва: ГЭОТАР-Медиа, 2022</w:t>
      </w:r>
      <w:r w:rsidRPr="00DB0836">
        <w:rPr>
          <w:rFonts w:ascii="Times New Roman" w:hAnsi="Times New Roman"/>
          <w:sz w:val="24"/>
          <w:szCs w:val="24"/>
          <w:shd w:val="clear" w:color="auto" w:fill="F7F7F7"/>
        </w:rPr>
        <w:t xml:space="preserve">. - 192 с. ил. </w:t>
      </w:r>
      <w:r w:rsidRPr="00DB0836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2" w:history="1">
        <w:r w:rsidRPr="00DB0836">
          <w:rPr>
            <w:rFonts w:ascii="Times New Roman" w:hAnsi="Times New Roman"/>
            <w:sz w:val="24"/>
            <w:szCs w:val="24"/>
          </w:rPr>
          <w:t>http://www.medcollegelib.ru</w:t>
        </w:r>
      </w:hyperlink>
    </w:p>
    <w:p w:rsidR="006666D5" w:rsidRPr="00DB0836" w:rsidRDefault="006666D5" w:rsidP="006666D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836">
        <w:rPr>
          <w:rFonts w:ascii="Times New Roman" w:hAnsi="Times New Roman"/>
          <w:sz w:val="24"/>
          <w:szCs w:val="24"/>
        </w:rPr>
        <w:t xml:space="preserve">Генетика человека с основами медицинской генетики: учебник [электронный ресурс]    </w:t>
      </w:r>
      <w:r w:rsidRPr="00DB0836">
        <w:rPr>
          <w:rFonts w:ascii="Times New Roman" w:hAnsi="Times New Roman"/>
          <w:sz w:val="24"/>
          <w:szCs w:val="24"/>
          <w:shd w:val="clear" w:color="auto" w:fill="F7F7F7"/>
        </w:rPr>
        <w:t xml:space="preserve">  / М.М. Азова и др. - Москва: </w:t>
      </w:r>
      <w:proofErr w:type="spellStart"/>
      <w:r w:rsidRPr="00DB0836">
        <w:rPr>
          <w:rFonts w:ascii="Times New Roman" w:hAnsi="Times New Roman"/>
          <w:sz w:val="24"/>
          <w:szCs w:val="24"/>
          <w:shd w:val="clear" w:color="auto" w:fill="F7F7F7"/>
        </w:rPr>
        <w:t>КноРус</w:t>
      </w:r>
      <w:proofErr w:type="spellEnd"/>
      <w:r w:rsidRPr="00DB0836">
        <w:rPr>
          <w:rFonts w:ascii="Times New Roman" w:hAnsi="Times New Roman"/>
          <w:sz w:val="24"/>
          <w:szCs w:val="24"/>
          <w:shd w:val="clear" w:color="auto" w:fill="F7F7F7"/>
        </w:rPr>
        <w:t xml:space="preserve">, 2021.- 208 с., ил. </w:t>
      </w:r>
      <w:r w:rsidRPr="00DB0836">
        <w:rPr>
          <w:rFonts w:ascii="Times New Roman" w:hAnsi="Times New Roman"/>
          <w:sz w:val="24"/>
          <w:szCs w:val="24"/>
        </w:rPr>
        <w:t xml:space="preserve">Режим доступа:  </w:t>
      </w:r>
      <w:hyperlink r:id="rId13" w:history="1">
        <w:r w:rsidRPr="00DB0836">
          <w:rPr>
            <w:rFonts w:ascii="Times New Roman" w:hAnsi="Times New Roman"/>
            <w:sz w:val="24"/>
            <w:szCs w:val="24"/>
          </w:rPr>
          <w:t>https://www.book.ru</w:t>
        </w:r>
      </w:hyperlink>
    </w:p>
    <w:p w:rsidR="006666D5" w:rsidRPr="00DB0836" w:rsidRDefault="006666D5" w:rsidP="006666D5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836">
        <w:rPr>
          <w:rFonts w:ascii="Times New Roman" w:hAnsi="Times New Roman"/>
          <w:bCs/>
          <w:sz w:val="24"/>
          <w:szCs w:val="24"/>
        </w:rPr>
        <w:t xml:space="preserve">Кургуз, Р.В. Генетика человека с основами медицинской генетики: учебное пособие </w:t>
      </w:r>
      <w:r w:rsidRPr="00DB0836">
        <w:rPr>
          <w:rFonts w:ascii="Times New Roman" w:hAnsi="Times New Roman"/>
          <w:sz w:val="24"/>
          <w:szCs w:val="24"/>
        </w:rPr>
        <w:t xml:space="preserve">[электронный ресурс] </w:t>
      </w:r>
      <w:r w:rsidRPr="00DB0836">
        <w:rPr>
          <w:rFonts w:ascii="Times New Roman" w:hAnsi="Times New Roman"/>
          <w:bCs/>
          <w:sz w:val="24"/>
          <w:szCs w:val="24"/>
        </w:rPr>
        <w:t xml:space="preserve">/ Р.В. Кургуз, Н.В. Киселева.- Санкт-Петербург: Лань, 2022.- </w:t>
      </w:r>
      <w:r w:rsidRPr="00DB0836">
        <w:rPr>
          <w:rFonts w:ascii="Times New Roman" w:hAnsi="Times New Roman"/>
          <w:sz w:val="24"/>
          <w:szCs w:val="24"/>
        </w:rPr>
        <w:t xml:space="preserve">5-е изд., стер. - 176 с., ил. Режим доступа: </w:t>
      </w:r>
      <w:hyperlink r:id="rId14" w:history="1">
        <w:r w:rsidRPr="00DB0836">
          <w:rPr>
            <w:rFonts w:ascii="Times New Roman" w:hAnsi="Times New Roman"/>
            <w:sz w:val="24"/>
            <w:szCs w:val="24"/>
          </w:rPr>
          <w:t>https://e.lanbook.com</w:t>
        </w:r>
      </w:hyperlink>
    </w:p>
    <w:p w:rsidR="006666D5" w:rsidRPr="00DB0836" w:rsidRDefault="006666D5" w:rsidP="006666D5">
      <w:pPr>
        <w:spacing w:after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B0836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6666D5" w:rsidRPr="00DB0836" w:rsidRDefault="006666D5" w:rsidP="006666D5">
      <w:pPr>
        <w:numPr>
          <w:ilvl w:val="0"/>
          <w:numId w:val="34"/>
        </w:numPr>
        <w:spacing w:after="0"/>
        <w:ind w:right="190"/>
        <w:jc w:val="both"/>
        <w:textAlignment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DB0836">
        <w:rPr>
          <w:rFonts w:ascii="Times New Roman" w:hAnsi="Times New Roman"/>
          <w:bCs/>
          <w:kern w:val="36"/>
          <w:sz w:val="24"/>
          <w:szCs w:val="24"/>
        </w:rPr>
        <w:t>Бочков, Н.П. Клиническая генетика: учебник/ Н.П. Бочков,</w:t>
      </w:r>
      <w:r w:rsidRPr="00DB0836">
        <w:rPr>
          <w:rFonts w:ascii="Times New Roman" w:hAnsi="Times New Roman"/>
          <w:kern w:val="36"/>
          <w:sz w:val="24"/>
          <w:szCs w:val="24"/>
        </w:rPr>
        <w:t xml:space="preserve"> В.П. Пузырев, С.А. </w:t>
      </w:r>
      <w:proofErr w:type="spellStart"/>
      <w:r w:rsidRPr="00DB0836">
        <w:rPr>
          <w:rFonts w:ascii="Times New Roman" w:hAnsi="Times New Roman"/>
          <w:kern w:val="36"/>
          <w:sz w:val="24"/>
          <w:szCs w:val="24"/>
        </w:rPr>
        <w:t>Смирнихина</w:t>
      </w:r>
      <w:proofErr w:type="spellEnd"/>
      <w:r w:rsidRPr="00DB0836">
        <w:rPr>
          <w:rFonts w:ascii="Times New Roman" w:hAnsi="Times New Roman"/>
          <w:bCs/>
          <w:kern w:val="36"/>
          <w:sz w:val="24"/>
          <w:szCs w:val="24"/>
        </w:rPr>
        <w:t xml:space="preserve"> – Москва: ГЭОТАР-Медиа, 2020. - 4-е изд., доп. и </w:t>
      </w:r>
      <w:proofErr w:type="spellStart"/>
      <w:r w:rsidRPr="00DB0836">
        <w:rPr>
          <w:rFonts w:ascii="Times New Roman" w:hAnsi="Times New Roman"/>
          <w:bCs/>
          <w:kern w:val="36"/>
          <w:sz w:val="24"/>
          <w:szCs w:val="24"/>
        </w:rPr>
        <w:t>перераб</w:t>
      </w:r>
      <w:proofErr w:type="spellEnd"/>
      <w:r w:rsidRPr="00DB0836">
        <w:rPr>
          <w:rFonts w:ascii="Times New Roman" w:hAnsi="Times New Roman"/>
          <w:bCs/>
          <w:kern w:val="36"/>
          <w:sz w:val="24"/>
          <w:szCs w:val="24"/>
        </w:rPr>
        <w:t xml:space="preserve">. - 582 с., ил. </w:t>
      </w:r>
    </w:p>
    <w:p w:rsidR="006666D5" w:rsidRPr="00DB0836" w:rsidRDefault="006666D5" w:rsidP="006666D5">
      <w:pPr>
        <w:spacing w:after="0"/>
        <w:ind w:right="190"/>
        <w:textAlignment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:rsidR="006666D5" w:rsidRPr="00DB0836" w:rsidRDefault="006666D5" w:rsidP="006666D5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br w:type="page"/>
      </w:r>
      <w:r w:rsidRPr="00DB0836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 УЧЕБНОЙ ДИСЦИПЛИНЫ</w:t>
      </w:r>
    </w:p>
    <w:p w:rsidR="006666D5" w:rsidRPr="00DB0836" w:rsidRDefault="006666D5" w:rsidP="006666D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94"/>
        <w:gridCol w:w="2752"/>
        <w:gridCol w:w="2339"/>
      </w:tblGrid>
      <w:tr w:rsidR="006666D5" w:rsidRPr="00DB0836" w:rsidTr="0055552D">
        <w:trPr>
          <w:tblHeader/>
        </w:trPr>
        <w:tc>
          <w:tcPr>
            <w:tcW w:w="2288" w:type="pct"/>
            <w:vAlign w:val="center"/>
          </w:tcPr>
          <w:p w:rsidR="006666D5" w:rsidRPr="00DB0836" w:rsidRDefault="006666D5" w:rsidP="0055552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66" w:type="pct"/>
            <w:vAlign w:val="center"/>
          </w:tcPr>
          <w:p w:rsidR="006666D5" w:rsidRPr="00DB0836" w:rsidRDefault="006666D5" w:rsidP="0055552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6666D5" w:rsidRPr="00DB0836" w:rsidRDefault="006666D5" w:rsidP="0055552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6666D5" w:rsidRPr="00DB0836" w:rsidTr="0055552D">
        <w:trPr>
          <w:trHeight w:val="3330"/>
        </w:trPr>
        <w:tc>
          <w:tcPr>
            <w:tcW w:w="2288" w:type="pct"/>
          </w:tcPr>
          <w:p w:rsidR="006666D5" w:rsidRPr="00DB0836" w:rsidRDefault="006666D5" w:rsidP="0055552D">
            <w:pPr>
              <w:spacing w:after="0"/>
              <w:ind w:right="93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Перечень осваиваемых в рамках дисциплины знаний:</w:t>
            </w:r>
          </w:p>
          <w:p w:rsidR="006666D5" w:rsidRPr="00DB0836" w:rsidRDefault="006666D5" w:rsidP="006666D5">
            <w:pPr>
              <w:numPr>
                <w:ilvl w:val="0"/>
                <w:numId w:val="14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источники информации и ресурсов для решения задач и проблем в профессиональном и/или социальном контексте;</w:t>
            </w:r>
          </w:p>
          <w:p w:rsidR="006666D5" w:rsidRPr="00DB0836" w:rsidRDefault="006666D5" w:rsidP="006666D5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6666D5" w:rsidRPr="00DB0836" w:rsidRDefault="006666D5" w:rsidP="006666D5">
            <w:pPr>
              <w:numPr>
                <w:ilvl w:val="0"/>
                <w:numId w:val="10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формат оформления результатов поиска информации;</w:t>
            </w:r>
          </w:p>
          <w:p w:rsidR="006666D5" w:rsidRPr="00DB0836" w:rsidRDefault="006666D5" w:rsidP="006666D5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:rsidR="006666D5" w:rsidRPr="00DB0836" w:rsidRDefault="006666D5" w:rsidP="006666D5">
            <w:pPr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психологические основы деятельности  коллектива, психологические особенности личности; </w:t>
            </w:r>
          </w:p>
          <w:p w:rsidR="006666D5" w:rsidRPr="00DB0836" w:rsidRDefault="006666D5" w:rsidP="006666D5">
            <w:pPr>
              <w:numPr>
                <w:ilvl w:val="0"/>
                <w:numId w:val="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правила оформления документов и построение устных сообщений;</w:t>
            </w:r>
          </w:p>
          <w:p w:rsidR="006666D5" w:rsidRPr="00DB0836" w:rsidRDefault="006666D5" w:rsidP="006666D5">
            <w:pPr>
              <w:numPr>
                <w:ilvl w:val="0"/>
                <w:numId w:val="16"/>
              </w:num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</w:t>
            </w:r>
          </w:p>
          <w:p w:rsidR="006666D5" w:rsidRPr="00DB0836" w:rsidRDefault="006666D5" w:rsidP="006666D5">
            <w:pPr>
              <w:numPr>
                <w:ilvl w:val="0"/>
                <w:numId w:val="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здорового образа жизни;</w:t>
            </w:r>
          </w:p>
          <w:p w:rsidR="006666D5" w:rsidRPr="00DB0836" w:rsidRDefault="006666D5" w:rsidP="006666D5">
            <w:pPr>
              <w:numPr>
                <w:ilvl w:val="0"/>
                <w:numId w:val="8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технологии выполнения простых медицинских услуг инвазивных вмешательств;</w:t>
            </w:r>
          </w:p>
          <w:p w:rsidR="006666D5" w:rsidRPr="00DB0836" w:rsidRDefault="006666D5" w:rsidP="006666D5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медицинские показания для направления пациентов на консультации к врачам-специалистам с целью уточнения диагноза;</w:t>
            </w:r>
          </w:p>
          <w:p w:rsidR="006666D5" w:rsidRPr="00DB0836" w:rsidRDefault="006666D5" w:rsidP="006666D5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медицинские и социальные показания к прерыванию беременности;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методы ухода за новорожденными; </w:t>
            </w:r>
          </w:p>
          <w:p w:rsidR="006666D5" w:rsidRPr="00DB0836" w:rsidRDefault="006666D5" w:rsidP="006666D5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аномалии развития и заболевания плода, плодных оболочек и плаценты;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порядок организации медицинской реабилитации;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методы определения реабилитационного потенциала пациента и правила формулировки реабилитационного диагноза; 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основы здорового образа жизни, методы его формирования; 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рекомендации по вопросам личной гигиены, здорового образа жизни, мерам профилактики предотвратимых заболеваний;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 порядок проведения медицинских осмотров, диспансеризации и диспансерного наблюдения женской части населения;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принципы диспансерного наблюдения женской части населения, в том числе в период беременности, в послеродовой период, после прерывания беременности;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правила и порядок оформления медицинской документации в медицинских организациях, в том числе в форме электронного документа;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должностные обязанности находящегося в распоряжении медицинского персонала;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требования к обеспечению внутреннего контроля качества и безопасности медицинской деятельности.</w:t>
            </w:r>
          </w:p>
        </w:tc>
        <w:tc>
          <w:tcPr>
            <w:tcW w:w="1466" w:type="pct"/>
            <w:vMerge w:val="restart"/>
          </w:tcPr>
          <w:p w:rsidR="006666D5" w:rsidRPr="00DB0836" w:rsidRDefault="006666D5" w:rsidP="0055552D">
            <w:pPr>
              <w:spacing w:after="0"/>
              <w:ind w:left="135" w:right="187" w:hanging="135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>«отлично»</w:t>
            </w:r>
            <w:r w:rsidR="00147948">
              <w:rPr>
                <w:rFonts w:ascii="Times New Roman" w:hAnsi="Times New Roman"/>
                <w:bCs/>
                <w:sz w:val="24"/>
                <w:szCs w:val="24"/>
              </w:rPr>
              <w:t xml:space="preserve"> заслуживает обучающийся</w:t>
            </w:r>
            <w:proofErr w:type="gramStart"/>
            <w:r w:rsidR="001479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обнаруживший всестороннее, систематическое и глубокое знание учебного материала, умение свободно выполнять задания, предусмотренные программой, проявивший творческие способности в понимании и использовании содержания курса.</w:t>
            </w:r>
          </w:p>
          <w:p w:rsidR="006666D5" w:rsidRPr="00DB0836" w:rsidRDefault="006666D5" w:rsidP="0055552D">
            <w:pPr>
              <w:spacing w:after="0"/>
              <w:ind w:left="135" w:right="187" w:hanging="135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«хорошо»</w:t>
            </w:r>
            <w:r w:rsidR="00147948">
              <w:rPr>
                <w:rFonts w:ascii="Times New Roman" w:hAnsi="Times New Roman"/>
                <w:bCs/>
                <w:sz w:val="24"/>
                <w:szCs w:val="24"/>
              </w:rPr>
              <w:t xml:space="preserve"> заслуживает обучающийся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, обнаруживший полное знание учебного материала, показавший систематический характер знаний по предмету и способный к самостоятельному выполнению предложенных программой заданий и их обновлению в ходе профессиональной деятельности.</w:t>
            </w:r>
          </w:p>
          <w:p w:rsidR="006666D5" w:rsidRPr="00DB0836" w:rsidRDefault="006666D5" w:rsidP="0055552D">
            <w:pPr>
              <w:spacing w:after="0"/>
              <w:ind w:left="135" w:right="187" w:hanging="135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«удовлетворительно»</w:t>
            </w:r>
            <w:r w:rsidR="00147948">
              <w:rPr>
                <w:rFonts w:ascii="Times New Roman" w:hAnsi="Times New Roman"/>
                <w:bCs/>
                <w:sz w:val="24"/>
                <w:szCs w:val="24"/>
              </w:rPr>
              <w:t xml:space="preserve"> заслуживает </w:t>
            </w:r>
            <w:proofErr w:type="gramStart"/>
            <w:r w:rsidR="00147948">
              <w:rPr>
                <w:rFonts w:ascii="Times New Roman" w:hAnsi="Times New Roman"/>
                <w:bCs/>
                <w:sz w:val="24"/>
                <w:szCs w:val="24"/>
              </w:rPr>
              <w:t>обучающийся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, обнаруживший знание основного учебного материала в объёме, необходимом для 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дальнейшей учёбы и работы, справляющийся с выполнением заданий, предусмотренных программой, допустивший погрешности при ответе, но обладающий необходимыми знаниями для их устранения.</w:t>
            </w:r>
          </w:p>
          <w:p w:rsidR="006666D5" w:rsidRPr="00DB0836" w:rsidRDefault="006666D5" w:rsidP="0055552D">
            <w:pPr>
              <w:spacing w:after="0"/>
              <w:ind w:left="135" w:right="187" w:hanging="135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«неудовлетворительно»</w:t>
            </w:r>
            <w:r w:rsidR="00147948">
              <w:rPr>
                <w:rFonts w:ascii="Times New Roman" w:hAnsi="Times New Roman"/>
                <w:bCs/>
                <w:sz w:val="24"/>
                <w:szCs w:val="24"/>
              </w:rPr>
              <w:t xml:space="preserve"> выставляется </w:t>
            </w:r>
            <w:proofErr w:type="gramStart"/>
            <w:r w:rsidR="00147948">
              <w:rPr>
                <w:rFonts w:ascii="Times New Roman" w:hAnsi="Times New Roman"/>
                <w:bCs/>
                <w:sz w:val="24"/>
                <w:szCs w:val="24"/>
              </w:rPr>
              <w:t>обучающемуся</w:t>
            </w:r>
            <w:proofErr w:type="gramEnd"/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, обнаружившему пробелы в знаниях основного учебного материала, допустившему принципиальные ошибки в выполнении заданий, который не может продолжить обучение или приступить к профессиональной деятельности по окончании учебы</w:t>
            </w:r>
          </w:p>
        </w:tc>
        <w:tc>
          <w:tcPr>
            <w:tcW w:w="1246" w:type="pct"/>
          </w:tcPr>
          <w:p w:rsidR="006666D5" w:rsidRPr="00DB0836" w:rsidRDefault="006666D5" w:rsidP="006666D5">
            <w:pPr>
              <w:numPr>
                <w:ilvl w:val="0"/>
                <w:numId w:val="20"/>
              </w:numPr>
              <w:spacing w:after="0"/>
              <w:ind w:left="227" w:right="141" w:hanging="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устный опрос, индивидуальный и фронтальный;</w:t>
            </w:r>
          </w:p>
          <w:p w:rsidR="006666D5" w:rsidRPr="00DB0836" w:rsidRDefault="006666D5" w:rsidP="006666D5">
            <w:pPr>
              <w:numPr>
                <w:ilvl w:val="0"/>
                <w:numId w:val="20"/>
              </w:numPr>
              <w:spacing w:after="0"/>
              <w:ind w:left="227" w:right="141" w:hanging="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результатов письменного опроса; </w:t>
            </w:r>
          </w:p>
          <w:p w:rsidR="006666D5" w:rsidRPr="00DB0836" w:rsidRDefault="006666D5" w:rsidP="006666D5">
            <w:pPr>
              <w:numPr>
                <w:ilvl w:val="0"/>
                <w:numId w:val="20"/>
              </w:numPr>
              <w:spacing w:after="0"/>
              <w:ind w:left="227" w:right="141" w:hanging="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тестовый контроль</w:t>
            </w:r>
          </w:p>
          <w:p w:rsidR="006666D5" w:rsidRPr="00DB0836" w:rsidRDefault="006666D5" w:rsidP="0055552D">
            <w:pPr>
              <w:spacing w:after="0"/>
              <w:ind w:left="227" w:right="14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66D5" w:rsidRPr="00DB0836" w:rsidTr="0055552D">
        <w:trPr>
          <w:trHeight w:val="283"/>
        </w:trPr>
        <w:tc>
          <w:tcPr>
            <w:tcW w:w="2288" w:type="pct"/>
          </w:tcPr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Перечень осваиваемых в рамках дисциплины умений:</w:t>
            </w:r>
          </w:p>
          <w:p w:rsidR="006666D5" w:rsidRPr="00DB0836" w:rsidRDefault="006666D5" w:rsidP="006666D5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6666D5" w:rsidRPr="00DB0836" w:rsidRDefault="006666D5" w:rsidP="006666D5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6666D5" w:rsidRPr="00DB0836" w:rsidRDefault="006666D5" w:rsidP="006666D5">
            <w:pPr>
              <w:numPr>
                <w:ilvl w:val="0"/>
                <w:numId w:val="2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определять задачи для поиска информации;</w:t>
            </w:r>
          </w:p>
          <w:p w:rsidR="006666D5" w:rsidRPr="00DB0836" w:rsidRDefault="006666D5" w:rsidP="006666D5">
            <w:pPr>
              <w:numPr>
                <w:ilvl w:val="0"/>
                <w:numId w:val="2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:rsidR="006666D5" w:rsidRPr="00DB0836" w:rsidRDefault="006666D5" w:rsidP="006666D5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современную научную и профессиональную терминологию;</w:t>
            </w:r>
          </w:p>
          <w:p w:rsidR="006666D5" w:rsidRPr="00DB0836" w:rsidRDefault="006666D5" w:rsidP="006666D5">
            <w:pPr>
              <w:numPr>
                <w:ilvl w:val="0"/>
                <w:numId w:val="15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</w:t>
            </w:r>
          </w:p>
          <w:p w:rsidR="006666D5" w:rsidRPr="00DB0836" w:rsidRDefault="006666D5" w:rsidP="006666D5">
            <w:pPr>
              <w:numPr>
                <w:ilvl w:val="0"/>
                <w:numId w:val="12"/>
              </w:numPr>
              <w:suppressAutoHyphens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деятельности;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66D5" w:rsidRPr="00DB0836" w:rsidRDefault="006666D5" w:rsidP="006666D5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проявлять толерантность в рабочем коллективе;</w:t>
            </w:r>
          </w:p>
          <w:p w:rsidR="006666D5" w:rsidRPr="00DB0836" w:rsidRDefault="006666D5" w:rsidP="006666D5">
            <w:pPr>
              <w:numPr>
                <w:ilvl w:val="0"/>
                <w:numId w:val="17"/>
              </w:num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:rsidR="006666D5" w:rsidRPr="00DB0836" w:rsidRDefault="006666D5" w:rsidP="006666D5">
            <w:pPr>
              <w:numPr>
                <w:ilvl w:val="0"/>
                <w:numId w:val="18"/>
              </w:num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6666D5" w:rsidRPr="00DB0836" w:rsidRDefault="006666D5" w:rsidP="006666D5">
            <w:pPr>
              <w:numPr>
                <w:ilvl w:val="0"/>
                <w:numId w:val="18"/>
              </w:num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оказывать простые медицинские услуги инвазивных вмешательств;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осуществлять сбор жалоб, анамнеза жизни, анамнеза болезни у пациентов (их законных представителей); 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проводить медицинские осмотры пациентов; 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интерпретировать и анализировать результаты осмотров пациента;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оценивать состояние пациента и (или) тяжесть заболевания;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подготавливать пациентов к лабораторным и инструментальным исследованиям;</w:t>
            </w:r>
          </w:p>
          <w:p w:rsidR="006666D5" w:rsidRPr="00DB0836" w:rsidRDefault="006666D5" w:rsidP="006666D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проводить уход за новорожденными; 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проводить мониторинг за витальными функциями новорожденных;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определять медицинские показания для проведения мероприятий по медицинской реабилитации </w:t>
            </w:r>
            <w:r w:rsidRPr="00DB0836">
              <w:rPr>
                <w:rFonts w:ascii="Times New Roman" w:hAnsi="Times New Roman"/>
                <w:sz w:val="24"/>
                <w:szCs w:val="24"/>
              </w:rPr>
              <w:lastRenderedPageBreak/>
              <w:t>пациентов, имеющих нарушения функций и структур организма и последовавшие за ними ограничения жизнедеятельности, в период беременности, родов, послеродовой период и с распространенными гинекологическими заболеваниями;</w:t>
            </w:r>
          </w:p>
          <w:p w:rsidR="006666D5" w:rsidRPr="00DB0836" w:rsidRDefault="006666D5" w:rsidP="006666D5">
            <w:pPr>
              <w:numPr>
                <w:ilvl w:val="0"/>
                <w:numId w:val="5"/>
              </w:num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желез;</w:t>
            </w:r>
          </w:p>
          <w:p w:rsidR="006666D5" w:rsidRPr="00DB0836" w:rsidRDefault="006666D5" w:rsidP="006666D5">
            <w:pPr>
              <w:numPr>
                <w:ilvl w:val="0"/>
                <w:numId w:val="6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организовывать и проводить медицинские профилактические осмотры пациентов с заболеваниями и (или) состояниями органов женской репродуктивной системы,  в том числе мероприятия по профилактике и раннему выявлению гинекологических заболеваний и заболеваний молочных желез;</w:t>
            </w:r>
          </w:p>
          <w:p w:rsidR="006666D5" w:rsidRPr="00DB0836" w:rsidRDefault="006666D5" w:rsidP="006666D5">
            <w:pPr>
              <w:numPr>
                <w:ilvl w:val="0"/>
                <w:numId w:val="3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заполнять медицинскую документацию, в том числе в форме электронного документа;</w:t>
            </w:r>
          </w:p>
          <w:p w:rsidR="006666D5" w:rsidRPr="00DB0836" w:rsidRDefault="006666D5" w:rsidP="006666D5">
            <w:pPr>
              <w:numPr>
                <w:ilvl w:val="0"/>
                <w:numId w:val="3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работе;</w:t>
            </w:r>
          </w:p>
          <w:p w:rsidR="006666D5" w:rsidRPr="00DB0836" w:rsidRDefault="006666D5" w:rsidP="006666D5">
            <w:pPr>
              <w:numPr>
                <w:ilvl w:val="0"/>
                <w:numId w:val="3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использовать в работе медицинские информационные системы и информационно-телекоммуникационную сеть «Интернет».</w:t>
            </w:r>
          </w:p>
        </w:tc>
        <w:tc>
          <w:tcPr>
            <w:tcW w:w="1466" w:type="pct"/>
            <w:vMerge/>
          </w:tcPr>
          <w:p w:rsidR="006666D5" w:rsidRPr="00DB0836" w:rsidRDefault="006666D5" w:rsidP="0055552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</w:tcBorders>
          </w:tcPr>
          <w:p w:rsidR="006666D5" w:rsidRPr="00DB0836" w:rsidRDefault="006666D5" w:rsidP="006666D5">
            <w:pPr>
              <w:numPr>
                <w:ilvl w:val="0"/>
                <w:numId w:val="19"/>
              </w:numPr>
              <w:spacing w:after="0"/>
              <w:ind w:left="114" w:hanging="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 оценка результатов решения задач у доски или самостоятельно в тетради;</w:t>
            </w:r>
          </w:p>
          <w:p w:rsidR="006666D5" w:rsidRPr="00DB0836" w:rsidRDefault="006666D5" w:rsidP="006666D5">
            <w:pPr>
              <w:numPr>
                <w:ilvl w:val="0"/>
                <w:numId w:val="19"/>
              </w:numPr>
              <w:spacing w:after="0"/>
              <w:ind w:left="114" w:hanging="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результатов выполнения практической </w:t>
            </w: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работы;</w:t>
            </w:r>
          </w:p>
          <w:p w:rsidR="006666D5" w:rsidRPr="00DB0836" w:rsidRDefault="006666D5" w:rsidP="006666D5">
            <w:pPr>
              <w:numPr>
                <w:ilvl w:val="0"/>
                <w:numId w:val="19"/>
              </w:numPr>
              <w:suppressAutoHyphens/>
              <w:spacing w:after="0"/>
              <w:ind w:left="114" w:hanging="227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оценка результатов письменного ответа по билетам и решения ситуационных задач на </w:t>
            </w:r>
            <w:proofErr w:type="gramStart"/>
            <w:r w:rsidRPr="00DB0836">
              <w:rPr>
                <w:rFonts w:ascii="Times New Roman" w:hAnsi="Times New Roman"/>
                <w:sz w:val="24"/>
                <w:szCs w:val="24"/>
              </w:rPr>
              <w:t>дифференцирован-ном</w:t>
            </w:r>
            <w:proofErr w:type="gramEnd"/>
            <w:r w:rsidRPr="00DB0836">
              <w:rPr>
                <w:rFonts w:ascii="Times New Roman" w:hAnsi="Times New Roman"/>
                <w:sz w:val="24"/>
                <w:szCs w:val="24"/>
              </w:rPr>
              <w:t xml:space="preserve"> зачете </w:t>
            </w:r>
          </w:p>
          <w:p w:rsidR="006666D5" w:rsidRPr="00DB0836" w:rsidRDefault="006666D5" w:rsidP="0055552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6666D5" w:rsidRDefault="006666D5" w:rsidP="006666D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55552D" w:rsidRPr="005D334A" w:rsidRDefault="0055552D" w:rsidP="005555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D334A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5D334A">
        <w:rPr>
          <w:rFonts w:ascii="Times New Roman" w:hAnsi="Times New Roman"/>
          <w:sz w:val="24"/>
          <w:szCs w:val="24"/>
        </w:rPr>
        <w:t xml:space="preserve"> </w:t>
      </w:r>
      <w:r w:rsidRPr="005D334A">
        <w:rPr>
          <w:rFonts w:ascii="Times New Roman" w:hAnsi="Times New Roman"/>
          <w:b/>
          <w:sz w:val="24"/>
          <w:szCs w:val="24"/>
        </w:rPr>
        <w:t>ОСОБЕННОСТИ ОРГАНИЗАЦИИ ОБУЧЕНИЯ  ИНВАЛИДОВ И ЛИЦ С ОГРАНИЧЕННЫМИ ВОЗМОЖНОСТЯМИ ЗДОРОВЬЯ</w:t>
      </w:r>
    </w:p>
    <w:p w:rsidR="0055552D" w:rsidRPr="005D334A" w:rsidRDefault="0055552D" w:rsidP="0055552D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5D334A">
        <w:rPr>
          <w:rFonts w:ascii="Times New Roman" w:hAnsi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55552D" w:rsidRPr="005D334A" w:rsidRDefault="0055552D" w:rsidP="0055552D">
      <w:pPr>
        <w:widowControl w:val="0"/>
        <w:numPr>
          <w:ilvl w:val="0"/>
          <w:numId w:val="39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55552D" w:rsidRPr="005D334A" w:rsidRDefault="0055552D" w:rsidP="0055552D">
      <w:pPr>
        <w:pStyle w:val="a5"/>
        <w:widowControl w:val="0"/>
        <w:numPr>
          <w:ilvl w:val="3"/>
          <w:numId w:val="39"/>
        </w:numPr>
        <w:tabs>
          <w:tab w:val="left" w:pos="284"/>
          <w:tab w:val="left" w:pos="709"/>
          <w:tab w:val="left" w:pos="99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55552D" w:rsidRPr="005D334A" w:rsidRDefault="0055552D" w:rsidP="0055552D">
      <w:pPr>
        <w:widowControl w:val="0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D334A">
        <w:rPr>
          <w:rFonts w:ascii="Times New Roman" w:hAnsi="Times New Roman"/>
          <w:bCs/>
          <w:sz w:val="24"/>
          <w:szCs w:val="24"/>
        </w:rPr>
        <w:t xml:space="preserve">размещение в доступных для обучающихся, являющихся слепыми или слабовидящими,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местах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и в адаптированной форме справочной информации о расписании учебных занятий;</w:t>
      </w:r>
    </w:p>
    <w:p w:rsidR="0055552D" w:rsidRPr="005D334A" w:rsidRDefault="0055552D" w:rsidP="0055552D">
      <w:pPr>
        <w:widowControl w:val="0"/>
        <w:numPr>
          <w:ilvl w:val="1"/>
          <w:numId w:val="39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присутствие ассистента, оказывающего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необходимую помощь;</w:t>
      </w:r>
    </w:p>
    <w:p w:rsidR="0055552D" w:rsidRPr="005D334A" w:rsidRDefault="0055552D" w:rsidP="0055552D">
      <w:pPr>
        <w:widowControl w:val="0"/>
        <w:numPr>
          <w:ilvl w:val="1"/>
          <w:numId w:val="39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55552D" w:rsidRPr="005D334A" w:rsidRDefault="0055552D" w:rsidP="0055552D">
      <w:pPr>
        <w:widowControl w:val="0"/>
        <w:numPr>
          <w:ilvl w:val="2"/>
          <w:numId w:val="39"/>
        </w:numPr>
        <w:tabs>
          <w:tab w:val="left" w:pos="284"/>
          <w:tab w:val="left" w:pos="709"/>
          <w:tab w:val="left" w:pos="1276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55552D" w:rsidRPr="005D334A" w:rsidRDefault="0055552D" w:rsidP="0055552D">
      <w:pPr>
        <w:widowControl w:val="0"/>
        <w:numPr>
          <w:ilvl w:val="1"/>
          <w:numId w:val="39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55552D" w:rsidRPr="005D334A" w:rsidRDefault="0055552D" w:rsidP="0055552D">
      <w:pPr>
        <w:widowControl w:val="0"/>
        <w:numPr>
          <w:ilvl w:val="2"/>
          <w:numId w:val="40"/>
        </w:numPr>
        <w:tabs>
          <w:tab w:val="left" w:pos="284"/>
          <w:tab w:val="left" w:pos="709"/>
          <w:tab w:val="left" w:pos="1276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55552D" w:rsidRPr="005D334A" w:rsidRDefault="0055552D" w:rsidP="0055552D">
      <w:pPr>
        <w:widowControl w:val="0"/>
        <w:numPr>
          <w:ilvl w:val="1"/>
          <w:numId w:val="40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D334A">
        <w:rPr>
          <w:rFonts w:ascii="Times New Roman" w:hAnsi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  <w:proofErr w:type="gramEnd"/>
    </w:p>
    <w:p w:rsidR="0055552D" w:rsidRPr="005D334A" w:rsidRDefault="0055552D" w:rsidP="0055552D">
      <w:pPr>
        <w:numPr>
          <w:ilvl w:val="0"/>
          <w:numId w:val="39"/>
        </w:numPr>
        <w:tabs>
          <w:tab w:val="left" w:pos="284"/>
          <w:tab w:val="left" w:pos="851"/>
        </w:tabs>
        <w:suppressAutoHyphens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D334A">
        <w:rPr>
          <w:rFonts w:ascii="Times New Roman" w:hAnsi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55552D" w:rsidRPr="005D334A" w:rsidRDefault="0055552D" w:rsidP="0055552D">
      <w:pPr>
        <w:widowControl w:val="0"/>
        <w:numPr>
          <w:ilvl w:val="0"/>
          <w:numId w:val="39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Перечень учебно-методического обеспечения самостоятельной работы </w:t>
      </w:r>
      <w:proofErr w:type="gramStart"/>
      <w:r w:rsidRPr="005D334A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5D334A">
        <w:rPr>
          <w:rFonts w:ascii="Times New Roman" w:hAnsi="Times New Roman"/>
          <w:b/>
          <w:bCs/>
          <w:sz w:val="24"/>
          <w:szCs w:val="24"/>
        </w:rPr>
        <w:t xml:space="preserve"> по дисциплине.</w:t>
      </w:r>
    </w:p>
    <w:p w:rsidR="0055552D" w:rsidRPr="005D334A" w:rsidRDefault="0055552D" w:rsidP="0055552D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55552D" w:rsidRPr="005D334A" w:rsidTr="0055552D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55552D" w:rsidRPr="005D334A" w:rsidTr="0055552D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55552D" w:rsidRPr="005D334A" w:rsidTr="0055552D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55552D" w:rsidRPr="005D334A" w:rsidTr="0055552D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-  в  печатной  форме  </w:t>
            </w:r>
            <w:proofErr w:type="gramStart"/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увеличенным</w:t>
            </w:r>
            <w:proofErr w:type="gramEnd"/>
          </w:p>
        </w:tc>
      </w:tr>
      <w:tr w:rsidR="0055552D" w:rsidRPr="005D334A" w:rsidTr="0055552D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шрифтом;</w:t>
            </w:r>
          </w:p>
        </w:tc>
      </w:tr>
      <w:tr w:rsidR="0055552D" w:rsidRPr="005D334A" w:rsidTr="0055552D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55552D" w:rsidRPr="005D334A" w:rsidTr="0055552D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  <w:tr w:rsidR="0055552D" w:rsidRPr="005D334A" w:rsidTr="0055552D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С нарушением </w:t>
            </w:r>
            <w:proofErr w:type="gramStart"/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опорно-двигательного</w:t>
            </w:r>
            <w:proofErr w:type="gramEnd"/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55552D" w:rsidRPr="005D334A" w:rsidTr="0055552D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аппарата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55552D" w:rsidRPr="005D334A" w:rsidTr="0055552D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</w:tbl>
    <w:p w:rsidR="0055552D" w:rsidRPr="005D334A" w:rsidRDefault="0055552D" w:rsidP="0055552D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lastRenderedPageBreak/>
        <w:t xml:space="preserve">Данный перечень может быть конкретизирован в зависимости от контингента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>.</w:t>
      </w:r>
    </w:p>
    <w:p w:rsidR="0055552D" w:rsidRPr="005D334A" w:rsidRDefault="0055552D" w:rsidP="0055552D">
      <w:pPr>
        <w:numPr>
          <w:ilvl w:val="0"/>
          <w:numId w:val="39"/>
        </w:numPr>
        <w:tabs>
          <w:tab w:val="left" w:pos="284"/>
          <w:tab w:val="left" w:pos="851"/>
        </w:tabs>
        <w:suppressAutoHyphens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Фонд оценочных сре</w:t>
      </w:r>
      <w:proofErr w:type="gramStart"/>
      <w:r w:rsidRPr="005D334A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5D334A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обучающихся по дисциплине.</w:t>
      </w:r>
    </w:p>
    <w:p w:rsidR="0055552D" w:rsidRPr="005D334A" w:rsidRDefault="0055552D" w:rsidP="0055552D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993"/>
        <w:gridCol w:w="2268"/>
        <w:gridCol w:w="992"/>
        <w:gridCol w:w="283"/>
        <w:gridCol w:w="1985"/>
      </w:tblGrid>
      <w:tr w:rsidR="0055552D" w:rsidRPr="005D334A" w:rsidTr="0055552D">
        <w:trPr>
          <w:trHeight w:val="314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 и</w:t>
            </w:r>
          </w:p>
        </w:tc>
      </w:tr>
      <w:tr w:rsidR="0055552D" w:rsidRPr="005D334A" w:rsidTr="0055552D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</w:p>
        </w:tc>
      </w:tr>
      <w:tr w:rsidR="0055552D" w:rsidRPr="005D334A" w:rsidTr="0055552D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552D" w:rsidRPr="005D334A" w:rsidTr="0055552D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3" w:type="dxa"/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55552D" w:rsidRPr="005D334A" w:rsidTr="0055552D">
        <w:trPr>
          <w:trHeight w:val="328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  <w:tr w:rsidR="0055552D" w:rsidRPr="005D334A" w:rsidTr="0055552D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55552D" w:rsidRPr="005D334A" w:rsidTr="0055552D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устная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проверка</w:t>
            </w:r>
          </w:p>
        </w:tc>
      </w:tr>
      <w:tr w:rsidR="0055552D" w:rsidRPr="005D334A" w:rsidTr="0055552D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(индивидуально)</w:t>
            </w:r>
          </w:p>
        </w:tc>
      </w:tr>
      <w:tr w:rsidR="0055552D" w:rsidRPr="005D334A" w:rsidTr="0055552D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решение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контроля </w:t>
            </w:r>
            <w:proofErr w:type="gramStart"/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55552D" w:rsidRPr="005D334A" w:rsidTr="0055552D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помощью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электронной</w:t>
            </w:r>
          </w:p>
        </w:tc>
      </w:tr>
      <w:tr w:rsidR="0055552D" w:rsidRPr="005D334A" w:rsidTr="0055552D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оболочки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 MOODLE,</w:t>
            </w:r>
          </w:p>
        </w:tc>
      </w:tr>
      <w:tr w:rsidR="0055552D" w:rsidRPr="005D334A" w:rsidTr="0055552D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552D" w:rsidRPr="005D334A" w:rsidRDefault="0055552D" w:rsidP="005555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</w:tbl>
    <w:p w:rsidR="0055552D" w:rsidRPr="005D334A" w:rsidRDefault="0055552D" w:rsidP="0055552D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</w:r>
      <w:proofErr w:type="gramStart"/>
      <w:r w:rsidRPr="005D334A">
        <w:rPr>
          <w:rFonts w:ascii="Times New Roman" w:hAnsi="Times New Roman"/>
          <w:sz w:val="24"/>
          <w:szCs w:val="24"/>
        </w:rPr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  <w:proofErr w:type="gramEnd"/>
    </w:p>
    <w:p w:rsidR="0055552D" w:rsidRPr="005D334A" w:rsidRDefault="0055552D" w:rsidP="0055552D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55552D" w:rsidRPr="005D334A" w:rsidRDefault="0055552D" w:rsidP="0055552D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При проведении </w:t>
      </w:r>
      <w:proofErr w:type="gramStart"/>
      <w:r w:rsidRPr="005D334A">
        <w:rPr>
          <w:rFonts w:ascii="Times New Roman" w:hAnsi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55552D" w:rsidRPr="005D334A" w:rsidRDefault="0055552D" w:rsidP="0055552D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55552D" w:rsidRPr="005D334A" w:rsidRDefault="0055552D" w:rsidP="0055552D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зрения:</w:t>
      </w:r>
    </w:p>
    <w:p w:rsidR="0055552D" w:rsidRPr="005D334A" w:rsidRDefault="0055552D" w:rsidP="0055552D">
      <w:pPr>
        <w:widowControl w:val="0"/>
        <w:numPr>
          <w:ilvl w:val="0"/>
          <w:numId w:val="41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 увеличенным шрифтом;</w:t>
      </w:r>
    </w:p>
    <w:p w:rsidR="0055552D" w:rsidRPr="005D334A" w:rsidRDefault="0055552D" w:rsidP="0055552D">
      <w:pPr>
        <w:widowControl w:val="0"/>
        <w:numPr>
          <w:ilvl w:val="0"/>
          <w:numId w:val="4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:rsidR="0055552D" w:rsidRPr="005D334A" w:rsidRDefault="0055552D" w:rsidP="0055552D">
      <w:pPr>
        <w:widowControl w:val="0"/>
        <w:numPr>
          <w:ilvl w:val="0"/>
          <w:numId w:val="4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аудиофайла.</w:t>
      </w:r>
    </w:p>
    <w:p w:rsidR="0055552D" w:rsidRPr="005D334A" w:rsidRDefault="0055552D" w:rsidP="005555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слуха:</w:t>
      </w:r>
    </w:p>
    <w:p w:rsidR="0055552D" w:rsidRPr="005D334A" w:rsidRDefault="0055552D" w:rsidP="0055552D">
      <w:pPr>
        <w:widowControl w:val="0"/>
        <w:numPr>
          <w:ilvl w:val="0"/>
          <w:numId w:val="4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форме;</w:t>
      </w:r>
    </w:p>
    <w:p w:rsidR="0055552D" w:rsidRPr="005D334A" w:rsidRDefault="0055552D" w:rsidP="0055552D">
      <w:pPr>
        <w:widowControl w:val="0"/>
        <w:numPr>
          <w:ilvl w:val="0"/>
          <w:numId w:val="4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документа.</w:t>
      </w:r>
    </w:p>
    <w:p w:rsidR="0055552D" w:rsidRPr="005D334A" w:rsidRDefault="0055552D" w:rsidP="00C84682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опорно-двигательного аппарата:</w:t>
      </w:r>
    </w:p>
    <w:p w:rsidR="0055552D" w:rsidRPr="005D334A" w:rsidRDefault="0055552D" w:rsidP="00C84682">
      <w:pPr>
        <w:widowControl w:val="0"/>
        <w:numPr>
          <w:ilvl w:val="0"/>
          <w:numId w:val="4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форме;</w:t>
      </w:r>
    </w:p>
    <w:p w:rsidR="0055552D" w:rsidRPr="005D334A" w:rsidRDefault="0055552D" w:rsidP="0055552D">
      <w:pPr>
        <w:widowControl w:val="0"/>
        <w:numPr>
          <w:ilvl w:val="0"/>
          <w:numId w:val="4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:rsidR="0055552D" w:rsidRPr="005D334A" w:rsidRDefault="0055552D" w:rsidP="0055552D">
      <w:pPr>
        <w:widowControl w:val="0"/>
        <w:numPr>
          <w:ilvl w:val="0"/>
          <w:numId w:val="43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lastRenderedPageBreak/>
        <w:t>в форме аудиофайла.</w:t>
      </w:r>
    </w:p>
    <w:p w:rsidR="0055552D" w:rsidRPr="005D334A" w:rsidRDefault="0055552D" w:rsidP="005555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Данный перечень может быть конкретизирован в зависимости от контингента </w:t>
      </w:r>
      <w:proofErr w:type="gramStart"/>
      <w:r w:rsidRPr="005D334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D334A">
        <w:rPr>
          <w:rFonts w:ascii="Times New Roman" w:hAnsi="Times New Roman"/>
          <w:sz w:val="24"/>
          <w:szCs w:val="24"/>
        </w:rPr>
        <w:t>.</w:t>
      </w:r>
    </w:p>
    <w:p w:rsidR="0055552D" w:rsidRPr="005D334A" w:rsidRDefault="0055552D" w:rsidP="005555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При проведении </w:t>
      </w:r>
      <w:proofErr w:type="gramStart"/>
      <w:r w:rsidRPr="005D334A">
        <w:rPr>
          <w:rFonts w:ascii="Times New Roman" w:hAnsi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:rsidR="0055552D" w:rsidRPr="005D334A" w:rsidRDefault="0055552D" w:rsidP="0055552D">
      <w:pPr>
        <w:widowControl w:val="0"/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5D334A">
        <w:rPr>
          <w:rFonts w:ascii="Times New Roman" w:hAnsi="Times New Roman"/>
          <w:sz w:val="24"/>
          <w:szCs w:val="24"/>
        </w:rPr>
        <w:t>).</w:t>
      </w:r>
    </w:p>
    <w:p w:rsidR="0055552D" w:rsidRPr="005D334A" w:rsidRDefault="0055552D" w:rsidP="0055552D">
      <w:pPr>
        <w:widowControl w:val="0"/>
        <w:numPr>
          <w:ilvl w:val="0"/>
          <w:numId w:val="4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сурдоперевода</w:t>
      </w:r>
      <w:proofErr w:type="spellEnd"/>
      <w:r w:rsidRPr="005D334A">
        <w:rPr>
          <w:rFonts w:ascii="Times New Roman" w:hAnsi="Times New Roman"/>
          <w:sz w:val="24"/>
          <w:szCs w:val="24"/>
        </w:rPr>
        <w:t>).</w:t>
      </w:r>
    </w:p>
    <w:p w:rsidR="0055552D" w:rsidRPr="005D334A" w:rsidRDefault="0055552D" w:rsidP="0055552D">
      <w:pPr>
        <w:numPr>
          <w:ilvl w:val="0"/>
          <w:numId w:val="44"/>
        </w:numPr>
        <w:tabs>
          <w:tab w:val="left" w:pos="284"/>
        </w:tabs>
        <w:spacing w:after="0"/>
        <w:ind w:left="699" w:hanging="360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55552D" w:rsidRPr="005D334A" w:rsidRDefault="0055552D" w:rsidP="005555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При необходимости для обучающихся с ограниченными возможностями здоровья и инвалидов процедура оценивания результатов </w:t>
      </w:r>
      <w:proofErr w:type="gramStart"/>
      <w:r w:rsidRPr="005D334A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(модулю) может проводиться в несколько этапов.</w:t>
      </w:r>
    </w:p>
    <w:p w:rsidR="0055552D" w:rsidRPr="005D334A" w:rsidRDefault="0055552D" w:rsidP="005555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Проведение </w:t>
      </w:r>
      <w:proofErr w:type="gramStart"/>
      <w:r w:rsidRPr="005D334A">
        <w:rPr>
          <w:rFonts w:ascii="Times New Roman" w:hAnsi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 допускается с использованием дистанционных образовательных технологий.</w:t>
      </w:r>
    </w:p>
    <w:p w:rsidR="0055552D" w:rsidRPr="005D334A" w:rsidRDefault="0055552D" w:rsidP="005555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55552D" w:rsidRPr="005D334A" w:rsidRDefault="0055552D" w:rsidP="005555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сурдопереводчиков</w:t>
      </w:r>
      <w:proofErr w:type="spellEnd"/>
      <w:r w:rsidRPr="005D33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D334A">
        <w:rPr>
          <w:rFonts w:ascii="Times New Roman" w:hAnsi="Times New Roman"/>
          <w:sz w:val="24"/>
          <w:szCs w:val="24"/>
        </w:rPr>
        <w:t>тифлосурдопереводчиков</w:t>
      </w:r>
      <w:proofErr w:type="spellEnd"/>
      <w:r w:rsidRPr="005D334A">
        <w:rPr>
          <w:rFonts w:ascii="Times New Roman" w:hAnsi="Times New Roman"/>
          <w:sz w:val="24"/>
          <w:szCs w:val="24"/>
        </w:rPr>
        <w:t>.</w:t>
      </w:r>
    </w:p>
    <w:p w:rsidR="0055552D" w:rsidRPr="005D334A" w:rsidRDefault="0055552D" w:rsidP="0055552D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6. Методические указания для </w:t>
      </w:r>
      <w:proofErr w:type="gramStart"/>
      <w:r w:rsidRPr="005D334A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5D334A">
        <w:rPr>
          <w:rFonts w:ascii="Times New Roman" w:hAnsi="Times New Roman"/>
          <w:b/>
          <w:bCs/>
          <w:sz w:val="24"/>
          <w:szCs w:val="24"/>
        </w:rPr>
        <w:t xml:space="preserve"> по освоению дисциплины </w:t>
      </w:r>
    </w:p>
    <w:p w:rsidR="0055552D" w:rsidRDefault="0055552D" w:rsidP="0055552D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C84682" w:rsidRPr="005D334A" w:rsidRDefault="00C84682" w:rsidP="0055552D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5552D" w:rsidRPr="005D334A" w:rsidRDefault="0055552D" w:rsidP="0055552D">
      <w:pPr>
        <w:widowControl w:val="0"/>
        <w:numPr>
          <w:ilvl w:val="0"/>
          <w:numId w:val="45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lastRenderedPageBreak/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55552D" w:rsidRPr="005D334A" w:rsidRDefault="0055552D" w:rsidP="0055552D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ab/>
      </w:r>
      <w:r w:rsidRPr="005D334A">
        <w:rPr>
          <w:rFonts w:ascii="Times New Roman" w:hAnsi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55552D" w:rsidRPr="005D334A" w:rsidRDefault="0055552D" w:rsidP="0055552D">
      <w:pPr>
        <w:widowControl w:val="0"/>
        <w:numPr>
          <w:ilvl w:val="1"/>
          <w:numId w:val="45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лекционная аудитория – мультимедийное оборудование,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мобильный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55552D" w:rsidRPr="005D334A" w:rsidRDefault="0055552D" w:rsidP="0055552D">
      <w:pPr>
        <w:numPr>
          <w:ilvl w:val="1"/>
          <w:numId w:val="45"/>
        </w:numPr>
        <w:tabs>
          <w:tab w:val="left" w:pos="284"/>
        </w:tabs>
        <w:suppressAutoHyphens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мобильный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</w:t>
      </w:r>
    </w:p>
    <w:p w:rsidR="0055552D" w:rsidRPr="005D334A" w:rsidRDefault="0055552D" w:rsidP="0055552D">
      <w:pPr>
        <w:numPr>
          <w:ilvl w:val="1"/>
          <w:numId w:val="45"/>
        </w:numPr>
        <w:tabs>
          <w:tab w:val="left" w:pos="284"/>
        </w:tabs>
        <w:suppressAutoHyphens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брайлевским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55552D" w:rsidRPr="005D334A" w:rsidRDefault="0055552D" w:rsidP="0055552D">
      <w:pPr>
        <w:numPr>
          <w:ilvl w:val="0"/>
          <w:numId w:val="45"/>
        </w:numPr>
        <w:tabs>
          <w:tab w:val="left" w:pos="284"/>
        </w:tabs>
        <w:suppressAutoHyphens/>
        <w:spacing w:after="0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федеральные законы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постановления Правительства РФ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приказы Министерства образования и науки РФ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региональные законы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Федеральные законы: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РФ: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lastRenderedPageBreak/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1. «Индивидуальная программа реабилитации ребенка-инвалида, выдаваемая федеральными государственными учреждениями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медико-социальной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экспертизы». Приложения N2 и N3 к приказу Министерства здравоохранения и социального развития РФ от 4.08.2008 г. N 379н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2. «Об утверждении классификаций и критериев, используемых при осуществлении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медико-социальной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6. 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России) от 20 сентября 2013 г. N 1082 г. Москва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- региональные законы: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</w:t>
      </w:r>
      <w:r w:rsidRPr="005D334A">
        <w:rPr>
          <w:rFonts w:ascii="Times New Roman" w:hAnsi="Times New Roman"/>
          <w:bCs/>
          <w:sz w:val="24"/>
          <w:szCs w:val="24"/>
        </w:rPr>
        <w:lastRenderedPageBreak/>
        <w:t>населения к информации, объектам социальной, транспортной и инженерной инфраструктур» от 09 ноября 2015 г. № 121-кз.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55552D" w:rsidRPr="005D334A" w:rsidRDefault="0055552D" w:rsidP="0055552D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1. 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>, основного общего, среднего общего образования» от 17 декабря 2014 года № 1390-пр;</w:t>
      </w:r>
    </w:p>
    <w:p w:rsidR="0055552D" w:rsidRPr="005D334A" w:rsidRDefault="0055552D" w:rsidP="0055552D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округов Ставропольского края, образовательными организациями Ставропольского края» от 14 июля 2015 года № 1016-пр и др.</w:t>
      </w:r>
    </w:p>
    <w:p w:rsidR="0055552D" w:rsidRPr="005D334A" w:rsidRDefault="0055552D" w:rsidP="0055552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5552D" w:rsidRPr="005D334A" w:rsidRDefault="0055552D" w:rsidP="0055552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5552D" w:rsidRPr="005D334A" w:rsidRDefault="0055552D" w:rsidP="0055552D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5552D" w:rsidRPr="005D334A" w:rsidRDefault="0055552D" w:rsidP="0055552D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A3A0A" w:rsidRDefault="00BA3A0A"/>
    <w:sectPr w:rsidR="00BA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749" w:rsidRDefault="00974749">
      <w:pPr>
        <w:spacing w:after="0" w:line="240" w:lineRule="auto"/>
      </w:pPr>
      <w:r>
        <w:separator/>
      </w:r>
    </w:p>
  </w:endnote>
  <w:endnote w:type="continuationSeparator" w:id="0">
    <w:p w:rsidR="00974749" w:rsidRDefault="0097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749" w:rsidRDefault="00974749">
      <w:pPr>
        <w:spacing w:after="0" w:line="240" w:lineRule="auto"/>
      </w:pPr>
      <w:r>
        <w:separator/>
      </w:r>
    </w:p>
  </w:footnote>
  <w:footnote w:type="continuationSeparator" w:id="0">
    <w:p w:rsidR="00974749" w:rsidRDefault="0097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BD" w:rsidRDefault="00BB32B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738C">
      <w:rPr>
        <w:noProof/>
      </w:rPr>
      <w:t>5</w:t>
    </w:r>
    <w:r>
      <w:fldChar w:fldCharType="end"/>
    </w:r>
  </w:p>
  <w:p w:rsidR="00BB32BD" w:rsidRDefault="00BB32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7">
    <w:nsid w:val="00DD5C2E"/>
    <w:multiLevelType w:val="hybridMultilevel"/>
    <w:tmpl w:val="12161D06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F0561C"/>
    <w:multiLevelType w:val="hybridMultilevel"/>
    <w:tmpl w:val="8D0A42E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750D41"/>
    <w:multiLevelType w:val="hybridMultilevel"/>
    <w:tmpl w:val="75F846AA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A7015E0"/>
    <w:multiLevelType w:val="hybridMultilevel"/>
    <w:tmpl w:val="D6FC0A8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B737D8E"/>
    <w:multiLevelType w:val="hybridMultilevel"/>
    <w:tmpl w:val="04C09856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F426B8"/>
    <w:multiLevelType w:val="hybridMultilevel"/>
    <w:tmpl w:val="C1FEDB32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B5F3916"/>
    <w:multiLevelType w:val="hybridMultilevel"/>
    <w:tmpl w:val="632039EC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B476D1"/>
    <w:multiLevelType w:val="hybridMultilevel"/>
    <w:tmpl w:val="F16071F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9D41E1"/>
    <w:multiLevelType w:val="hybridMultilevel"/>
    <w:tmpl w:val="41023BB6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A6572B"/>
    <w:multiLevelType w:val="hybridMultilevel"/>
    <w:tmpl w:val="9A926AD2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522B4"/>
    <w:multiLevelType w:val="hybridMultilevel"/>
    <w:tmpl w:val="1CDA3282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41520"/>
    <w:multiLevelType w:val="hybridMultilevel"/>
    <w:tmpl w:val="2B0CE348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1CE087E"/>
    <w:multiLevelType w:val="hybridMultilevel"/>
    <w:tmpl w:val="4D44910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51A14DF"/>
    <w:multiLevelType w:val="hybridMultilevel"/>
    <w:tmpl w:val="734809E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9B41745"/>
    <w:multiLevelType w:val="hybridMultilevel"/>
    <w:tmpl w:val="D8D2903A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C16A49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3">
    <w:nsid w:val="2E2E4D63"/>
    <w:multiLevelType w:val="hybridMultilevel"/>
    <w:tmpl w:val="17B260DE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E1707B"/>
    <w:multiLevelType w:val="hybridMultilevel"/>
    <w:tmpl w:val="9976D344"/>
    <w:lvl w:ilvl="0" w:tplc="FFFFFFFF">
      <w:start w:val="1"/>
      <w:numFmt w:val="bullet"/>
      <w:lvlText w:val="–"/>
      <w:lvlJc w:val="left"/>
      <w:pPr>
        <w:ind w:left="3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5">
    <w:nsid w:val="313047EF"/>
    <w:multiLevelType w:val="hybridMultilevel"/>
    <w:tmpl w:val="23969322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3D1E4D"/>
    <w:multiLevelType w:val="hybridMultilevel"/>
    <w:tmpl w:val="687CF37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B50F79"/>
    <w:multiLevelType w:val="hybridMultilevel"/>
    <w:tmpl w:val="C6321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AFA4EB0"/>
    <w:multiLevelType w:val="hybridMultilevel"/>
    <w:tmpl w:val="6392480A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1C5B74"/>
    <w:multiLevelType w:val="hybridMultilevel"/>
    <w:tmpl w:val="6BD07B36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1D5C24"/>
    <w:multiLevelType w:val="hybridMultilevel"/>
    <w:tmpl w:val="3C7232A2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8C03C13"/>
    <w:multiLevelType w:val="hybridMultilevel"/>
    <w:tmpl w:val="C198818C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97F5596"/>
    <w:multiLevelType w:val="hybridMultilevel"/>
    <w:tmpl w:val="4F40B138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D0C782E"/>
    <w:multiLevelType w:val="hybridMultilevel"/>
    <w:tmpl w:val="F4DAD3D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D282D51"/>
    <w:multiLevelType w:val="hybridMultilevel"/>
    <w:tmpl w:val="4A2A8CB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F40825"/>
    <w:multiLevelType w:val="hybridMultilevel"/>
    <w:tmpl w:val="648AA102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365176B"/>
    <w:multiLevelType w:val="hybridMultilevel"/>
    <w:tmpl w:val="B0146094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2F2426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61195001"/>
    <w:multiLevelType w:val="hybridMultilevel"/>
    <w:tmpl w:val="E5F23440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B3795"/>
    <w:multiLevelType w:val="hybridMultilevel"/>
    <w:tmpl w:val="FA44C0B8"/>
    <w:lvl w:ilvl="0" w:tplc="FB768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6F92305"/>
    <w:multiLevelType w:val="hybridMultilevel"/>
    <w:tmpl w:val="12BAE35C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B2ABC"/>
    <w:multiLevelType w:val="hybridMultilevel"/>
    <w:tmpl w:val="42B0B1A8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E86B80"/>
    <w:multiLevelType w:val="hybridMultilevel"/>
    <w:tmpl w:val="CEBEC988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95B2C"/>
    <w:multiLevelType w:val="hybridMultilevel"/>
    <w:tmpl w:val="F1920FF0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85C8C"/>
    <w:multiLevelType w:val="hybridMultilevel"/>
    <w:tmpl w:val="E722C904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32"/>
  </w:num>
  <w:num w:numId="4">
    <w:abstractNumId w:val="13"/>
  </w:num>
  <w:num w:numId="5">
    <w:abstractNumId w:val="30"/>
  </w:num>
  <w:num w:numId="6">
    <w:abstractNumId w:val="21"/>
  </w:num>
  <w:num w:numId="7">
    <w:abstractNumId w:val="23"/>
  </w:num>
  <w:num w:numId="8">
    <w:abstractNumId w:val="31"/>
  </w:num>
  <w:num w:numId="9">
    <w:abstractNumId w:val="20"/>
  </w:num>
  <w:num w:numId="10">
    <w:abstractNumId w:val="14"/>
  </w:num>
  <w:num w:numId="11">
    <w:abstractNumId w:val="10"/>
  </w:num>
  <w:num w:numId="12">
    <w:abstractNumId w:val="19"/>
  </w:num>
  <w:num w:numId="13">
    <w:abstractNumId w:val="24"/>
  </w:num>
  <w:num w:numId="14">
    <w:abstractNumId w:val="15"/>
  </w:num>
  <w:num w:numId="15">
    <w:abstractNumId w:val="35"/>
  </w:num>
  <w:num w:numId="16">
    <w:abstractNumId w:val="39"/>
  </w:num>
  <w:num w:numId="17">
    <w:abstractNumId w:val="9"/>
  </w:num>
  <w:num w:numId="18">
    <w:abstractNumId w:val="29"/>
  </w:num>
  <w:num w:numId="19">
    <w:abstractNumId w:val="26"/>
  </w:num>
  <w:num w:numId="20">
    <w:abstractNumId w:val="34"/>
  </w:num>
  <w:num w:numId="21">
    <w:abstractNumId w:val="18"/>
  </w:num>
  <w:num w:numId="22">
    <w:abstractNumId w:val="44"/>
  </w:num>
  <w:num w:numId="23">
    <w:abstractNumId w:val="17"/>
  </w:num>
  <w:num w:numId="24">
    <w:abstractNumId w:val="25"/>
  </w:num>
  <w:num w:numId="25">
    <w:abstractNumId w:val="38"/>
  </w:num>
  <w:num w:numId="26">
    <w:abstractNumId w:val="41"/>
  </w:num>
  <w:num w:numId="27">
    <w:abstractNumId w:val="28"/>
  </w:num>
  <w:num w:numId="28">
    <w:abstractNumId w:val="40"/>
  </w:num>
  <w:num w:numId="29">
    <w:abstractNumId w:val="36"/>
  </w:num>
  <w:num w:numId="30">
    <w:abstractNumId w:val="7"/>
  </w:num>
  <w:num w:numId="31">
    <w:abstractNumId w:val="42"/>
  </w:num>
  <w:num w:numId="32">
    <w:abstractNumId w:val="16"/>
  </w:num>
  <w:num w:numId="33">
    <w:abstractNumId w:val="11"/>
  </w:num>
  <w:num w:numId="34">
    <w:abstractNumId w:val="43"/>
  </w:num>
  <w:num w:numId="35">
    <w:abstractNumId w:val="22"/>
  </w:num>
  <w:num w:numId="36">
    <w:abstractNumId w:val="8"/>
  </w:num>
  <w:num w:numId="37">
    <w:abstractNumId w:val="27"/>
  </w:num>
  <w:num w:numId="38">
    <w:abstractNumId w:val="37"/>
  </w:num>
  <w:num w:numId="39">
    <w:abstractNumId w:val="6"/>
  </w:num>
  <w:num w:numId="40">
    <w:abstractNumId w:val="5"/>
  </w:num>
  <w:num w:numId="41">
    <w:abstractNumId w:val="0"/>
  </w:num>
  <w:num w:numId="42">
    <w:abstractNumId w:val="1"/>
  </w:num>
  <w:num w:numId="43">
    <w:abstractNumId w:val="4"/>
  </w:num>
  <w:num w:numId="44">
    <w:abstractNumId w:val="2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92"/>
    <w:rsid w:val="00022692"/>
    <w:rsid w:val="000646DD"/>
    <w:rsid w:val="001458F3"/>
    <w:rsid w:val="00147948"/>
    <w:rsid w:val="003B5582"/>
    <w:rsid w:val="003E1C5A"/>
    <w:rsid w:val="0041488A"/>
    <w:rsid w:val="0055552D"/>
    <w:rsid w:val="006666D5"/>
    <w:rsid w:val="00693CDA"/>
    <w:rsid w:val="008F496F"/>
    <w:rsid w:val="00901D1E"/>
    <w:rsid w:val="00974749"/>
    <w:rsid w:val="00BA3A0A"/>
    <w:rsid w:val="00BB32BD"/>
    <w:rsid w:val="00BB4298"/>
    <w:rsid w:val="00BE6667"/>
    <w:rsid w:val="00C84682"/>
    <w:rsid w:val="00D000AD"/>
    <w:rsid w:val="00D44240"/>
    <w:rsid w:val="00EB1E77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6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666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5552D"/>
    <w:pPr>
      <w:ind w:left="720"/>
      <w:contextualSpacing/>
    </w:pPr>
  </w:style>
  <w:style w:type="paragraph" w:styleId="a6">
    <w:name w:val="Title"/>
    <w:basedOn w:val="a"/>
    <w:link w:val="a7"/>
    <w:qFormat/>
    <w:rsid w:val="00D000A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D000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2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6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666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5552D"/>
    <w:pPr>
      <w:ind w:left="720"/>
      <w:contextualSpacing/>
    </w:pPr>
  </w:style>
  <w:style w:type="paragraph" w:styleId="a6">
    <w:name w:val="Title"/>
    <w:basedOn w:val="a"/>
    <w:link w:val="a7"/>
    <w:qFormat/>
    <w:rsid w:val="00D000A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D000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32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oo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dcollegeli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dcollegelib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66F5-7791-472F-9875-6676BF7A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5556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79654927186</cp:lastModifiedBy>
  <cp:revision>16</cp:revision>
  <cp:lastPrinted>2025-09-08T17:25:00Z</cp:lastPrinted>
  <dcterms:created xsi:type="dcterms:W3CDTF">2023-06-15T08:35:00Z</dcterms:created>
  <dcterms:modified xsi:type="dcterms:W3CDTF">2025-10-12T17:56:00Z</dcterms:modified>
</cp:coreProperties>
</file>