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70D" w:rsidRDefault="00EC4E66">
      <w:pPr>
        <w:pStyle w:val="a3"/>
        <w:spacing w:before="60"/>
        <w:ind w:left="0" w:right="300" w:firstLine="0"/>
        <w:jc w:val="right"/>
      </w:pPr>
      <w:r>
        <w:rPr>
          <w:spacing w:val="-2"/>
        </w:rPr>
        <w:t>Приложение</w:t>
      </w:r>
    </w:p>
    <w:p w:rsidR="0060270D" w:rsidRDefault="00EC4E66">
      <w:pPr>
        <w:spacing w:before="9" w:line="390" w:lineRule="atLeast"/>
        <w:ind w:left="5692" w:right="144" w:firstLine="641"/>
        <w:jc w:val="right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обучение по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СПО</w:t>
      </w:r>
    </w:p>
    <w:p w:rsidR="0060270D" w:rsidRDefault="00EC4E66">
      <w:pPr>
        <w:spacing w:before="43" w:line="274" w:lineRule="exact"/>
        <w:ind w:right="164"/>
        <w:jc w:val="righ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ГБПОУ</w:t>
      </w:r>
      <w:r>
        <w:rPr>
          <w:spacing w:val="-4"/>
          <w:sz w:val="24"/>
        </w:rPr>
        <w:t xml:space="preserve"> </w:t>
      </w:r>
      <w:r>
        <w:rPr>
          <w:sz w:val="24"/>
        </w:rPr>
        <w:t>СК «Буденновский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колледж»</w:t>
      </w:r>
    </w:p>
    <w:p w:rsidR="0060270D" w:rsidRDefault="00EC4E66">
      <w:pPr>
        <w:spacing w:line="274" w:lineRule="exact"/>
        <w:ind w:right="166"/>
        <w:jc w:val="right"/>
        <w:rPr>
          <w:sz w:val="24"/>
        </w:rPr>
      </w:pP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2026</w:t>
      </w:r>
      <w:r>
        <w:rPr>
          <w:spacing w:val="-1"/>
          <w:sz w:val="24"/>
        </w:rPr>
        <w:t xml:space="preserve"> </w:t>
      </w:r>
      <w:r>
        <w:rPr>
          <w:sz w:val="24"/>
        </w:rPr>
        <w:t>-2027</w:t>
      </w:r>
      <w:r>
        <w:rPr>
          <w:sz w:val="24"/>
        </w:rPr>
        <w:t xml:space="preserve"> уч.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60270D" w:rsidRDefault="0060270D">
      <w:pPr>
        <w:pStyle w:val="a3"/>
        <w:spacing w:before="92"/>
        <w:ind w:left="0" w:firstLine="0"/>
        <w:jc w:val="left"/>
        <w:rPr>
          <w:sz w:val="24"/>
        </w:rPr>
      </w:pPr>
    </w:p>
    <w:p w:rsidR="0060270D" w:rsidRDefault="00EC4E66">
      <w:pPr>
        <w:pStyle w:val="1"/>
        <w:ind w:firstLine="0"/>
        <w:jc w:val="left"/>
      </w:pPr>
      <w:r>
        <w:t>Порядок</w:t>
      </w:r>
      <w:r>
        <w:rPr>
          <w:spacing w:val="-13"/>
        </w:rPr>
        <w:t xml:space="preserve"> </w:t>
      </w:r>
      <w:r>
        <w:t>приема</w:t>
      </w:r>
      <w:r>
        <w:rPr>
          <w:spacing w:val="-9"/>
        </w:rPr>
        <w:t xml:space="preserve"> </w:t>
      </w:r>
      <w:r>
        <w:t>иностранных</w:t>
      </w:r>
      <w:r>
        <w:rPr>
          <w:spacing w:val="-7"/>
        </w:rPr>
        <w:t xml:space="preserve"> </w:t>
      </w:r>
      <w:r>
        <w:rPr>
          <w:spacing w:val="-2"/>
        </w:rPr>
        <w:t>граждан</w:t>
      </w:r>
    </w:p>
    <w:p w:rsidR="0060270D" w:rsidRDefault="0060270D">
      <w:pPr>
        <w:pStyle w:val="a3"/>
        <w:spacing w:before="49"/>
        <w:ind w:left="0" w:firstLine="0"/>
        <w:jc w:val="left"/>
        <w:rPr>
          <w:b/>
        </w:rPr>
      </w:pPr>
    </w:p>
    <w:p w:rsidR="0060270D" w:rsidRDefault="00EC4E66">
      <w:pPr>
        <w:pStyle w:val="a4"/>
        <w:numPr>
          <w:ilvl w:val="0"/>
          <w:numId w:val="2"/>
        </w:numPr>
        <w:tabs>
          <w:tab w:val="left" w:pos="3684"/>
        </w:tabs>
        <w:ind w:left="3684" w:hanging="707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60270D" w:rsidRDefault="00EC4E66">
      <w:pPr>
        <w:pStyle w:val="a4"/>
        <w:numPr>
          <w:ilvl w:val="1"/>
          <w:numId w:val="2"/>
        </w:numPr>
        <w:tabs>
          <w:tab w:val="left" w:pos="1577"/>
        </w:tabs>
        <w:spacing w:before="201" w:line="360" w:lineRule="auto"/>
        <w:ind w:right="306" w:firstLine="707"/>
        <w:jc w:val="both"/>
        <w:rPr>
          <w:sz w:val="28"/>
        </w:rPr>
      </w:pPr>
      <w:r>
        <w:rPr>
          <w:sz w:val="28"/>
        </w:rPr>
        <w:t>Настоящий Порядок регламентируют прием иностранных граждан, лиц без гражданства, в том числе соотечественников,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проживающих за рубежом, поступающих в Колледж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среднего профессионального образования.</w:t>
      </w:r>
    </w:p>
    <w:p w:rsidR="0060270D" w:rsidRDefault="00EC4E66">
      <w:pPr>
        <w:pStyle w:val="a4"/>
        <w:numPr>
          <w:ilvl w:val="1"/>
          <w:numId w:val="2"/>
        </w:numPr>
        <w:tabs>
          <w:tab w:val="left" w:pos="1378"/>
        </w:tabs>
        <w:spacing w:line="360" w:lineRule="auto"/>
        <w:ind w:right="323" w:firstLine="707"/>
        <w:jc w:val="both"/>
        <w:rPr>
          <w:sz w:val="28"/>
        </w:rPr>
      </w:pPr>
      <w:r>
        <w:rPr>
          <w:sz w:val="28"/>
        </w:rPr>
        <w:t xml:space="preserve">Прием иностранных граждан в Колледж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оплатой</w:t>
      </w:r>
      <w:r>
        <w:rPr>
          <w:spacing w:val="-5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физических и юридических лиц, осуществляется на общедоступной основе, а также в рамках контрольных цифр приема, на места по договорам с оплатой с</w:t>
      </w:r>
      <w:r>
        <w:rPr>
          <w:sz w:val="28"/>
        </w:rPr>
        <w:t>тоимости обучения, если иное не предусмотрено законодательством Российской Федерации.</w:t>
      </w:r>
    </w:p>
    <w:p w:rsidR="0060270D" w:rsidRDefault="00EC4E66">
      <w:pPr>
        <w:pStyle w:val="1"/>
        <w:numPr>
          <w:ilvl w:val="0"/>
          <w:numId w:val="2"/>
        </w:numPr>
        <w:tabs>
          <w:tab w:val="left" w:pos="4417"/>
        </w:tabs>
        <w:spacing w:before="6"/>
        <w:ind w:left="4417" w:hanging="731"/>
        <w:jc w:val="both"/>
      </w:pPr>
      <w:r>
        <w:t>Прием</w:t>
      </w:r>
      <w:r>
        <w:rPr>
          <w:spacing w:val="-7"/>
        </w:rPr>
        <w:t xml:space="preserve"> </w:t>
      </w:r>
      <w:r>
        <w:rPr>
          <w:spacing w:val="-2"/>
        </w:rPr>
        <w:t>документов</w:t>
      </w:r>
    </w:p>
    <w:p w:rsidR="0060270D" w:rsidRDefault="00EC4E66">
      <w:pPr>
        <w:pStyle w:val="a4"/>
        <w:numPr>
          <w:ilvl w:val="1"/>
          <w:numId w:val="2"/>
        </w:numPr>
        <w:tabs>
          <w:tab w:val="left" w:pos="1577"/>
        </w:tabs>
        <w:spacing w:before="197" w:line="360" w:lineRule="auto"/>
        <w:ind w:right="291" w:firstLine="707"/>
        <w:jc w:val="both"/>
        <w:rPr>
          <w:sz w:val="28"/>
        </w:rPr>
      </w:pPr>
      <w:r>
        <w:rPr>
          <w:sz w:val="28"/>
        </w:rPr>
        <w:t>Прием документов у иностранных граждан, поступающих на первый курс, осуществляется в сроки, установленные Правилами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приема в ГБПОУ СК «Буденновский медиц</w:t>
      </w:r>
      <w:r>
        <w:rPr>
          <w:sz w:val="28"/>
        </w:rPr>
        <w:t>инский колледж» на 2026</w:t>
      </w:r>
      <w:r>
        <w:rPr>
          <w:sz w:val="28"/>
        </w:rPr>
        <w:t>- 2027</w:t>
      </w:r>
      <w:r>
        <w:rPr>
          <w:sz w:val="28"/>
        </w:rPr>
        <w:t xml:space="preserve"> учебный </w:t>
      </w:r>
      <w:r>
        <w:rPr>
          <w:spacing w:val="-4"/>
          <w:sz w:val="28"/>
        </w:rPr>
        <w:t>год.</w:t>
      </w:r>
    </w:p>
    <w:p w:rsidR="0060270D" w:rsidRDefault="00EC4E66">
      <w:pPr>
        <w:pStyle w:val="a4"/>
        <w:numPr>
          <w:ilvl w:val="1"/>
          <w:numId w:val="2"/>
        </w:numPr>
        <w:tabs>
          <w:tab w:val="left" w:pos="1647"/>
        </w:tabs>
        <w:spacing w:before="0" w:line="360" w:lineRule="auto"/>
        <w:ind w:right="319" w:firstLine="707"/>
        <w:jc w:val="both"/>
        <w:rPr>
          <w:sz w:val="28"/>
        </w:rPr>
      </w:pPr>
      <w:r>
        <w:rPr>
          <w:sz w:val="28"/>
        </w:rPr>
        <w:t xml:space="preserve">Поступающие вправе направить в приемную комиссию заявление о приеме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среднего профессионального образования, а также необходимые документы через операторов почтовой связи о</w:t>
      </w:r>
      <w:r>
        <w:rPr>
          <w:sz w:val="28"/>
        </w:rPr>
        <w:t>бщего пользования (далее - по почте).</w:t>
      </w:r>
    </w:p>
    <w:p w:rsidR="0060270D" w:rsidRDefault="00EC4E66">
      <w:pPr>
        <w:pStyle w:val="a4"/>
        <w:numPr>
          <w:ilvl w:val="1"/>
          <w:numId w:val="2"/>
        </w:numPr>
        <w:tabs>
          <w:tab w:val="left" w:pos="1577"/>
        </w:tabs>
        <w:spacing w:line="360" w:lineRule="auto"/>
        <w:ind w:right="323" w:firstLine="707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направленные поступающим по почте, принимаются приемной комиссией при их поступлении не позднее сроков, установленных Правилами, для завершения приема документов.</w:t>
      </w:r>
    </w:p>
    <w:p w:rsidR="0060270D" w:rsidRDefault="00EC4E66">
      <w:pPr>
        <w:pStyle w:val="a4"/>
        <w:numPr>
          <w:ilvl w:val="1"/>
          <w:numId w:val="2"/>
        </w:numPr>
        <w:tabs>
          <w:tab w:val="left" w:pos="1647"/>
        </w:tabs>
        <w:spacing w:line="360" w:lineRule="auto"/>
        <w:ind w:right="138" w:firstLine="707"/>
        <w:jc w:val="both"/>
        <w:rPr>
          <w:sz w:val="28"/>
        </w:rPr>
      </w:pPr>
      <w:r>
        <w:rPr>
          <w:sz w:val="28"/>
        </w:rPr>
        <w:t>При подаче заявления (на русском языке) о пр</w:t>
      </w:r>
      <w:r>
        <w:rPr>
          <w:sz w:val="28"/>
        </w:rPr>
        <w:t xml:space="preserve">иеме на </w:t>
      </w:r>
      <w:proofErr w:type="gramStart"/>
      <w:r>
        <w:rPr>
          <w:sz w:val="28"/>
        </w:rPr>
        <w:t>обучение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proofErr w:type="gramEnd"/>
      <w:r>
        <w:rPr>
          <w:sz w:val="28"/>
        </w:rPr>
        <w:t xml:space="preserve"> образовательным программам среднего профессионального образования иностранные граждане, лица без гражданства, в том числе соотечественники, проживающие за рубежом, представляют следующие документы:</w:t>
      </w:r>
    </w:p>
    <w:p w:rsidR="0060270D" w:rsidRDefault="0060270D">
      <w:pPr>
        <w:pStyle w:val="a4"/>
        <w:spacing w:line="360" w:lineRule="auto"/>
        <w:rPr>
          <w:sz w:val="28"/>
        </w:rPr>
        <w:sectPr w:rsidR="0060270D">
          <w:type w:val="continuous"/>
          <w:pgSz w:w="11920" w:h="16850"/>
          <w:pgMar w:top="760" w:right="566" w:bottom="0" w:left="1559" w:header="720" w:footer="720" w:gutter="0"/>
          <w:cols w:space="720"/>
        </w:sectPr>
      </w:pPr>
    </w:p>
    <w:p w:rsidR="0060270D" w:rsidRDefault="00EC4E66">
      <w:pPr>
        <w:pStyle w:val="a4"/>
        <w:numPr>
          <w:ilvl w:val="2"/>
          <w:numId w:val="2"/>
        </w:numPr>
        <w:tabs>
          <w:tab w:val="left" w:pos="1579"/>
        </w:tabs>
        <w:spacing w:before="73" w:line="360" w:lineRule="auto"/>
        <w:ind w:right="285" w:firstLine="705"/>
        <w:rPr>
          <w:sz w:val="28"/>
        </w:rPr>
      </w:pPr>
      <w:r>
        <w:rPr>
          <w:sz w:val="28"/>
        </w:rPr>
        <w:lastRenderedPageBreak/>
        <w:t>копию документа, удост</w:t>
      </w:r>
      <w:r>
        <w:rPr>
          <w:sz w:val="28"/>
        </w:rPr>
        <w:t>оверяющего личность поступающего, либо документ, удостоверяющий личность иностранного гражданина в Российской Федерации;</w:t>
      </w:r>
    </w:p>
    <w:p w:rsidR="0060270D" w:rsidRDefault="00EC4E66">
      <w:pPr>
        <w:pStyle w:val="a4"/>
        <w:numPr>
          <w:ilvl w:val="2"/>
          <w:numId w:val="2"/>
        </w:numPr>
        <w:tabs>
          <w:tab w:val="left" w:pos="1579"/>
        </w:tabs>
        <w:spacing w:line="360" w:lineRule="auto"/>
        <w:ind w:right="271" w:firstLine="705"/>
        <w:rPr>
          <w:sz w:val="28"/>
        </w:rPr>
      </w:pPr>
      <w:proofErr w:type="gramStart"/>
      <w:r>
        <w:rPr>
          <w:sz w:val="28"/>
        </w:rPr>
        <w:t>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</w:t>
      </w:r>
      <w:r>
        <w:rPr>
          <w:sz w:val="28"/>
        </w:rPr>
        <w:t>ой Федерации на уровне соответствующего образования в соответствии со статьей 107 ФЗ «Об образовании в Российской Федерации» (в случае, установленном ФЗ «Об образовании в Российской Федерации», - также свидетельство о признании иностранного образования);</w:t>
      </w:r>
      <w:proofErr w:type="gramEnd"/>
    </w:p>
    <w:p w:rsidR="0060270D" w:rsidRDefault="00EC4E66">
      <w:pPr>
        <w:pStyle w:val="a4"/>
        <w:numPr>
          <w:ilvl w:val="2"/>
          <w:numId w:val="2"/>
        </w:numPr>
        <w:tabs>
          <w:tab w:val="left" w:pos="1579"/>
        </w:tabs>
        <w:spacing w:line="360" w:lineRule="auto"/>
        <w:ind w:right="274" w:firstLine="705"/>
        <w:rPr>
          <w:sz w:val="28"/>
        </w:rPr>
      </w:pPr>
      <w:r>
        <w:rPr>
          <w:sz w:val="28"/>
        </w:rPr>
        <w:t>з</w:t>
      </w:r>
      <w:r>
        <w:rPr>
          <w:sz w:val="28"/>
        </w:rPr>
        <w:t>аверенный в порядке, установленном статьей 81 Основ законодательства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нотариате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11.02.1993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4462-1, перевод на русский язык документа иностранного государства об образовании и приложения к нему (если последнее предусмотрено законо</w:t>
      </w:r>
      <w:r>
        <w:rPr>
          <w:sz w:val="28"/>
        </w:rPr>
        <w:t>дательством государства, в котором выдан такой документ);</w:t>
      </w:r>
    </w:p>
    <w:p w:rsidR="0060270D" w:rsidRDefault="00EC4E66">
      <w:pPr>
        <w:pStyle w:val="a4"/>
        <w:numPr>
          <w:ilvl w:val="2"/>
          <w:numId w:val="2"/>
        </w:numPr>
        <w:tabs>
          <w:tab w:val="left" w:pos="1579"/>
        </w:tabs>
        <w:spacing w:before="0" w:line="360" w:lineRule="auto"/>
        <w:ind w:right="287" w:firstLine="705"/>
        <w:rPr>
          <w:sz w:val="28"/>
        </w:rPr>
      </w:pPr>
      <w:r>
        <w:rPr>
          <w:sz w:val="28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пунктом 6 статьи 17 Федерального закона от 24.05.1999 № 9</w:t>
      </w:r>
      <w:r>
        <w:rPr>
          <w:sz w:val="28"/>
        </w:rPr>
        <w:t>9-ФЗ «О государственной политике Российской Федерации в отношении соотечественников за рубежом»;</w:t>
      </w:r>
    </w:p>
    <w:p w:rsidR="0060270D" w:rsidRDefault="00EC4E66">
      <w:pPr>
        <w:pStyle w:val="a4"/>
        <w:numPr>
          <w:ilvl w:val="2"/>
          <w:numId w:val="2"/>
        </w:numPr>
        <w:tabs>
          <w:tab w:val="left" w:pos="1579"/>
        </w:tabs>
        <w:spacing w:before="86" w:line="362" w:lineRule="auto"/>
        <w:ind w:right="282" w:firstLine="705"/>
        <w:rPr>
          <w:sz w:val="28"/>
        </w:rPr>
      </w:pPr>
      <w:r>
        <w:rPr>
          <w:sz w:val="28"/>
        </w:rPr>
        <w:t>6 фотографий размером 3х4 (черно-белый или цветной снимок, матовый, без головного убора</w:t>
      </w:r>
      <w:r>
        <w:rPr>
          <w:sz w:val="28"/>
        </w:rPr>
        <w:t>).</w:t>
      </w:r>
    </w:p>
    <w:p w:rsidR="0060270D" w:rsidRDefault="00EC4E66">
      <w:pPr>
        <w:pStyle w:val="a3"/>
        <w:spacing w:before="144"/>
        <w:ind w:left="1045" w:firstLine="0"/>
      </w:pPr>
      <w:r>
        <w:t>В</w:t>
      </w:r>
      <w:r>
        <w:rPr>
          <w:spacing w:val="-9"/>
        </w:rPr>
        <w:t xml:space="preserve"> </w:t>
      </w:r>
      <w:r>
        <w:t>заявлении</w:t>
      </w:r>
      <w:r>
        <w:rPr>
          <w:spacing w:val="-7"/>
        </w:rPr>
        <w:t xml:space="preserve"> </w:t>
      </w:r>
      <w:proofErr w:type="gramStart"/>
      <w:r>
        <w:t>поступающим</w:t>
      </w:r>
      <w:proofErr w:type="gramEnd"/>
      <w:r>
        <w:rPr>
          <w:spacing w:val="-7"/>
        </w:rPr>
        <w:t xml:space="preserve"> </w:t>
      </w:r>
      <w:r>
        <w:t>указываются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обязательные</w:t>
      </w:r>
    </w:p>
    <w:p w:rsidR="0060270D" w:rsidRDefault="00EC4E66">
      <w:pPr>
        <w:pStyle w:val="a3"/>
        <w:spacing w:before="163"/>
        <w:ind w:left="0" w:right="417" w:firstLine="0"/>
        <w:jc w:val="center"/>
      </w:pPr>
      <w:r>
        <w:rPr>
          <w:spacing w:val="-2"/>
        </w:rPr>
        <w:t>сведения:</w:t>
      </w:r>
    </w:p>
    <w:p w:rsidR="0060270D" w:rsidRDefault="00EC4E66">
      <w:pPr>
        <w:pStyle w:val="a4"/>
        <w:numPr>
          <w:ilvl w:val="0"/>
          <w:numId w:val="1"/>
        </w:numPr>
        <w:tabs>
          <w:tab w:val="left" w:pos="1579"/>
        </w:tabs>
        <w:spacing w:before="163" w:line="360" w:lineRule="auto"/>
        <w:ind w:right="303" w:firstLine="707"/>
        <w:rPr>
          <w:sz w:val="28"/>
        </w:rPr>
      </w:pPr>
      <w:r>
        <w:rPr>
          <w:sz w:val="28"/>
        </w:rPr>
        <w:t>фамилия, имя и отчество (последнее - при наличии)</w:t>
      </w:r>
      <w:proofErr w:type="gramStart"/>
      <w:r>
        <w:rPr>
          <w:sz w:val="28"/>
        </w:rPr>
        <w:t>.Ф</w:t>
      </w:r>
      <w:proofErr w:type="gramEnd"/>
      <w:r>
        <w:rPr>
          <w:sz w:val="28"/>
        </w:rPr>
        <w:t xml:space="preserve">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</w:t>
      </w:r>
      <w:r>
        <w:rPr>
          <w:sz w:val="28"/>
        </w:rPr>
        <w:t xml:space="preserve">удостоверяющем личность иностранного гражданина в Российской </w:t>
      </w:r>
      <w:r>
        <w:rPr>
          <w:spacing w:val="-2"/>
          <w:sz w:val="28"/>
        </w:rPr>
        <w:t>Федерации;</w:t>
      </w:r>
    </w:p>
    <w:p w:rsidR="0060270D" w:rsidRDefault="00EC4E66">
      <w:pPr>
        <w:pStyle w:val="a4"/>
        <w:numPr>
          <w:ilvl w:val="0"/>
          <w:numId w:val="1"/>
        </w:numPr>
        <w:tabs>
          <w:tab w:val="left" w:pos="1580"/>
        </w:tabs>
        <w:spacing w:before="148"/>
        <w:ind w:left="1580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рождения;</w:t>
      </w:r>
    </w:p>
    <w:p w:rsidR="0060270D" w:rsidRDefault="0060270D">
      <w:pPr>
        <w:pStyle w:val="a4"/>
        <w:rPr>
          <w:sz w:val="28"/>
        </w:rPr>
        <w:sectPr w:rsidR="0060270D">
          <w:pgSz w:w="11920" w:h="16850"/>
          <w:pgMar w:top="680" w:right="566" w:bottom="280" w:left="1559" w:header="720" w:footer="720" w:gutter="0"/>
          <w:cols w:space="720"/>
        </w:sectPr>
      </w:pPr>
    </w:p>
    <w:p w:rsidR="0060270D" w:rsidRDefault="00EC4E66">
      <w:pPr>
        <w:pStyle w:val="a4"/>
        <w:numPr>
          <w:ilvl w:val="0"/>
          <w:numId w:val="1"/>
        </w:numPr>
        <w:tabs>
          <w:tab w:val="left" w:pos="1579"/>
        </w:tabs>
        <w:spacing w:before="70" w:line="362" w:lineRule="auto"/>
        <w:ind w:right="556" w:firstLine="707"/>
        <w:rPr>
          <w:sz w:val="28"/>
        </w:rPr>
      </w:pPr>
      <w:r>
        <w:rPr>
          <w:sz w:val="28"/>
        </w:rPr>
        <w:lastRenderedPageBreak/>
        <w:t>реквизиты документа, удостоверяющего его личность, когда и кем выдан;</w:t>
      </w:r>
    </w:p>
    <w:p w:rsidR="0060270D" w:rsidRDefault="00EC4E66">
      <w:pPr>
        <w:pStyle w:val="a4"/>
        <w:numPr>
          <w:ilvl w:val="0"/>
          <w:numId w:val="1"/>
        </w:numPr>
        <w:tabs>
          <w:tab w:val="left" w:pos="1579"/>
        </w:tabs>
        <w:spacing w:before="144" w:line="360" w:lineRule="auto"/>
        <w:ind w:right="562" w:firstLine="707"/>
        <w:rPr>
          <w:sz w:val="28"/>
        </w:rPr>
      </w:pPr>
      <w:r>
        <w:rPr>
          <w:sz w:val="28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:rsidR="0060270D" w:rsidRDefault="00EC4E66">
      <w:pPr>
        <w:pStyle w:val="a4"/>
        <w:numPr>
          <w:ilvl w:val="1"/>
          <w:numId w:val="1"/>
        </w:numPr>
        <w:tabs>
          <w:tab w:val="left" w:pos="1579"/>
        </w:tabs>
        <w:spacing w:line="362" w:lineRule="auto"/>
        <w:ind w:right="291" w:firstLine="707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предыдущем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 д</w:t>
      </w:r>
      <w:r>
        <w:rPr>
          <w:sz w:val="28"/>
        </w:rPr>
        <w:t>окументе об образовании и о квалификации, его подтверждающем;</w:t>
      </w:r>
    </w:p>
    <w:p w:rsidR="0060270D" w:rsidRDefault="00EC4E66">
      <w:pPr>
        <w:pStyle w:val="a4"/>
        <w:numPr>
          <w:ilvl w:val="1"/>
          <w:numId w:val="1"/>
        </w:numPr>
        <w:tabs>
          <w:tab w:val="left" w:pos="1579"/>
        </w:tabs>
        <w:spacing w:before="0" w:line="360" w:lineRule="auto"/>
        <w:ind w:right="282" w:firstLine="707"/>
        <w:rPr>
          <w:sz w:val="28"/>
        </w:rPr>
      </w:pPr>
      <w:r>
        <w:rPr>
          <w:sz w:val="28"/>
        </w:rPr>
        <w:t>специальност</w:t>
      </w:r>
      <w:proofErr w:type="gramStart"/>
      <w:r>
        <w:rPr>
          <w:sz w:val="28"/>
        </w:rPr>
        <w:t>ь(</w:t>
      </w:r>
      <w:proofErr w:type="gramEnd"/>
      <w:r>
        <w:rPr>
          <w:sz w:val="28"/>
        </w:rPr>
        <w:t>и)/профессия(и), для обучения по которым он планирует поступать в образовательную организацию, с указанием условий обучения и формы обучения (в рамках контрольных цифр приема, мест</w:t>
      </w:r>
      <w:r>
        <w:rPr>
          <w:sz w:val="28"/>
        </w:rPr>
        <w:t xml:space="preserve"> по договорам об оказании платных образовательных услуг);</w:t>
      </w:r>
    </w:p>
    <w:p w:rsidR="0060270D" w:rsidRDefault="00EC4E66">
      <w:pPr>
        <w:pStyle w:val="a4"/>
        <w:numPr>
          <w:ilvl w:val="1"/>
          <w:numId w:val="1"/>
        </w:numPr>
        <w:tabs>
          <w:tab w:val="left" w:pos="1580"/>
        </w:tabs>
        <w:spacing w:before="0"/>
        <w:ind w:left="1580"/>
        <w:rPr>
          <w:sz w:val="28"/>
        </w:rPr>
      </w:pPr>
      <w:r>
        <w:rPr>
          <w:sz w:val="28"/>
        </w:rPr>
        <w:t>нуждаемость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общежития;</w:t>
      </w:r>
    </w:p>
    <w:p w:rsidR="0060270D" w:rsidRDefault="00EC4E66">
      <w:pPr>
        <w:pStyle w:val="a4"/>
        <w:numPr>
          <w:ilvl w:val="1"/>
          <w:numId w:val="1"/>
        </w:numPr>
        <w:tabs>
          <w:tab w:val="left" w:pos="1579"/>
        </w:tabs>
        <w:spacing w:before="158" w:line="360" w:lineRule="auto"/>
        <w:ind w:right="289" w:firstLine="707"/>
        <w:rPr>
          <w:sz w:val="28"/>
        </w:rPr>
      </w:pPr>
      <w:r>
        <w:rPr>
          <w:sz w:val="28"/>
        </w:rPr>
        <w:t>необходимость создания для поступающего специальных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 при проведении вступительных испытаний в связи с его инвалидностью или ограниченными возможностями</w:t>
      </w:r>
      <w:r>
        <w:rPr>
          <w:sz w:val="28"/>
        </w:rPr>
        <w:t xml:space="preserve"> здоровья.</w:t>
      </w:r>
    </w:p>
    <w:p w:rsidR="0060270D" w:rsidRDefault="00EC4E66">
      <w:pPr>
        <w:pStyle w:val="a3"/>
        <w:spacing w:before="2"/>
        <w:ind w:left="848" w:firstLine="0"/>
      </w:pPr>
      <w:proofErr w:type="gramStart"/>
      <w:r>
        <w:t>В</w:t>
      </w:r>
      <w:r>
        <w:rPr>
          <w:spacing w:val="14"/>
        </w:rPr>
        <w:t xml:space="preserve"> </w:t>
      </w:r>
      <w:r>
        <w:t>заявлении</w:t>
      </w:r>
      <w:r>
        <w:rPr>
          <w:spacing w:val="18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фиксируется</w:t>
      </w:r>
      <w:r>
        <w:rPr>
          <w:spacing w:val="18"/>
        </w:rPr>
        <w:t xml:space="preserve"> </w:t>
      </w:r>
      <w:r>
        <w:t>факт</w:t>
      </w:r>
      <w:r>
        <w:rPr>
          <w:spacing w:val="15"/>
        </w:rPr>
        <w:t xml:space="preserve"> </w:t>
      </w:r>
      <w:r>
        <w:t>ознакомления</w:t>
      </w:r>
      <w:r>
        <w:rPr>
          <w:spacing w:val="16"/>
        </w:rPr>
        <w:t xml:space="preserve"> </w:t>
      </w:r>
      <w:r>
        <w:t>(в</w:t>
      </w:r>
      <w:r>
        <w:rPr>
          <w:spacing w:val="17"/>
        </w:rPr>
        <w:t xml:space="preserve"> </w:t>
      </w:r>
      <w:r>
        <w:t>том</w:t>
      </w:r>
      <w:r>
        <w:rPr>
          <w:spacing w:val="15"/>
        </w:rPr>
        <w:t xml:space="preserve"> </w:t>
      </w:r>
      <w:r>
        <w:t>числе</w:t>
      </w:r>
      <w:r>
        <w:rPr>
          <w:spacing w:val="14"/>
        </w:rPr>
        <w:t xml:space="preserve"> </w:t>
      </w:r>
      <w:r>
        <w:rPr>
          <w:spacing w:val="-2"/>
        </w:rPr>
        <w:t>через</w:t>
      </w:r>
      <w:proofErr w:type="gramEnd"/>
    </w:p>
    <w:p w:rsidR="0060270D" w:rsidRDefault="0060270D">
      <w:pPr>
        <w:pStyle w:val="a3"/>
        <w:spacing w:before="1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252"/>
        <w:gridCol w:w="2232"/>
        <w:gridCol w:w="4557"/>
        <w:gridCol w:w="422"/>
      </w:tblGrid>
      <w:tr w:rsidR="0060270D">
        <w:trPr>
          <w:trHeight w:val="396"/>
        </w:trPr>
        <w:tc>
          <w:tcPr>
            <w:tcW w:w="2252" w:type="dxa"/>
          </w:tcPr>
          <w:p w:rsidR="0060270D" w:rsidRDefault="00EC4E66">
            <w:pPr>
              <w:pStyle w:val="TableParagraph"/>
              <w:spacing w:before="0" w:line="311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информационные</w:t>
            </w:r>
          </w:p>
        </w:tc>
        <w:tc>
          <w:tcPr>
            <w:tcW w:w="2232" w:type="dxa"/>
          </w:tcPr>
          <w:p w:rsidR="0060270D" w:rsidRDefault="00EC4E66">
            <w:pPr>
              <w:pStyle w:val="TableParagraph"/>
              <w:spacing w:before="0" w:line="311" w:lineRule="exact"/>
              <w:ind w:left="47" w:right="48"/>
              <w:jc w:val="center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общего</w:t>
            </w:r>
          </w:p>
        </w:tc>
        <w:tc>
          <w:tcPr>
            <w:tcW w:w="4557" w:type="dxa"/>
          </w:tcPr>
          <w:p w:rsidR="0060270D" w:rsidRDefault="00EC4E66">
            <w:pPr>
              <w:pStyle w:val="TableParagraph"/>
              <w:spacing w:before="0" w:line="311" w:lineRule="exact"/>
              <w:ind w:left="86"/>
              <w:rPr>
                <w:sz w:val="28"/>
              </w:rPr>
            </w:pPr>
            <w:r>
              <w:rPr>
                <w:sz w:val="28"/>
              </w:rPr>
              <w:t>пользования)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копиями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лицензии</w:t>
            </w:r>
          </w:p>
        </w:tc>
        <w:tc>
          <w:tcPr>
            <w:tcW w:w="422" w:type="dxa"/>
          </w:tcPr>
          <w:p w:rsidR="0060270D" w:rsidRDefault="00EC4E66">
            <w:pPr>
              <w:pStyle w:val="TableParagraph"/>
              <w:spacing w:before="0" w:line="311" w:lineRule="exact"/>
              <w:ind w:right="5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на</w:t>
            </w:r>
          </w:p>
        </w:tc>
      </w:tr>
      <w:tr w:rsidR="0060270D">
        <w:trPr>
          <w:trHeight w:val="482"/>
        </w:trPr>
        <w:tc>
          <w:tcPr>
            <w:tcW w:w="2252" w:type="dxa"/>
          </w:tcPr>
          <w:p w:rsidR="0060270D" w:rsidRDefault="00EC4E66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осуществление</w:t>
            </w:r>
          </w:p>
        </w:tc>
        <w:tc>
          <w:tcPr>
            <w:tcW w:w="2232" w:type="dxa"/>
          </w:tcPr>
          <w:p w:rsidR="0060270D" w:rsidRDefault="00EC4E66">
            <w:pPr>
              <w:pStyle w:val="TableParagraph"/>
              <w:ind w:left="64" w:right="4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образовательной</w:t>
            </w:r>
          </w:p>
        </w:tc>
        <w:tc>
          <w:tcPr>
            <w:tcW w:w="4557" w:type="dxa"/>
          </w:tcPr>
          <w:p w:rsidR="0060270D" w:rsidRDefault="00EC4E66">
            <w:pPr>
              <w:pStyle w:val="TableParagraph"/>
              <w:tabs>
                <w:tab w:val="left" w:pos="2581"/>
              </w:tabs>
              <w:ind w:left="406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свидетельства</w:t>
            </w:r>
          </w:p>
        </w:tc>
        <w:tc>
          <w:tcPr>
            <w:tcW w:w="422" w:type="dxa"/>
          </w:tcPr>
          <w:p w:rsidR="0060270D" w:rsidRDefault="00EC4E66">
            <w:pPr>
              <w:pStyle w:val="TableParagraph"/>
              <w:ind w:right="5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о</w:t>
            </w:r>
          </w:p>
        </w:tc>
      </w:tr>
      <w:tr w:rsidR="0060270D">
        <w:trPr>
          <w:trHeight w:val="396"/>
        </w:trPr>
        <w:tc>
          <w:tcPr>
            <w:tcW w:w="2252" w:type="dxa"/>
          </w:tcPr>
          <w:p w:rsidR="0060270D" w:rsidRDefault="00EC4E6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государственной</w:t>
            </w:r>
          </w:p>
        </w:tc>
        <w:tc>
          <w:tcPr>
            <w:tcW w:w="2232" w:type="dxa"/>
          </w:tcPr>
          <w:p w:rsidR="0060270D" w:rsidRDefault="00EC4E66">
            <w:pPr>
              <w:pStyle w:val="TableParagraph"/>
              <w:spacing w:line="302" w:lineRule="exact"/>
              <w:ind w:left="16" w:right="6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аккредитации</w:t>
            </w:r>
          </w:p>
        </w:tc>
        <w:tc>
          <w:tcPr>
            <w:tcW w:w="4557" w:type="dxa"/>
          </w:tcPr>
          <w:p w:rsidR="0060270D" w:rsidRDefault="00EC4E66">
            <w:pPr>
              <w:pStyle w:val="TableParagraph"/>
              <w:tabs>
                <w:tab w:val="left" w:pos="2588"/>
              </w:tabs>
              <w:spacing w:line="302" w:lineRule="exact"/>
              <w:ind w:left="132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422" w:type="dxa"/>
          </w:tcPr>
          <w:p w:rsidR="0060270D" w:rsidRDefault="00EC4E66">
            <w:pPr>
              <w:pStyle w:val="TableParagraph"/>
              <w:spacing w:line="302" w:lineRule="exact"/>
              <w:ind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</w:p>
        </w:tc>
      </w:tr>
    </w:tbl>
    <w:p w:rsidR="0060270D" w:rsidRDefault="00EC4E66">
      <w:pPr>
        <w:pStyle w:val="a3"/>
        <w:spacing w:before="164" w:line="360" w:lineRule="auto"/>
        <w:ind w:left="143" w:right="283" w:firstLine="0"/>
      </w:pPr>
      <w:r>
        <w:t xml:space="preserve">образовательным программам и приложения к ним или отсутствия копии указанного свидетельства. Факт ознакомления заверяется личной подписью </w:t>
      </w:r>
      <w:r>
        <w:rPr>
          <w:spacing w:val="-2"/>
        </w:rPr>
        <w:t>поступающего.</w:t>
      </w:r>
    </w:p>
    <w:p w:rsidR="0060270D" w:rsidRDefault="00EC4E66">
      <w:pPr>
        <w:pStyle w:val="a3"/>
        <w:spacing w:line="321" w:lineRule="exact"/>
        <w:ind w:left="848" w:firstLine="0"/>
      </w:pPr>
      <w:r>
        <w:t>Подписью</w:t>
      </w:r>
      <w:r>
        <w:rPr>
          <w:spacing w:val="-17"/>
        </w:rPr>
        <w:t xml:space="preserve"> </w:t>
      </w:r>
      <w:proofErr w:type="gramStart"/>
      <w:r>
        <w:t>поступающего</w:t>
      </w:r>
      <w:proofErr w:type="gramEnd"/>
      <w:r>
        <w:rPr>
          <w:spacing w:val="-9"/>
        </w:rPr>
        <w:t xml:space="preserve"> </w:t>
      </w:r>
      <w:r>
        <w:t>заверяется</w:t>
      </w:r>
      <w:r>
        <w:rPr>
          <w:spacing w:val="-10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rPr>
          <w:spacing w:val="-2"/>
        </w:rPr>
        <w:t>следующее:</w:t>
      </w:r>
    </w:p>
    <w:p w:rsidR="0060270D" w:rsidRDefault="00EC4E66">
      <w:pPr>
        <w:pStyle w:val="a4"/>
        <w:numPr>
          <w:ilvl w:val="0"/>
          <w:numId w:val="1"/>
        </w:numPr>
        <w:tabs>
          <w:tab w:val="left" w:pos="1120"/>
        </w:tabs>
        <w:spacing w:before="206" w:line="360" w:lineRule="auto"/>
        <w:ind w:right="287" w:firstLine="707"/>
        <w:rPr>
          <w:sz w:val="28"/>
        </w:rPr>
      </w:pPr>
      <w:r>
        <w:rPr>
          <w:sz w:val="28"/>
        </w:rPr>
        <w:t>согласие на обработку полученных в связи с приемом в образовательную организацию персональных данных поступающих;</w:t>
      </w:r>
    </w:p>
    <w:p w:rsidR="0060270D" w:rsidRDefault="00EC4E66">
      <w:pPr>
        <w:pStyle w:val="a4"/>
        <w:numPr>
          <w:ilvl w:val="0"/>
          <w:numId w:val="1"/>
        </w:numPr>
        <w:tabs>
          <w:tab w:val="left" w:pos="1121"/>
        </w:tabs>
        <w:spacing w:before="42"/>
        <w:ind w:left="1121" w:hanging="273"/>
        <w:rPr>
          <w:sz w:val="28"/>
        </w:rPr>
      </w:pPr>
      <w:r>
        <w:rPr>
          <w:sz w:val="28"/>
        </w:rPr>
        <w:t>факт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впервые;</w:t>
      </w:r>
    </w:p>
    <w:p w:rsidR="0060270D" w:rsidRDefault="00EC4E66">
      <w:pPr>
        <w:pStyle w:val="a4"/>
        <w:numPr>
          <w:ilvl w:val="0"/>
          <w:numId w:val="1"/>
        </w:numPr>
        <w:tabs>
          <w:tab w:val="left" w:pos="1120"/>
        </w:tabs>
        <w:spacing w:before="204" w:line="360" w:lineRule="auto"/>
        <w:ind w:right="284" w:firstLine="707"/>
        <w:rPr>
          <w:sz w:val="28"/>
        </w:rPr>
      </w:pPr>
      <w:r>
        <w:rPr>
          <w:sz w:val="28"/>
        </w:rPr>
        <w:t>ознакомление с уставом образовательной организации, с лицензией на осуществлени</w:t>
      </w:r>
      <w:r>
        <w:rPr>
          <w:sz w:val="28"/>
        </w:rPr>
        <w:t xml:space="preserve">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60270D" w:rsidRDefault="00EC4E66">
      <w:pPr>
        <w:pStyle w:val="a4"/>
        <w:numPr>
          <w:ilvl w:val="0"/>
          <w:numId w:val="1"/>
        </w:numPr>
        <w:tabs>
          <w:tab w:val="left" w:pos="1121"/>
        </w:tabs>
        <w:spacing w:before="43"/>
        <w:ind w:left="1121" w:hanging="273"/>
        <w:rPr>
          <w:sz w:val="28"/>
        </w:rPr>
      </w:pPr>
      <w:proofErr w:type="gramStart"/>
      <w:r>
        <w:rPr>
          <w:sz w:val="28"/>
        </w:rPr>
        <w:t>ознакомлени</w:t>
      </w:r>
      <w:r>
        <w:rPr>
          <w:sz w:val="28"/>
        </w:rPr>
        <w:t>е</w:t>
      </w:r>
      <w:r>
        <w:rPr>
          <w:spacing w:val="27"/>
          <w:sz w:val="28"/>
        </w:rPr>
        <w:t xml:space="preserve"> </w:t>
      </w:r>
      <w:r>
        <w:rPr>
          <w:sz w:val="28"/>
        </w:rPr>
        <w:t>(в</w:t>
      </w:r>
      <w:r>
        <w:rPr>
          <w:spacing w:val="27"/>
          <w:sz w:val="28"/>
        </w:rPr>
        <w:t xml:space="preserve"> </w:t>
      </w:r>
      <w:r>
        <w:rPr>
          <w:sz w:val="28"/>
        </w:rPr>
        <w:t>том</w:t>
      </w:r>
      <w:r>
        <w:rPr>
          <w:spacing w:val="27"/>
          <w:sz w:val="28"/>
        </w:rPr>
        <w:t xml:space="preserve"> </w:t>
      </w:r>
      <w:r>
        <w:rPr>
          <w:sz w:val="28"/>
        </w:rPr>
        <w:t>числе</w:t>
      </w:r>
      <w:r>
        <w:rPr>
          <w:spacing w:val="26"/>
          <w:sz w:val="28"/>
        </w:rPr>
        <w:t xml:space="preserve"> </w:t>
      </w:r>
      <w:r>
        <w:rPr>
          <w:sz w:val="28"/>
        </w:rPr>
        <w:t>через</w:t>
      </w:r>
      <w:r>
        <w:rPr>
          <w:spacing w:val="25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2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общего</w:t>
      </w:r>
      <w:proofErr w:type="gramEnd"/>
    </w:p>
    <w:p w:rsidR="0060270D" w:rsidRDefault="0060270D">
      <w:pPr>
        <w:pStyle w:val="a4"/>
        <w:rPr>
          <w:sz w:val="28"/>
        </w:rPr>
        <w:sectPr w:rsidR="0060270D">
          <w:pgSz w:w="11920" w:h="16850"/>
          <w:pgMar w:top="680" w:right="566" w:bottom="280" w:left="1559" w:header="720" w:footer="720" w:gutter="0"/>
          <w:cols w:space="720"/>
        </w:sectPr>
      </w:pPr>
    </w:p>
    <w:p w:rsidR="0060270D" w:rsidRDefault="00EC4E66">
      <w:pPr>
        <w:pStyle w:val="a3"/>
        <w:spacing w:before="73" w:line="360" w:lineRule="auto"/>
        <w:ind w:right="294" w:firstLine="0"/>
      </w:pPr>
      <w:r>
        <w:lastRenderedPageBreak/>
        <w:t>пользования) с датой предоставления оригинала документа об образовании и (или) документа об образовании и о квалификации.</w:t>
      </w:r>
    </w:p>
    <w:p w:rsidR="0060270D" w:rsidRDefault="00EC4E66">
      <w:pPr>
        <w:pStyle w:val="a3"/>
        <w:spacing w:line="360" w:lineRule="auto"/>
        <w:ind w:left="143" w:right="288" w:firstLine="705"/>
      </w:pPr>
      <w:r>
        <w:t xml:space="preserve">В случае представления поступающим заявления, содержащего не все сведения, предусмотренные настоящим пунктом, и (или) сведения, несоответствующие действительности, образовательная организация возвращает документы </w:t>
      </w:r>
      <w:proofErr w:type="gramStart"/>
      <w:r>
        <w:t>поступающему</w:t>
      </w:r>
      <w:proofErr w:type="gramEnd"/>
      <w:r>
        <w:t>;</w:t>
      </w:r>
    </w:p>
    <w:p w:rsidR="0060270D" w:rsidRDefault="00EC4E66">
      <w:pPr>
        <w:pStyle w:val="a3"/>
        <w:spacing w:before="2" w:line="360" w:lineRule="auto"/>
        <w:ind w:left="143" w:right="139" w:firstLine="705"/>
      </w:pP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80"/>
        </w:rPr>
        <w:t xml:space="preserve"> </w:t>
      </w:r>
      <w:r>
        <w:t>поступ</w:t>
      </w:r>
      <w:r>
        <w:t>ающим</w:t>
      </w:r>
      <w:r>
        <w:rPr>
          <w:spacing w:val="80"/>
        </w:rPr>
        <w:t xml:space="preserve"> </w:t>
      </w:r>
      <w:r>
        <w:t>заявления,</w:t>
      </w:r>
      <w:r>
        <w:rPr>
          <w:spacing w:val="80"/>
        </w:rPr>
        <w:t xml:space="preserve"> </w:t>
      </w:r>
      <w:r>
        <w:t>содержащего</w:t>
      </w:r>
      <w:r>
        <w:rPr>
          <w:spacing w:val="80"/>
        </w:rPr>
        <w:t xml:space="preserve"> </w:t>
      </w:r>
      <w:r>
        <w:t xml:space="preserve">не все сведения, предусмотренные настоящим пунктом, и (или) сведения, не соответствующие действительности, Колледж возвращает документы </w:t>
      </w:r>
      <w:proofErr w:type="gramStart"/>
      <w:r>
        <w:rPr>
          <w:spacing w:val="-2"/>
        </w:rPr>
        <w:t>поступающему</w:t>
      </w:r>
      <w:proofErr w:type="gramEnd"/>
      <w:r>
        <w:rPr>
          <w:spacing w:val="-2"/>
        </w:rPr>
        <w:t>.</w:t>
      </w:r>
    </w:p>
    <w:p w:rsidR="0060270D" w:rsidRDefault="00EC4E66">
      <w:pPr>
        <w:pStyle w:val="a3"/>
        <w:spacing w:before="5" w:line="360" w:lineRule="auto"/>
        <w:ind w:left="143" w:right="144" w:firstLine="705"/>
      </w:pPr>
      <w:r>
        <w:t>Поступающие, не достигшие совершеннолетия предоставляют паспортные данные род</w:t>
      </w:r>
      <w:r>
        <w:t>ителя или законного представителя, а также документ, подтверждающий факт родства или опекунства.</w:t>
      </w:r>
    </w:p>
    <w:p w:rsidR="0060270D" w:rsidRDefault="00EC4E66">
      <w:pPr>
        <w:pStyle w:val="1"/>
        <w:numPr>
          <w:ilvl w:val="0"/>
          <w:numId w:val="2"/>
        </w:numPr>
        <w:tabs>
          <w:tab w:val="left" w:pos="3886"/>
        </w:tabs>
        <w:spacing w:before="193"/>
        <w:ind w:left="3886" w:hanging="731"/>
        <w:jc w:val="both"/>
      </w:pPr>
      <w:r>
        <w:t>Вступительные</w:t>
      </w:r>
      <w:r>
        <w:rPr>
          <w:spacing w:val="-17"/>
        </w:rPr>
        <w:t xml:space="preserve"> </w:t>
      </w:r>
      <w:r>
        <w:rPr>
          <w:spacing w:val="-2"/>
        </w:rPr>
        <w:t>испытания</w:t>
      </w:r>
    </w:p>
    <w:p w:rsidR="0060270D" w:rsidRDefault="00EC4E66">
      <w:pPr>
        <w:pStyle w:val="a4"/>
        <w:numPr>
          <w:ilvl w:val="1"/>
          <w:numId w:val="2"/>
        </w:numPr>
        <w:tabs>
          <w:tab w:val="left" w:pos="1577"/>
        </w:tabs>
        <w:spacing w:before="40" w:line="360" w:lineRule="auto"/>
        <w:ind w:right="300" w:firstLine="707"/>
        <w:jc w:val="both"/>
        <w:rPr>
          <w:sz w:val="28"/>
        </w:rPr>
      </w:pPr>
      <w:proofErr w:type="gramStart"/>
      <w:r>
        <w:rPr>
          <w:sz w:val="28"/>
        </w:rPr>
        <w:t>В соответствии с перечнем вступительных испытаний 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приеме на обучение по образовательным программам среднего профессионального образ</w:t>
      </w:r>
      <w:r>
        <w:rPr>
          <w:sz w:val="28"/>
        </w:rPr>
        <w:t>ования по профессиям и специальностям, требующим у поступающих наличия определенных творческих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способностей, физических и (или) психологических качеств, утверждаемым Министерством просвещения Российской Федерации, проводятся вступительные испытания при при</w:t>
      </w:r>
      <w:r>
        <w:rPr>
          <w:sz w:val="28"/>
        </w:rPr>
        <w:t>еме на обучение по специальностям среднего профессионального образования: 31.02.01 Лечебное дело, 34.02.01 Сестринское дело, 31.02.02 Акушерское дело в виде</w:t>
      </w:r>
      <w:proofErr w:type="gramEnd"/>
      <w:r>
        <w:rPr>
          <w:sz w:val="28"/>
        </w:rPr>
        <w:t xml:space="preserve"> психологического </w:t>
      </w:r>
      <w:r>
        <w:rPr>
          <w:spacing w:val="-2"/>
          <w:sz w:val="28"/>
        </w:rPr>
        <w:t>тестирования.</w:t>
      </w:r>
    </w:p>
    <w:p w:rsidR="0060270D" w:rsidRDefault="00EC4E66">
      <w:pPr>
        <w:pStyle w:val="a4"/>
        <w:numPr>
          <w:ilvl w:val="1"/>
          <w:numId w:val="2"/>
        </w:numPr>
        <w:tabs>
          <w:tab w:val="left" w:pos="1577"/>
        </w:tabs>
        <w:spacing w:before="48" w:line="360" w:lineRule="auto"/>
        <w:ind w:right="301" w:firstLine="707"/>
        <w:jc w:val="both"/>
        <w:rPr>
          <w:sz w:val="28"/>
        </w:rPr>
      </w:pPr>
      <w:r>
        <w:rPr>
          <w:sz w:val="28"/>
        </w:rPr>
        <w:t>Результаты вступительного испытания оцениваются по зачетной системе.</w:t>
      </w:r>
      <w:r>
        <w:rPr>
          <w:sz w:val="28"/>
        </w:rPr>
        <w:t xml:space="preserve"> </w:t>
      </w:r>
      <w:proofErr w:type="gramStart"/>
      <w:r>
        <w:rPr>
          <w:sz w:val="28"/>
        </w:rPr>
        <w:t>Успешное прохождение вступительных испытаний подтверждает наличие у поступающего определенных творческих способностей, физических и (или) психологических качеств, необходимых для обучения по соответствующим образовательным программам.</w:t>
      </w:r>
      <w:proofErr w:type="gramEnd"/>
    </w:p>
    <w:p w:rsidR="0060270D" w:rsidRDefault="00EC4E66">
      <w:pPr>
        <w:pStyle w:val="a3"/>
        <w:spacing w:line="360" w:lineRule="auto"/>
        <w:ind w:right="147"/>
      </w:pPr>
      <w:proofErr w:type="gramStart"/>
      <w:r>
        <w:t>Иностранные граждане</w:t>
      </w:r>
      <w:r>
        <w:t xml:space="preserve"> обладают равными с гражданами Российской Федерации правами на получение среднего профессионального образования</w:t>
      </w:r>
      <w:r>
        <w:rPr>
          <w:spacing w:val="4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общедоступной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бесплатной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образовательных</w:t>
      </w:r>
      <w:proofErr w:type="gramEnd"/>
    </w:p>
    <w:p w:rsidR="0060270D" w:rsidRDefault="0060270D">
      <w:pPr>
        <w:pStyle w:val="a3"/>
        <w:spacing w:line="360" w:lineRule="auto"/>
        <w:sectPr w:rsidR="0060270D">
          <w:pgSz w:w="11920" w:h="16850"/>
          <w:pgMar w:top="680" w:right="566" w:bottom="280" w:left="1559" w:header="720" w:footer="720" w:gutter="0"/>
          <w:cols w:space="720"/>
        </w:sectPr>
      </w:pPr>
    </w:p>
    <w:p w:rsidR="0060270D" w:rsidRDefault="00EC4E66">
      <w:pPr>
        <w:pStyle w:val="a3"/>
        <w:spacing w:before="73"/>
        <w:ind w:firstLine="0"/>
      </w:pPr>
      <w:r>
        <w:lastRenderedPageBreak/>
        <w:t>программ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получением</w:t>
      </w:r>
      <w:r>
        <w:rPr>
          <w:spacing w:val="-6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rPr>
          <w:spacing w:val="-2"/>
        </w:rPr>
        <w:t>образования).</w:t>
      </w:r>
    </w:p>
    <w:p w:rsidR="0060270D" w:rsidRDefault="00EC4E66">
      <w:pPr>
        <w:pStyle w:val="a3"/>
        <w:spacing w:before="160" w:line="360" w:lineRule="auto"/>
        <w:ind w:right="138"/>
      </w:pPr>
      <w:proofErr w:type="gramStart"/>
      <w:r>
        <w:t>Иностранные граждане имеют право на получение среднего профессионального образования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</w:t>
      </w:r>
      <w:r>
        <w:t xml:space="preserve">ных граждан в Российской Федерации, а также за </w:t>
      </w:r>
      <w:proofErr w:type="spellStart"/>
      <w:r>
        <w:t>счѐт</w:t>
      </w:r>
      <w:proofErr w:type="spellEnd"/>
      <w:r>
        <w:t xml:space="preserve"> средств физических лиц и юридических лиц в соответствии с договорами об оказании платных образовательных услуг.</w:t>
      </w:r>
      <w:proofErr w:type="gramEnd"/>
    </w:p>
    <w:p w:rsidR="0060270D" w:rsidRDefault="00EC4E66">
      <w:pPr>
        <w:pStyle w:val="a3"/>
        <w:spacing w:before="2" w:line="360" w:lineRule="auto"/>
        <w:ind w:right="142"/>
      </w:pPr>
      <w:r>
        <w:t>Иностранные граждане, являющиеся соотечественниками, проживающими за рубежом, имеют право на</w:t>
      </w:r>
      <w:r>
        <w:t xml:space="preserve"> получение среднего профессионального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наравне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гражданами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 при условии соблюдения ими требований, предусмотренных статей 17 Федерального закона от 24.05.1999г. №99-ФЗ «О государственной политике Российской Федерации в отнош</w:t>
      </w:r>
      <w:r>
        <w:t>ении соотечественников за рубежом».</w:t>
      </w:r>
    </w:p>
    <w:p w:rsidR="0060270D" w:rsidRDefault="00EC4E66">
      <w:pPr>
        <w:pStyle w:val="a3"/>
        <w:spacing w:before="42" w:line="362" w:lineRule="auto"/>
        <w:ind w:right="311"/>
      </w:pPr>
      <w:r>
        <w:t>При подаче на апелляцию иностранные граждане пользуются общими правилами подачи и рассмотрения апелляций,</w:t>
      </w:r>
      <w:r>
        <w:t xml:space="preserve"> настоящих Правил.</w:t>
      </w:r>
    </w:p>
    <w:p w:rsidR="0060270D" w:rsidRDefault="00EC4E66">
      <w:pPr>
        <w:pStyle w:val="1"/>
        <w:numPr>
          <w:ilvl w:val="0"/>
          <w:numId w:val="2"/>
        </w:numPr>
        <w:tabs>
          <w:tab w:val="left" w:pos="4801"/>
        </w:tabs>
        <w:spacing w:before="43"/>
        <w:ind w:left="4801" w:hanging="731"/>
        <w:jc w:val="both"/>
      </w:pPr>
      <w:r>
        <w:rPr>
          <w:spacing w:val="-2"/>
        </w:rPr>
        <w:t>Зачисление</w:t>
      </w:r>
    </w:p>
    <w:p w:rsidR="0060270D" w:rsidRDefault="00EC4E66">
      <w:pPr>
        <w:pStyle w:val="a4"/>
        <w:numPr>
          <w:ilvl w:val="1"/>
          <w:numId w:val="2"/>
        </w:numPr>
        <w:tabs>
          <w:tab w:val="left" w:pos="1577"/>
        </w:tabs>
        <w:spacing w:before="204" w:line="360" w:lineRule="auto"/>
        <w:ind w:right="307" w:firstLine="707"/>
        <w:jc w:val="both"/>
        <w:rPr>
          <w:sz w:val="28"/>
        </w:rPr>
      </w:pPr>
      <w:r>
        <w:rPr>
          <w:sz w:val="28"/>
        </w:rPr>
        <w:t>Зачисление иностранных граждан на обу</w:t>
      </w:r>
      <w:bookmarkStart w:id="0" w:name="_GoBack"/>
      <w:bookmarkEnd w:id="0"/>
      <w:r>
        <w:rPr>
          <w:sz w:val="28"/>
        </w:rPr>
        <w:t>чение по образовательным программам СПО осуществл</w:t>
      </w:r>
      <w:r>
        <w:rPr>
          <w:sz w:val="28"/>
        </w:rPr>
        <w:t>яется согласно условиям и в сроки, установленные Правилами приёма</w:t>
      </w:r>
      <w:r>
        <w:rPr>
          <w:sz w:val="28"/>
        </w:rPr>
        <w:t>.</w:t>
      </w:r>
    </w:p>
    <w:sectPr w:rsidR="0060270D">
      <w:pgSz w:w="11920" w:h="16850"/>
      <w:pgMar w:top="68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067F1"/>
    <w:multiLevelType w:val="hybridMultilevel"/>
    <w:tmpl w:val="C0AC1B12"/>
    <w:lvl w:ilvl="0" w:tplc="D180CBDC">
      <w:numFmt w:val="bullet"/>
      <w:lvlText w:val="–"/>
      <w:lvlJc w:val="left"/>
      <w:pPr>
        <w:ind w:left="14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8CA216">
      <w:numFmt w:val="bullet"/>
      <w:lvlText w:val="–"/>
      <w:lvlJc w:val="left"/>
      <w:pPr>
        <w:ind w:left="320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D3C443C">
      <w:numFmt w:val="bullet"/>
      <w:lvlText w:val="•"/>
      <w:lvlJc w:val="left"/>
      <w:pPr>
        <w:ind w:left="1371" w:hanging="552"/>
      </w:pPr>
      <w:rPr>
        <w:rFonts w:hint="default"/>
        <w:lang w:val="ru-RU" w:eastAsia="en-US" w:bidi="ar-SA"/>
      </w:rPr>
    </w:lvl>
    <w:lvl w:ilvl="3" w:tplc="38E297A4">
      <w:numFmt w:val="bullet"/>
      <w:lvlText w:val="•"/>
      <w:lvlJc w:val="left"/>
      <w:pPr>
        <w:ind w:left="2423" w:hanging="552"/>
      </w:pPr>
      <w:rPr>
        <w:rFonts w:hint="default"/>
        <w:lang w:val="ru-RU" w:eastAsia="en-US" w:bidi="ar-SA"/>
      </w:rPr>
    </w:lvl>
    <w:lvl w:ilvl="4" w:tplc="D22EEF4C">
      <w:numFmt w:val="bullet"/>
      <w:lvlText w:val="•"/>
      <w:lvlJc w:val="left"/>
      <w:pPr>
        <w:ind w:left="3475" w:hanging="552"/>
      </w:pPr>
      <w:rPr>
        <w:rFonts w:hint="default"/>
        <w:lang w:val="ru-RU" w:eastAsia="en-US" w:bidi="ar-SA"/>
      </w:rPr>
    </w:lvl>
    <w:lvl w:ilvl="5" w:tplc="ED44DE00">
      <w:numFmt w:val="bullet"/>
      <w:lvlText w:val="•"/>
      <w:lvlJc w:val="left"/>
      <w:pPr>
        <w:ind w:left="4527" w:hanging="552"/>
      </w:pPr>
      <w:rPr>
        <w:rFonts w:hint="default"/>
        <w:lang w:val="ru-RU" w:eastAsia="en-US" w:bidi="ar-SA"/>
      </w:rPr>
    </w:lvl>
    <w:lvl w:ilvl="6" w:tplc="44EEDBDC">
      <w:numFmt w:val="bullet"/>
      <w:lvlText w:val="•"/>
      <w:lvlJc w:val="left"/>
      <w:pPr>
        <w:ind w:left="5579" w:hanging="552"/>
      </w:pPr>
      <w:rPr>
        <w:rFonts w:hint="default"/>
        <w:lang w:val="ru-RU" w:eastAsia="en-US" w:bidi="ar-SA"/>
      </w:rPr>
    </w:lvl>
    <w:lvl w:ilvl="7" w:tplc="11BA57B4">
      <w:numFmt w:val="bullet"/>
      <w:lvlText w:val="•"/>
      <w:lvlJc w:val="left"/>
      <w:pPr>
        <w:ind w:left="6630" w:hanging="552"/>
      </w:pPr>
      <w:rPr>
        <w:rFonts w:hint="default"/>
        <w:lang w:val="ru-RU" w:eastAsia="en-US" w:bidi="ar-SA"/>
      </w:rPr>
    </w:lvl>
    <w:lvl w:ilvl="8" w:tplc="F2B00C5E">
      <w:numFmt w:val="bullet"/>
      <w:lvlText w:val="•"/>
      <w:lvlJc w:val="left"/>
      <w:pPr>
        <w:ind w:left="7682" w:hanging="552"/>
      </w:pPr>
      <w:rPr>
        <w:rFonts w:hint="default"/>
        <w:lang w:val="ru-RU" w:eastAsia="en-US" w:bidi="ar-SA"/>
      </w:rPr>
    </w:lvl>
  </w:abstractNum>
  <w:abstractNum w:abstractNumId="1">
    <w:nsid w:val="60FB3CEF"/>
    <w:multiLevelType w:val="multilevel"/>
    <w:tmpl w:val="BC9E8C4E"/>
    <w:lvl w:ilvl="0">
      <w:start w:val="1"/>
      <w:numFmt w:val="decimal"/>
      <w:lvlText w:val="%1."/>
      <w:lvlJc w:val="left"/>
      <w:pPr>
        <w:ind w:left="3686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3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3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5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2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7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270D"/>
    <w:rsid w:val="0060270D"/>
    <w:rsid w:val="00EC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45" w:hanging="73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40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45" w:hanging="73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40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1239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</dc:creator>
  <cp:lastModifiedBy>Оля Онипко</cp:lastModifiedBy>
  <cp:revision>3</cp:revision>
  <dcterms:created xsi:type="dcterms:W3CDTF">2026-02-25T07:29:00Z</dcterms:created>
  <dcterms:modified xsi:type="dcterms:W3CDTF">2026-02-25T07:31:00Z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2026-02-25T00:00:00Z</vt:filetime>
  </property>
  <property fmtid="{D5CDD505-2E9C-101B-9397-08002B2CF9AE}" pid="5" name="Producer">
    <vt:lpwstr>3-Heights(TM) PDF Security Shell 4.8.25.2 (http://www.pdf-tools.com)</vt:lpwstr>
  </property>
</Properties>
</file>