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493" w:rsidRDefault="006C4493" w:rsidP="006C4493">
      <w:pPr>
        <w:jc w:val="both"/>
        <w:rPr>
          <w:b/>
          <w:color w:val="365F91" w:themeColor="accent1" w:themeShade="BF"/>
          <w:sz w:val="28"/>
          <w:szCs w:val="28"/>
        </w:rPr>
      </w:pPr>
    </w:p>
    <w:p w:rsidR="006C4493" w:rsidRPr="001924F0" w:rsidRDefault="006C4493" w:rsidP="006C4493">
      <w:pPr>
        <w:jc w:val="center"/>
        <w:rPr>
          <w:b/>
          <w:sz w:val="28"/>
          <w:szCs w:val="28"/>
        </w:rPr>
      </w:pPr>
      <w:r w:rsidRPr="001924F0">
        <w:rPr>
          <w:b/>
          <w:sz w:val="28"/>
          <w:szCs w:val="28"/>
        </w:rPr>
        <w:t>Учебный модуль 3</w:t>
      </w:r>
    </w:p>
    <w:p w:rsidR="006C4493" w:rsidRDefault="006C4493" w:rsidP="006C4493">
      <w:pPr>
        <w:jc w:val="center"/>
        <w:rPr>
          <w:b/>
          <w:color w:val="365F91" w:themeColor="accent1" w:themeShade="BF"/>
          <w:sz w:val="28"/>
          <w:szCs w:val="28"/>
        </w:rPr>
      </w:pPr>
      <w:r w:rsidRPr="00F72DFB">
        <w:rPr>
          <w:b/>
          <w:color w:val="365F91" w:themeColor="accent1" w:themeShade="BF"/>
          <w:sz w:val="28"/>
          <w:szCs w:val="28"/>
        </w:rPr>
        <w:t>«ОСУЩЕСТВЛЕНИЕ СПЕЦИАЛИЗИРОВАННОГО МЕДИЦИНСКОГО УХОДА ЗА ПАЦИЕНТОМ В ОТДЕЛЕНИИ ИНТЕНСИВНОЙ ТЕРАПИИ И РЕАНИМАЦИИ»</w:t>
      </w:r>
    </w:p>
    <w:p w:rsidR="006C4493" w:rsidRDefault="006C4493" w:rsidP="006C4493">
      <w:pPr>
        <w:jc w:val="both"/>
        <w:rPr>
          <w:b/>
          <w:color w:val="365F91" w:themeColor="accent1" w:themeShade="BF"/>
          <w:sz w:val="28"/>
          <w:szCs w:val="28"/>
        </w:rPr>
      </w:pPr>
    </w:p>
    <w:p w:rsidR="006C4493" w:rsidRDefault="006C4493" w:rsidP="006C4493">
      <w:pPr>
        <w:pStyle w:val="a9"/>
        <w:jc w:val="center"/>
        <w:rPr>
          <w:color w:val="000000"/>
          <w:sz w:val="27"/>
          <w:szCs w:val="27"/>
        </w:rPr>
      </w:pPr>
      <w:r w:rsidRPr="0090745C">
        <w:rPr>
          <w:b/>
          <w:color w:val="17365D" w:themeColor="text2" w:themeShade="BF"/>
          <w:sz w:val="27"/>
          <w:szCs w:val="27"/>
        </w:rPr>
        <w:t>Особенности применения кислорода у больных с коронавирусной инфекцией</w:t>
      </w:r>
    </w:p>
    <w:p w:rsidR="006C4493" w:rsidRDefault="006C4493" w:rsidP="006C4493">
      <w:pPr>
        <w:pStyle w:val="a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 пациентов с COVID-19 и насыщением гемоглобина кислородом менее 92% рекомендовано начало оксигенотерапии до достижения 96-98%.</w:t>
      </w:r>
    </w:p>
    <w:p w:rsidR="006C4493" w:rsidRDefault="006C4493" w:rsidP="006C4493">
      <w:pPr>
        <w:pStyle w:val="a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Пациентам с гипоксемической ОДН вследствие COVID-19 на первом этапе рекомендовано использовать высокопоточную оксигенацию с потоком 30-60 л/мин вместо стандартной оксигенотерапии или НИВЛ, так как она имеет преимущества в обеспечении адекватной оксигенации и не увеличивает риск передачи инфекции; при использовании высокопоточной оксигенотерапии рекомендовано надеть на пациента защитную маску.</w:t>
      </w:r>
    </w:p>
    <w:p w:rsidR="006C4493" w:rsidRDefault="006C4493" w:rsidP="006C4493">
      <w:pPr>
        <w:pStyle w:val="a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Пациентам с COVID-19 рекомендовано сочетание оксигенотерапии (стандартной или высокопоточной) с положением пациента лежа на животе не менее 12-16 часов сутки, что приводит к улучшению оксигенации и возможному снижению летальности.</w:t>
      </w:r>
    </w:p>
    <w:p w:rsidR="006C4493" w:rsidRDefault="006C4493" w:rsidP="006C4493">
      <w:pPr>
        <w:pStyle w:val="a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 пациентов с гипоксемической (паренхиматозной) ОДН при COVID-19 НИВЛ и высокопоточная оксигенация рекомендована при сочетании низкой рекрутабельности альвеол (собственно, вирусная (поли) очаговая пневмония) с незначительно сниженной или нормальной податливостью легких и грудной стенки, продемонстрировано преимущество высокопоточной оксигенации пред НИВЛ у этих пациентов.</w:t>
      </w:r>
    </w:p>
    <w:p w:rsidR="006C4493" w:rsidRDefault="006C4493" w:rsidP="006C4493">
      <w:pPr>
        <w:pStyle w:val="a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 отсутствии технической возможности проведения высокопоточной оксигенотерапии или ее неэффективности рекомендовано использование неинвазивной вентиляции аппаратами НИВЛ для стационарного или домашнего использования в режиме СРАР до 15-18 см вод.ст.</w:t>
      </w:r>
    </w:p>
    <w:p w:rsidR="006C4493" w:rsidRDefault="006C4493" w:rsidP="006C4493">
      <w:pPr>
        <w:pStyle w:val="a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 неэффективности неинвазивной вентиляции - гипоксемии, метаболическом ацидозе или отсутствии увеличения индекса PaO2/FiO2 в течение 2 часов, высокой работе дыхания (десинхронизация с респиратором, участие вспомогательных мышц, "провалы" во время триггирования вдоха на кривой "давление-время") - показана интубация трахеи и переход к традиционной ИВЛ.</w:t>
      </w:r>
    </w:p>
    <w:p w:rsidR="006C4493" w:rsidRDefault="006C4493" w:rsidP="006C4493">
      <w:pPr>
        <w:pStyle w:val="a9"/>
        <w:jc w:val="center"/>
        <w:rPr>
          <w:color w:val="000000"/>
          <w:sz w:val="27"/>
          <w:szCs w:val="27"/>
        </w:rPr>
      </w:pPr>
      <w:r w:rsidRPr="0090745C">
        <w:rPr>
          <w:b/>
          <w:color w:val="17365D" w:themeColor="text2" w:themeShade="BF"/>
          <w:sz w:val="27"/>
          <w:szCs w:val="27"/>
        </w:rPr>
        <w:t>Терминальные состояния, основы сердечно – легочной реанимации в отделении интенсивной терапии у пациентов с коронавирусной инфекцией</w:t>
      </w:r>
    </w:p>
    <w:p w:rsidR="006C4493" w:rsidRDefault="006C4493" w:rsidP="006C4493">
      <w:pPr>
        <w:pStyle w:val="a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Сердечно-легочная реанимация – комплекс мер медицинского характера, направленных на возвращение к полноценной жизни пациента, находящегося в состоянии клинической смерти. Существует два вида аппаратов ИВЛ: неинвазивный и инвазивный. В первом случае на лицо больного накладывают маску, подключенную к внешнему резервуару с кислородом и системе подачи воздуха.</w:t>
      </w:r>
    </w:p>
    <w:p w:rsidR="006C4493" w:rsidRDefault="006C4493" w:rsidP="006C4493">
      <w:pPr>
        <w:pStyle w:val="a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Если неинвазивный аппарат ИВЛ не помогает восстановить кислородный баланс, пациента интубируют. Для этого врач вводит в трахею больного трубку. Это можно делать через нос, рот и в некоторых случаях через трахеостому. Больному также вводят седативные препараты, которые расслабляют диафрагму и другие мышцы, участвующие в процессе дыхания. Если у пациента остановилось сердце, ему проводят сердечно-легочную реанимацию. Она предполагает, помимо искусственного дыхания, непрямой массаж сердца. На это у докторов есть две минуты. Через три минуты кора головного мозга начинает разрушаться. Это происходит из-за отсутствия притока крови и кислородного голодания. После постепенно нарушается работа и других отделов мозга.</w:t>
      </w:r>
    </w:p>
    <w:p w:rsidR="006C4493" w:rsidRDefault="006C4493" w:rsidP="006C4493">
      <w:pPr>
        <w:pStyle w:val="a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Повреждения могут привести к потере памяти (амнезии), мышечного контроля, нарушению речи, изменению личности, дезориентации во времени и пространстве. Чем дольше мозг находится без кислорода, тем сильнее и необратимее последствия. К десяти минутам кислородного голодания шансы на выживаемость больного минимальны.</w:t>
      </w:r>
    </w:p>
    <w:p w:rsidR="006C4493" w:rsidRDefault="006C4493" w:rsidP="006C4493">
      <w:pPr>
        <w:pStyle w:val="a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 критическим состояниям, развивающимся в отделении интенсивной терапии у пациентов можно отнести ОДН, септический шок, почечная и печеночная недостаточность.</w:t>
      </w:r>
    </w:p>
    <w:p w:rsidR="006C4493" w:rsidRDefault="006C4493" w:rsidP="006C4493">
      <w:pPr>
        <w:pStyle w:val="a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Алгоритм оказания помощи при ОДН может быть следующим:</w:t>
      </w:r>
    </w:p>
    <w:p w:rsidR="006C4493" w:rsidRDefault="006C4493" w:rsidP="006C4493">
      <w:pPr>
        <w:pStyle w:val="a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Пациентам с острой дыхательной недостаточностью вследствие COVID-19 рекомендовано использовать пошаговый подход в выборе методов респираторной терапии для улучшения результатов лечения: при ОРДС легкой степени ( 200-300 мм рт.ст. или 80-90% при дыхании воздухом) рекомендовано использование стандартной оксигенотерапии (через лицевую маску или назальные канюли), высокопоточной оксигенации (ВПО) или неинвазивной ИВЛ (НИВЛ) в сочетании с прон-позицией, при ОРДС средней и тяжелой степени ( обычно менее 150 мм рт.ст. или менее 75% при дыхании воздухом) показана интубация трахеи и инвазивная ИВЛ в сочетании с прон-позицией (схема 1).</w:t>
      </w:r>
    </w:p>
    <w:p w:rsidR="006C4493" w:rsidRDefault="006C4493" w:rsidP="006C4493">
      <w:pPr>
        <w:pStyle w:val="a9"/>
        <w:jc w:val="both"/>
        <w:rPr>
          <w:color w:val="000000"/>
          <w:sz w:val="27"/>
          <w:szCs w:val="27"/>
        </w:rPr>
      </w:pPr>
      <w:r w:rsidRPr="0090745C">
        <w:rPr>
          <w:noProof/>
          <w:color w:val="000000"/>
          <w:sz w:val="27"/>
          <w:szCs w:val="27"/>
        </w:rPr>
        <w:lastRenderedPageBreak/>
        <w:drawing>
          <wp:inline distT="0" distB="0" distL="0" distR="0" wp14:anchorId="19701AE7" wp14:editId="7CC4D2C0">
            <wp:extent cx="3067050" cy="2826208"/>
            <wp:effectExtent l="19050" t="0" r="0" b="0"/>
            <wp:docPr id="17" name="Рисунок 17" descr="http://www.garant.ru/files/6/7/1362776/pict31-737539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garant.ru/files/6/7/1362776/pict31-7375394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826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493" w:rsidRDefault="006C4493" w:rsidP="006C4493">
      <w:pPr>
        <w:pStyle w:val="a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Схема 1. Пошаговый подход в выборе респираторной терапии COVID-19</w:t>
      </w:r>
    </w:p>
    <w:p w:rsidR="006C4493" w:rsidRPr="0090745C" w:rsidRDefault="006C4493" w:rsidP="006C4493">
      <w:pPr>
        <w:pStyle w:val="a9"/>
        <w:rPr>
          <w:color w:val="17365D" w:themeColor="text2" w:themeShade="BF"/>
          <w:sz w:val="27"/>
          <w:szCs w:val="27"/>
        </w:rPr>
      </w:pPr>
    </w:p>
    <w:p w:rsidR="006C4493" w:rsidRPr="0090745C" w:rsidRDefault="006C4493" w:rsidP="006C4493">
      <w:pPr>
        <w:spacing w:after="255" w:line="270" w:lineRule="atLeast"/>
        <w:jc w:val="center"/>
        <w:outlineLvl w:val="2"/>
        <w:rPr>
          <w:b/>
          <w:bCs/>
          <w:color w:val="17365D" w:themeColor="text2" w:themeShade="BF"/>
          <w:sz w:val="24"/>
          <w:szCs w:val="24"/>
        </w:rPr>
      </w:pPr>
      <w:r w:rsidRPr="0090745C">
        <w:rPr>
          <w:b/>
          <w:bCs/>
          <w:color w:val="17365D" w:themeColor="text2" w:themeShade="BF"/>
          <w:sz w:val="24"/>
          <w:szCs w:val="24"/>
        </w:rPr>
        <w:t>Лечение пациентов с септическим шоком</w:t>
      </w:r>
    </w:p>
    <w:p w:rsidR="006C4493" w:rsidRPr="006814AE" w:rsidRDefault="006C4493" w:rsidP="006C4493">
      <w:pPr>
        <w:ind w:firstLine="709"/>
        <w:jc w:val="both"/>
        <w:rPr>
          <w:color w:val="000000"/>
          <w:sz w:val="24"/>
          <w:szCs w:val="24"/>
        </w:rPr>
      </w:pPr>
      <w:r w:rsidRPr="006814AE">
        <w:rPr>
          <w:color w:val="000000"/>
          <w:sz w:val="24"/>
          <w:szCs w:val="24"/>
        </w:rPr>
        <w:t>При септическом шоке следует незамедлительно осуществить внутривенную инфузионную терапию кристаллоидными растворами (30 мл/кг/сутки, с высокой начальной скоростью инфузии - 1 л жидкости в течение 30 минут или менее). Особенно важно, оценивая волемический статус, предотвратить возможное развитие гиперволемии.</w:t>
      </w:r>
    </w:p>
    <w:p w:rsidR="006C4493" w:rsidRPr="006814AE" w:rsidRDefault="006C4493" w:rsidP="006C4493">
      <w:pPr>
        <w:ind w:firstLine="709"/>
        <w:jc w:val="both"/>
        <w:rPr>
          <w:color w:val="000000"/>
          <w:sz w:val="24"/>
          <w:szCs w:val="24"/>
        </w:rPr>
      </w:pPr>
      <w:r w:rsidRPr="006814AE">
        <w:rPr>
          <w:color w:val="000000"/>
          <w:sz w:val="24"/>
          <w:szCs w:val="24"/>
        </w:rPr>
        <w:t>Если состояние пациента в результате болюсной инфузии растворов не улучшается и появляются признаки гиперволемии (т.е. влажные хрипы при аускультации, отек легких по данным рентгенографии грудной клетки), то необходимо сократить объемы вводимых растворов или прекратить инфузию.</w:t>
      </w:r>
    </w:p>
    <w:p w:rsidR="006C4493" w:rsidRPr="006814AE" w:rsidRDefault="006C4493" w:rsidP="006C4493">
      <w:pPr>
        <w:ind w:firstLine="709"/>
        <w:jc w:val="both"/>
        <w:rPr>
          <w:color w:val="000000"/>
          <w:sz w:val="24"/>
          <w:szCs w:val="24"/>
        </w:rPr>
      </w:pPr>
      <w:r w:rsidRPr="006814AE">
        <w:rPr>
          <w:color w:val="000000"/>
          <w:sz w:val="24"/>
          <w:szCs w:val="24"/>
        </w:rPr>
        <w:t>Не рекомендуется использовать гипотонические растворы, декстраны или растворы гидроксиэтилкрахмала.</w:t>
      </w:r>
    </w:p>
    <w:p w:rsidR="006C4493" w:rsidRPr="006814AE" w:rsidRDefault="006C4493" w:rsidP="006C4493">
      <w:pPr>
        <w:ind w:firstLine="709"/>
        <w:jc w:val="both"/>
        <w:rPr>
          <w:color w:val="000000"/>
          <w:sz w:val="24"/>
          <w:szCs w:val="24"/>
        </w:rPr>
      </w:pPr>
      <w:r w:rsidRPr="006814AE">
        <w:rPr>
          <w:color w:val="000000"/>
          <w:sz w:val="24"/>
          <w:szCs w:val="24"/>
        </w:rPr>
        <w:t>При отсутствии эффекта от стартовой инфузионной терапии назначают вазопрессоры (норэпинефрин, адреналин (эпинефрин) и дофамин). Вазопрессоры рекомендуется вводить в минимальных дозах, обеспечивающих поддержку перфузии (т.е. систолическое артериальное давление &gt; 90 мм рт. ст.). Адреналин вводится в дозе от 0,2 до 0,5 мкг/кг/мин. Однако доза адреналина может быть увеличена до 1 и даже 1,5 мкг/кг/мин.</w:t>
      </w:r>
    </w:p>
    <w:p w:rsidR="006C4493" w:rsidRPr="006814AE" w:rsidRDefault="006C4493" w:rsidP="006C4493">
      <w:pPr>
        <w:ind w:firstLine="709"/>
        <w:jc w:val="both"/>
        <w:rPr>
          <w:color w:val="000000"/>
          <w:sz w:val="24"/>
          <w:szCs w:val="24"/>
        </w:rPr>
      </w:pPr>
      <w:r w:rsidRPr="006814AE">
        <w:rPr>
          <w:color w:val="000000"/>
          <w:sz w:val="24"/>
          <w:szCs w:val="24"/>
        </w:rPr>
        <w:t>Введение норадреналина, дофамина и добутамина целесообразно при снижении сократимости миокарда и развитии сердечной недостаточности.</w:t>
      </w:r>
    </w:p>
    <w:p w:rsidR="006C4493" w:rsidRPr="006814AE" w:rsidRDefault="006C4493" w:rsidP="006C4493">
      <w:pPr>
        <w:ind w:firstLine="709"/>
        <w:jc w:val="both"/>
        <w:rPr>
          <w:color w:val="000000"/>
          <w:sz w:val="24"/>
          <w:szCs w:val="24"/>
        </w:rPr>
      </w:pPr>
      <w:r w:rsidRPr="006814AE">
        <w:rPr>
          <w:color w:val="000000"/>
          <w:sz w:val="24"/>
          <w:szCs w:val="24"/>
        </w:rPr>
        <w:t>Эксперты ВОЗ рекомендуют при коронавирусной инфекции применять, по возможности, невысокие дозы гидрокортизона (до 200 мг/сутки) или преднизолона (до 75 мг/сутки) и непродолжительные курсы.</w:t>
      </w:r>
    </w:p>
    <w:p w:rsidR="006C4493" w:rsidRDefault="006C4493" w:rsidP="006C4493">
      <w:pPr>
        <w:ind w:firstLine="709"/>
        <w:jc w:val="both"/>
        <w:rPr>
          <w:color w:val="000000"/>
          <w:sz w:val="24"/>
          <w:szCs w:val="24"/>
        </w:rPr>
      </w:pPr>
      <w:r w:rsidRPr="006814AE">
        <w:rPr>
          <w:color w:val="000000"/>
          <w:sz w:val="24"/>
          <w:szCs w:val="24"/>
        </w:rPr>
        <w:t>При гипоксемии с </w:t>
      </w:r>
      <w:r w:rsidRPr="00E806AB">
        <w:rPr>
          <w:noProof/>
          <w:color w:val="000000"/>
          <w:sz w:val="24"/>
          <w:szCs w:val="24"/>
        </w:rPr>
        <w:drawing>
          <wp:inline distT="0" distB="0" distL="0" distR="0" wp14:anchorId="375AE1AE" wp14:editId="3490A508">
            <wp:extent cx="600075" cy="190500"/>
            <wp:effectExtent l="0" t="0" r="9525" b="0"/>
            <wp:docPr id="3" name="Рисунок 36" descr="http://www.garant.ru/files/6/7/1362776/pict52-737539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www.garant.ru/files/6/7/1362776/pict52-7375394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14AE">
        <w:rPr>
          <w:color w:val="000000"/>
          <w:sz w:val="24"/>
          <w:szCs w:val="24"/>
        </w:rPr>
        <w:t> показана кислородная терапия до достижения целевого уровня </w:t>
      </w:r>
      <w:r w:rsidRPr="00E806AB">
        <w:rPr>
          <w:noProof/>
          <w:color w:val="000000"/>
          <w:sz w:val="24"/>
          <w:szCs w:val="24"/>
        </w:rPr>
        <w:drawing>
          <wp:inline distT="0" distB="0" distL="0" distR="0" wp14:anchorId="2C17EF10" wp14:editId="2D3AF368">
            <wp:extent cx="600075" cy="190500"/>
            <wp:effectExtent l="0" t="0" r="9525" b="0"/>
            <wp:docPr id="4" name="Рисунок 37" descr="http://www.garant.ru/files/6/7/1362776/pict53-737539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www.garant.ru/files/6/7/1362776/pict53-7375394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14AE">
        <w:rPr>
          <w:color w:val="000000"/>
          <w:sz w:val="24"/>
          <w:szCs w:val="24"/>
        </w:rPr>
        <w:t> у небеременных взрослых и детей, у беременных пациенток - до </w:t>
      </w:r>
      <w:r w:rsidRPr="00E806AB">
        <w:rPr>
          <w:noProof/>
          <w:color w:val="000000"/>
          <w:sz w:val="24"/>
          <w:szCs w:val="24"/>
        </w:rPr>
        <w:drawing>
          <wp:inline distT="0" distB="0" distL="0" distR="0" wp14:anchorId="4998B845" wp14:editId="02E20098">
            <wp:extent cx="600075" cy="190500"/>
            <wp:effectExtent l="0" t="0" r="9525" b="0"/>
            <wp:docPr id="5" name="Рисунок 38" descr="http://www.garant.ru/files/6/7/1362776/pict54-737539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www.garant.ru/files/6/7/1362776/pict54-7375394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14AE">
        <w:rPr>
          <w:color w:val="000000"/>
          <w:sz w:val="24"/>
          <w:szCs w:val="24"/>
        </w:rPr>
        <w:t>.</w:t>
      </w:r>
    </w:p>
    <w:p w:rsidR="006C4493" w:rsidRPr="0090745C" w:rsidRDefault="006C4493" w:rsidP="006C4493">
      <w:pPr>
        <w:ind w:firstLine="709"/>
        <w:jc w:val="center"/>
        <w:rPr>
          <w:color w:val="17365D" w:themeColor="text2" w:themeShade="BF"/>
          <w:sz w:val="24"/>
          <w:szCs w:val="24"/>
        </w:rPr>
      </w:pPr>
      <w:r w:rsidRPr="0090745C">
        <w:rPr>
          <w:rFonts w:ascii="Arial" w:hAnsi="Arial" w:cs="Arial"/>
          <w:color w:val="17365D" w:themeColor="text2" w:themeShade="BF"/>
          <w:sz w:val="24"/>
          <w:szCs w:val="24"/>
        </w:rPr>
        <w:br/>
      </w:r>
      <w:r w:rsidRPr="0090745C">
        <w:rPr>
          <w:b/>
          <w:color w:val="17365D" w:themeColor="text2" w:themeShade="BF"/>
          <w:sz w:val="24"/>
          <w:szCs w:val="24"/>
        </w:rPr>
        <w:t>Уход при печеночной недостаточности</w:t>
      </w:r>
    </w:p>
    <w:p w:rsidR="006C4493" w:rsidRDefault="006C4493" w:rsidP="006C4493">
      <w:pPr>
        <w:ind w:firstLine="709"/>
        <w:jc w:val="both"/>
        <w:outlineLvl w:val="2"/>
        <w:rPr>
          <w:sz w:val="24"/>
          <w:szCs w:val="24"/>
        </w:rPr>
      </w:pPr>
      <w:r w:rsidRPr="00E806AB">
        <w:rPr>
          <w:sz w:val="24"/>
          <w:szCs w:val="24"/>
        </w:rPr>
        <w:t xml:space="preserve">Лечение искуственной поддержкой печени для подавления цитокинового каскада </w:t>
      </w:r>
    </w:p>
    <w:p w:rsidR="006C4493" w:rsidRDefault="006C4493" w:rsidP="006C4493">
      <w:pPr>
        <w:ind w:firstLine="709"/>
        <w:jc w:val="both"/>
        <w:outlineLvl w:val="2"/>
        <w:rPr>
          <w:sz w:val="24"/>
          <w:szCs w:val="24"/>
        </w:rPr>
      </w:pPr>
      <w:r w:rsidRPr="00E806AB">
        <w:rPr>
          <w:sz w:val="24"/>
          <w:szCs w:val="24"/>
        </w:rPr>
        <w:t xml:space="preserve">Искусственная система поддержки печени (ALSS) может проводить плазмообмен, </w:t>
      </w:r>
      <w:r w:rsidRPr="00E806AB">
        <w:rPr>
          <w:sz w:val="24"/>
          <w:szCs w:val="24"/>
        </w:rPr>
        <w:lastRenderedPageBreak/>
        <w:t xml:space="preserve">адсорбцию, перфузию и фильтрацию медиаторов воспаления, таких как эндотоксины и вредные метаболические вещества малой или средней молекулярной массы. Он также может обеспечить сывороточный альбумин, факторы свертывания крови, сбалансированный объем жидкости, электролиты и кислотно-щелочное соотношение, а также проявлять антицитокиновые бури, шок, воспаление легких и др. При этом он также может помочь улучшить функции многих органов, включая печень и почки. </w:t>
      </w:r>
    </w:p>
    <w:p w:rsidR="006C4493" w:rsidRDefault="006C4493" w:rsidP="006C4493">
      <w:pPr>
        <w:ind w:firstLine="709"/>
        <w:jc w:val="both"/>
        <w:outlineLvl w:val="2"/>
        <w:rPr>
          <w:sz w:val="24"/>
          <w:szCs w:val="24"/>
        </w:rPr>
      </w:pPr>
      <w:r w:rsidRPr="00E806AB">
        <w:rPr>
          <w:sz w:val="24"/>
          <w:szCs w:val="24"/>
        </w:rPr>
        <w:t xml:space="preserve">Таким образом, он может повысить успех лечения и снизить смертность тяжелых пациентов. </w:t>
      </w:r>
    </w:p>
    <w:p w:rsidR="006C4493" w:rsidRDefault="006C4493" w:rsidP="006C4493">
      <w:pPr>
        <w:ind w:firstLine="709"/>
        <w:jc w:val="both"/>
        <w:outlineLvl w:val="2"/>
        <w:rPr>
          <w:sz w:val="24"/>
          <w:szCs w:val="24"/>
        </w:rPr>
      </w:pPr>
      <w:r w:rsidRPr="00E806AB">
        <w:rPr>
          <w:sz w:val="24"/>
          <w:szCs w:val="24"/>
        </w:rPr>
        <w:t xml:space="preserve">Показания к применению ALSS </w:t>
      </w:r>
      <w:r w:rsidRPr="00E806AB">
        <w:rPr>
          <w:sz w:val="24"/>
          <w:szCs w:val="24"/>
        </w:rPr>
        <w:sym w:font="Symbol" w:char="F06A"/>
      </w:r>
      <w:r w:rsidRPr="00E806AB">
        <w:rPr>
          <w:sz w:val="24"/>
          <w:szCs w:val="24"/>
        </w:rPr>
        <w:t xml:space="preserve"> уровень сывороточного воспалительного индикатора (например, IL-6) повышается до ≥ 5 локтевых суставов, или скорость повышения составляет ≥1 раза в сутки; </w:t>
      </w:r>
      <w:r w:rsidRPr="00E806AB">
        <w:rPr>
          <w:sz w:val="24"/>
          <w:szCs w:val="24"/>
        </w:rPr>
        <w:sym w:font="Symbol" w:char="F06B"/>
      </w:r>
      <w:r w:rsidRPr="00E806AB">
        <w:rPr>
          <w:sz w:val="24"/>
          <w:szCs w:val="24"/>
        </w:rPr>
        <w:t xml:space="preserve"> вовлеченная область легочной КТ или рентгеновских изображений ≥10% прогрессирования в сутки; </w:t>
      </w:r>
      <w:r w:rsidRPr="00E806AB">
        <w:rPr>
          <w:sz w:val="24"/>
          <w:szCs w:val="24"/>
        </w:rPr>
        <w:sym w:font="Symbol" w:char="F06C"/>
      </w:r>
      <w:r w:rsidRPr="00E806AB">
        <w:rPr>
          <w:sz w:val="24"/>
          <w:szCs w:val="24"/>
        </w:rPr>
        <w:t xml:space="preserve"> искусственная система поддержки печени необходима для лечения основных заболеваний. Встречи с пациентами </w:t>
      </w:r>
      <w:r w:rsidRPr="00E806AB">
        <w:rPr>
          <w:sz w:val="24"/>
          <w:szCs w:val="24"/>
        </w:rPr>
        <w:sym w:font="Symbol" w:char="F06A"/>
      </w:r>
      <w:r w:rsidRPr="00E806AB">
        <w:rPr>
          <w:sz w:val="24"/>
          <w:szCs w:val="24"/>
        </w:rPr>
        <w:t xml:space="preserve"> + </w:t>
      </w:r>
      <w:r w:rsidRPr="00E806AB">
        <w:rPr>
          <w:sz w:val="24"/>
          <w:szCs w:val="24"/>
        </w:rPr>
        <w:sym w:font="Symbol" w:char="F06B"/>
      </w:r>
      <w:r w:rsidRPr="00E806AB">
        <w:rPr>
          <w:sz w:val="24"/>
          <w:szCs w:val="24"/>
        </w:rPr>
        <w:t xml:space="preserve">, или встречи с пациентами </w:t>
      </w:r>
      <w:r w:rsidRPr="00E806AB">
        <w:rPr>
          <w:sz w:val="24"/>
          <w:szCs w:val="24"/>
        </w:rPr>
        <w:sym w:font="Symbol" w:char="F06C"/>
      </w:r>
      <w:r w:rsidRPr="00E806AB">
        <w:rPr>
          <w:sz w:val="24"/>
          <w:szCs w:val="24"/>
        </w:rPr>
        <w:t>.</w:t>
      </w:r>
    </w:p>
    <w:p w:rsidR="006C4493" w:rsidRPr="0090745C" w:rsidRDefault="006C4493" w:rsidP="006C4493">
      <w:pPr>
        <w:ind w:firstLine="709"/>
        <w:jc w:val="both"/>
        <w:outlineLvl w:val="2"/>
        <w:rPr>
          <w:color w:val="17365D" w:themeColor="text2" w:themeShade="BF"/>
          <w:sz w:val="24"/>
          <w:szCs w:val="24"/>
        </w:rPr>
      </w:pPr>
    </w:p>
    <w:p w:rsidR="006C4493" w:rsidRPr="0090745C" w:rsidRDefault="006C4493" w:rsidP="006C4493">
      <w:pPr>
        <w:ind w:firstLine="709"/>
        <w:jc w:val="center"/>
        <w:rPr>
          <w:b/>
          <w:color w:val="17365D" w:themeColor="text2" w:themeShade="BF"/>
          <w:sz w:val="24"/>
          <w:szCs w:val="24"/>
        </w:rPr>
      </w:pPr>
      <w:r w:rsidRPr="0090745C">
        <w:rPr>
          <w:b/>
          <w:color w:val="17365D" w:themeColor="text2" w:themeShade="BF"/>
          <w:sz w:val="24"/>
          <w:szCs w:val="24"/>
        </w:rPr>
        <w:t>Уход при почечной недостаточности</w:t>
      </w:r>
    </w:p>
    <w:p w:rsidR="006C4493" w:rsidRDefault="006C4493" w:rsidP="006C4493">
      <w:pPr>
        <w:jc w:val="both"/>
        <w:outlineLvl w:val="2"/>
      </w:pPr>
    </w:p>
    <w:p w:rsidR="006C4493" w:rsidRDefault="006C4493" w:rsidP="006C4493">
      <w:pPr>
        <w:ind w:firstLine="709"/>
        <w:jc w:val="both"/>
        <w:outlineLvl w:val="2"/>
        <w:rPr>
          <w:sz w:val="24"/>
          <w:szCs w:val="24"/>
        </w:rPr>
      </w:pPr>
      <w:r w:rsidRPr="00E806AB">
        <w:rPr>
          <w:sz w:val="24"/>
          <w:szCs w:val="24"/>
        </w:rPr>
        <w:t xml:space="preserve">Уход при сосудистом доступе: </w:t>
      </w:r>
    </w:p>
    <w:p w:rsidR="006C4493" w:rsidRDefault="006C4493" w:rsidP="006C4493">
      <w:pPr>
        <w:ind w:firstLine="709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(1) </w:t>
      </w:r>
      <w:r w:rsidRPr="00E806AB">
        <w:rPr>
          <w:sz w:val="24"/>
          <w:szCs w:val="24"/>
        </w:rPr>
        <w:t xml:space="preserve">Осуществляйте профессиональный уход за катетером каждые 24 часа для пациентов с катетеризацией центральной вены, чтобы правильно зафиксировать доступ и избежать искажения и компрессии. Если НЗПТ интегрирована с терапией ЭКМО, последовательность и плотность соединения катетера должны быть подтверждены двумя медсестрами. Предполагается, что линии оттока и притока НЗПТ подключаются за оксигенатором. </w:t>
      </w:r>
    </w:p>
    <w:p w:rsidR="006C4493" w:rsidRDefault="006C4493" w:rsidP="006C4493">
      <w:pPr>
        <w:ind w:firstLine="709"/>
        <w:jc w:val="both"/>
        <w:outlineLvl w:val="2"/>
        <w:rPr>
          <w:sz w:val="24"/>
          <w:szCs w:val="24"/>
        </w:rPr>
      </w:pPr>
      <w:r w:rsidRPr="00E806AB">
        <w:rPr>
          <w:sz w:val="24"/>
          <w:szCs w:val="24"/>
        </w:rPr>
        <w:t xml:space="preserve">(2) Внимательно следите за сознанием и жизненными показателями пациентов; точно рассчитайте приток и отток жидкости. </w:t>
      </w:r>
    </w:p>
    <w:p w:rsidR="006C4493" w:rsidRDefault="006C4493" w:rsidP="006C4493">
      <w:pPr>
        <w:ind w:firstLine="709"/>
        <w:jc w:val="both"/>
        <w:outlineLvl w:val="2"/>
        <w:rPr>
          <w:sz w:val="24"/>
          <w:szCs w:val="24"/>
        </w:rPr>
      </w:pPr>
      <w:r w:rsidRPr="00E806AB">
        <w:rPr>
          <w:sz w:val="24"/>
          <w:szCs w:val="24"/>
        </w:rPr>
        <w:t xml:space="preserve">Внимательно наблюдайте за свертываемостью крови в контуре искусственного кровообращения, эффективно реагируйте на любые сигналы тревоги и убедитесь, что аппарат работает нормально. Оценивайте электролитный и кислотно-щелочной баланс во внутренней среде посредством анализа газов крови каждые 4 часа. Запасная жидкость должна быть свежеприготовленной и промаркированной в строгих стерильных условиях. </w:t>
      </w:r>
    </w:p>
    <w:p w:rsidR="006C4493" w:rsidRDefault="006C4493" w:rsidP="006C4493">
      <w:pPr>
        <w:ind w:firstLine="709"/>
        <w:jc w:val="both"/>
        <w:outlineLvl w:val="2"/>
        <w:rPr>
          <w:sz w:val="24"/>
          <w:szCs w:val="24"/>
        </w:rPr>
      </w:pPr>
      <w:r w:rsidRPr="00E806AB">
        <w:rPr>
          <w:sz w:val="24"/>
          <w:szCs w:val="24"/>
        </w:rPr>
        <w:t xml:space="preserve">3 Послеоперационный уход </w:t>
      </w:r>
    </w:p>
    <w:p w:rsidR="006C4493" w:rsidRDefault="006C4493" w:rsidP="006C4493">
      <w:pPr>
        <w:ind w:firstLine="709"/>
        <w:jc w:val="both"/>
        <w:outlineLvl w:val="2"/>
        <w:rPr>
          <w:sz w:val="24"/>
          <w:szCs w:val="24"/>
        </w:rPr>
      </w:pPr>
      <w:r w:rsidRPr="00E806AB">
        <w:rPr>
          <w:sz w:val="24"/>
          <w:szCs w:val="24"/>
        </w:rPr>
        <w:t xml:space="preserve">(1) Контролируйте общий анализ крови, работу печени и почек, а также функцию свертывания крови. </w:t>
      </w:r>
    </w:p>
    <w:p w:rsidR="006C4493" w:rsidRDefault="006C4493" w:rsidP="006C4493">
      <w:pPr>
        <w:ind w:firstLine="709"/>
        <w:jc w:val="both"/>
        <w:outlineLvl w:val="2"/>
        <w:rPr>
          <w:sz w:val="24"/>
          <w:szCs w:val="24"/>
        </w:rPr>
      </w:pPr>
      <w:r w:rsidRPr="00E806AB">
        <w:rPr>
          <w:sz w:val="24"/>
          <w:szCs w:val="24"/>
        </w:rPr>
        <w:t>(2) Протирайте аппарат НЗПТ каждые 24 часа, если применяется непрерывная терапия. Расходные материалы и использованную жидкость следует утилизировать.</w:t>
      </w:r>
    </w:p>
    <w:p w:rsidR="006C4493" w:rsidRPr="0090745C" w:rsidRDefault="006C4493" w:rsidP="006C4493">
      <w:pPr>
        <w:pStyle w:val="a9"/>
        <w:jc w:val="center"/>
        <w:rPr>
          <w:b/>
          <w:color w:val="17365D" w:themeColor="text2" w:themeShade="BF"/>
          <w:sz w:val="27"/>
          <w:szCs w:val="27"/>
        </w:rPr>
      </w:pPr>
      <w:r w:rsidRPr="0090745C">
        <w:rPr>
          <w:b/>
          <w:color w:val="17365D" w:themeColor="text2" w:themeShade="BF"/>
          <w:sz w:val="27"/>
          <w:szCs w:val="27"/>
        </w:rPr>
        <w:t>Основные принципы интенсивной терапии и специализированного ухода в педиатрии, акушерстве и гинекологии у пациентов с COVID-19</w:t>
      </w:r>
    </w:p>
    <w:p w:rsidR="006C4493" w:rsidRDefault="006C4493" w:rsidP="006C4493">
      <w:pPr>
        <w:pStyle w:val="a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Акушерская тактика определяется несколькими аспектами: тяжестью состояния пациентки, состоянием плода, сроком гестации. При средней степени тяжести и тяжелом течении заболевания до 12-й недели гестации в связи с высоким риском перинатальных осложнений, связанных как с воздействием вирусной инфекции, так и эмбриотоксичным действием лекарственных препаратов, возможно прерывание беременности после излечения инфекционного процесса. При отказе пациентки от прерывания беременности необходима биопсия ворсин хориона или плаценты до 12-14-й недель или амниоцентез с 16 недель гестации для выявления хромосомных аномалий плода.</w:t>
      </w:r>
    </w:p>
    <w:p w:rsidR="006C4493" w:rsidRDefault="006C4493" w:rsidP="006C4493">
      <w:pPr>
        <w:pStyle w:val="a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Прерывание беременности и родоразрешение в разгар заболевания сопряжено с увеличением показателя материнской летальности и большим числом осложнений: утяжеление основного заболевания и вызванных им осложнений, развитие и прогрессирование дыхательной недостаточности, возникновение акушерских кровотечений, интранатальная гибель плода, послеродовые гнойно-септические осложнения. Однако при невозможности устранения гипоксии на фоне ИВЛ или при прогрессировании дыхательной недостаточности, развитии альвеолярного отека легких, а также при рефрактерном септическом шоке по жизненным показаниям в интересах матери и плода показано экстренное абдоминальное родоразрешение (кесарево сечение) с проведением всех необходимых мероприятий по профилактике коагулопатического и гипотонического акушерского кровотечения.</w:t>
      </w:r>
    </w:p>
    <w:p w:rsidR="006C4493" w:rsidRDefault="006C4493" w:rsidP="006C4493">
      <w:pPr>
        <w:pStyle w:val="a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сроке беременности до 20 недель экстренное кесарево сечение можно не проводить, так как беременная матка в этом сроке не влияет на сердечный выброс. В сроке беременности 20-23 недели экстренное кесарево сечение проводится для сохранения жизни матери, но не плода, а в сроке более 24 недель - для спасения жизни матери и плода.</w:t>
      </w:r>
    </w:p>
    <w:p w:rsidR="006C4493" w:rsidRDefault="006C4493" w:rsidP="006C4493">
      <w:pPr>
        <w:pStyle w:val="a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случае развития спонтанной родовой деятельности в разгар заболевания (пневмонии) роды предпочтительно вести через естественные родовые пути под мониторным контролем состояния матери и плода.</w:t>
      </w:r>
    </w:p>
    <w:p w:rsidR="006C4493" w:rsidRDefault="006C4493" w:rsidP="006C4493">
      <w:pPr>
        <w:pStyle w:val="a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Предпочтительным методом обезболивания является регионарная аналгезия при отсутствии противопоказаний. Противовирусная, антибактериальная, детоксикационная терапия, респираторная поддержка проводятся по показаниям.</w:t>
      </w:r>
    </w:p>
    <w:p w:rsidR="006C4493" w:rsidRDefault="006C4493" w:rsidP="006C4493">
      <w:pPr>
        <w:pStyle w:val="a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Во втором периоде для профилактики развития дыхательной и сердечно-сосудистой недостаточности ограничить потуги. При необходимости быстрого окончания родов следует применить вакуум-экстракцию или акушерские щипцы.</w:t>
      </w:r>
    </w:p>
    <w:p w:rsidR="006C4493" w:rsidRDefault="006C4493" w:rsidP="006C4493">
      <w:pPr>
        <w:pStyle w:val="a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Кесарево сечение выполняется при наличии абсолютных акушерских показаний, а также в случае непредотвратимости/неизбежности летального исхода матери с целью попытки сохранения жизни плода.</w:t>
      </w:r>
    </w:p>
    <w:p w:rsidR="006C4493" w:rsidRDefault="006C4493" w:rsidP="006C4493">
      <w:pPr>
        <w:pStyle w:val="a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Анестезиологическое обеспечение операции кесарева сечения при тяжелом течении заболевания: в отсутствии признаков выраженной полиорганной недостаточности (до 2 баллов по шкале SOFA) возможно применение регионарных методов обезболивания на фоне респираторной поддержки, при выраженной полиорганной недостаточности - тотальная внутривенная анестезия с ИВЛ.</w:t>
      </w:r>
    </w:p>
    <w:p w:rsidR="006C4493" w:rsidRDefault="006C4493" w:rsidP="006C4493">
      <w:pPr>
        <w:pStyle w:val="a9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Всем пациенткам, независимо от срока беременности, показана профилактика кровотечения.</w:t>
      </w:r>
    </w:p>
    <w:p w:rsidR="006C4493" w:rsidRDefault="006C4493" w:rsidP="006C4493">
      <w:pPr>
        <w:pStyle w:val="a9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Во всех случаях вопрос о времени и методе родоразрешения решается индивидуально.</w:t>
      </w:r>
    </w:p>
    <w:p w:rsidR="006C4493" w:rsidRDefault="006C4493" w:rsidP="006C4493">
      <w:pPr>
        <w:pStyle w:val="a9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Клиническими критериями выписки из стационара беременных и родильниц являются:</w:t>
      </w:r>
    </w:p>
    <w:p w:rsidR="006C4493" w:rsidRDefault="006C4493" w:rsidP="006C4493">
      <w:pPr>
        <w:pStyle w:val="a9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нормальная температура тела в течение 3-х дней;</w:t>
      </w:r>
    </w:p>
    <w:p w:rsidR="006C4493" w:rsidRDefault="006C4493" w:rsidP="006C4493">
      <w:pPr>
        <w:pStyle w:val="a9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отсутствие симптомов поражения респираторного тракта;</w:t>
      </w:r>
    </w:p>
    <w:p w:rsidR="006C4493" w:rsidRDefault="006C4493" w:rsidP="006C4493">
      <w:pPr>
        <w:pStyle w:val="a9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восстановление нарушенных лабораторных показателей;</w:t>
      </w:r>
    </w:p>
    <w:p w:rsidR="006C4493" w:rsidRDefault="006C4493" w:rsidP="006C4493">
      <w:pPr>
        <w:pStyle w:val="a9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отсутствие акушерских осложнений (беременности, послеродового периода).</w:t>
      </w:r>
    </w:p>
    <w:p w:rsidR="006C4493" w:rsidRDefault="006C4493" w:rsidP="006C4493">
      <w:pPr>
        <w:pStyle w:val="a9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Выписка из стационара проводится после двукратного отрицательного результата лабораторного исследования на наличие РНК SARS-CoV-2 с интервалом не менее 1 дня.</w:t>
      </w:r>
    </w:p>
    <w:p w:rsidR="006C4493" w:rsidRDefault="006C4493" w:rsidP="006C4493">
      <w:pPr>
        <w:pStyle w:val="a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Прогноз для матери и плода зависит от триместра гестации, в котором возникло заболевание, наличия преморбидного фона (курение, ожирение, фоновые заболевания органов дыхательной системы и ЛОР-органов, сахарный диабет, ВИЧ-инфекция), степени тяжести инфекционного процесса, наличия осложнений и своевременности начала противовирусной терапии.</w:t>
      </w:r>
    </w:p>
    <w:p w:rsidR="006C4493" w:rsidRPr="00E806AB" w:rsidRDefault="006C4493" w:rsidP="006C4493">
      <w:pPr>
        <w:ind w:firstLine="709"/>
        <w:jc w:val="both"/>
        <w:outlineLvl w:val="2"/>
        <w:rPr>
          <w:sz w:val="24"/>
          <w:szCs w:val="24"/>
        </w:rPr>
      </w:pPr>
    </w:p>
    <w:p w:rsidR="006C4493" w:rsidRDefault="006C4493" w:rsidP="006C4493">
      <w:pPr>
        <w:jc w:val="both"/>
        <w:outlineLvl w:val="2"/>
        <w:rPr>
          <w:b/>
          <w:bCs/>
          <w:color w:val="333333"/>
          <w:sz w:val="24"/>
          <w:szCs w:val="24"/>
        </w:rPr>
      </w:pPr>
    </w:p>
    <w:p w:rsidR="006C4493" w:rsidRPr="0090745C" w:rsidRDefault="006C4493" w:rsidP="006C4493">
      <w:pPr>
        <w:jc w:val="center"/>
        <w:outlineLvl w:val="2"/>
        <w:rPr>
          <w:b/>
          <w:bCs/>
          <w:color w:val="17365D" w:themeColor="text2" w:themeShade="BF"/>
          <w:sz w:val="24"/>
          <w:szCs w:val="24"/>
        </w:rPr>
      </w:pPr>
      <w:r w:rsidRPr="0090745C">
        <w:rPr>
          <w:b/>
          <w:bCs/>
          <w:color w:val="17365D" w:themeColor="text2" w:themeShade="BF"/>
          <w:sz w:val="24"/>
          <w:szCs w:val="24"/>
        </w:rPr>
        <w:t>ИВЛ</w:t>
      </w:r>
    </w:p>
    <w:p w:rsidR="006C4493" w:rsidRPr="001924F0" w:rsidRDefault="006C4493" w:rsidP="006C4493">
      <w:pPr>
        <w:ind w:firstLine="709"/>
        <w:jc w:val="both"/>
        <w:rPr>
          <w:sz w:val="28"/>
          <w:szCs w:val="28"/>
        </w:rPr>
      </w:pPr>
      <w:r w:rsidRPr="001924F0">
        <w:rPr>
          <w:sz w:val="28"/>
          <w:szCs w:val="28"/>
        </w:rPr>
        <w:t>НИВЛ предпочтительнее использовать (по сравнению с высокопоточной оксигенацией) только у пациентов с сопутствующими заболеваниями - ХОБЛ, хронической сердечной недостаточностью.</w:t>
      </w:r>
    </w:p>
    <w:p w:rsidR="006C4493" w:rsidRPr="001924F0" w:rsidRDefault="006C4493" w:rsidP="006C4493">
      <w:pPr>
        <w:ind w:firstLine="709"/>
        <w:jc w:val="both"/>
        <w:rPr>
          <w:sz w:val="28"/>
          <w:szCs w:val="28"/>
        </w:rPr>
      </w:pPr>
      <w:r w:rsidRPr="001924F0">
        <w:rPr>
          <w:sz w:val="28"/>
          <w:szCs w:val="28"/>
        </w:rPr>
        <w:t>Применение НИВЛ рекомендовано только при следующих условиях: сохранность сознания, стабильная гемодинамика, возможности сотрудничать с персоналом, отсутствие клаустрофобии (при применении шлемов) и сохранение механизма откашливания мокроты.</w:t>
      </w:r>
    </w:p>
    <w:p w:rsidR="006C4493" w:rsidRPr="001924F0" w:rsidRDefault="006C4493" w:rsidP="006C4493">
      <w:pPr>
        <w:ind w:firstLine="709"/>
        <w:jc w:val="both"/>
        <w:rPr>
          <w:sz w:val="28"/>
          <w:szCs w:val="28"/>
        </w:rPr>
      </w:pPr>
      <w:r w:rsidRPr="001924F0">
        <w:rPr>
          <w:sz w:val="28"/>
          <w:szCs w:val="28"/>
        </w:rPr>
        <w:t>Неинвазивная респираторная поддержка не рекомендуется в следующих случаях (уровень достоверности доказательств 3, уровень убедительности рекомендаций В):</w:t>
      </w:r>
    </w:p>
    <w:p w:rsidR="006C4493" w:rsidRPr="001924F0" w:rsidRDefault="006C4493" w:rsidP="006C4493">
      <w:pPr>
        <w:ind w:firstLine="709"/>
        <w:jc w:val="both"/>
        <w:rPr>
          <w:sz w:val="28"/>
          <w:szCs w:val="28"/>
        </w:rPr>
      </w:pPr>
      <w:r w:rsidRPr="001924F0">
        <w:rPr>
          <w:sz w:val="28"/>
          <w:szCs w:val="28"/>
        </w:rPr>
        <w:t>1) отсутствие самостоятельного дыхания (апноэ);</w:t>
      </w:r>
    </w:p>
    <w:p w:rsidR="006C4493" w:rsidRPr="001924F0" w:rsidRDefault="006C4493" w:rsidP="006C4493">
      <w:pPr>
        <w:ind w:firstLine="709"/>
        <w:jc w:val="both"/>
        <w:rPr>
          <w:sz w:val="28"/>
          <w:szCs w:val="28"/>
        </w:rPr>
      </w:pPr>
      <w:r w:rsidRPr="001924F0">
        <w:rPr>
          <w:sz w:val="28"/>
          <w:szCs w:val="28"/>
        </w:rPr>
        <w:t>2) нестабильная гемодинамика (гипотензия, ишемия или инфаркт миокарда, жизнеугрожающая аритмия, неконтролируемая артериальная гипертензия);</w:t>
      </w:r>
    </w:p>
    <w:p w:rsidR="006C4493" w:rsidRPr="001924F0" w:rsidRDefault="006C4493" w:rsidP="006C4493">
      <w:pPr>
        <w:ind w:firstLine="709"/>
        <w:jc w:val="both"/>
        <w:rPr>
          <w:sz w:val="28"/>
          <w:szCs w:val="28"/>
        </w:rPr>
      </w:pPr>
      <w:r w:rsidRPr="001924F0">
        <w:rPr>
          <w:sz w:val="28"/>
          <w:szCs w:val="28"/>
        </w:rPr>
        <w:t>3) невозможность обеспечить защиту дыхательных путей (нарушение кашля и глотания) и высокий риск аспирации;</w:t>
      </w:r>
    </w:p>
    <w:p w:rsidR="006C4493" w:rsidRPr="001924F0" w:rsidRDefault="006C4493" w:rsidP="006C4493">
      <w:pPr>
        <w:ind w:firstLine="709"/>
        <w:jc w:val="both"/>
        <w:rPr>
          <w:sz w:val="28"/>
          <w:szCs w:val="28"/>
        </w:rPr>
      </w:pPr>
      <w:r w:rsidRPr="001924F0">
        <w:rPr>
          <w:sz w:val="28"/>
          <w:szCs w:val="28"/>
        </w:rPr>
        <w:t>4) избыточная бронхиальная секреция;</w:t>
      </w:r>
    </w:p>
    <w:p w:rsidR="006C4493" w:rsidRPr="001924F0" w:rsidRDefault="006C4493" w:rsidP="006C4493">
      <w:pPr>
        <w:ind w:firstLine="709"/>
        <w:jc w:val="both"/>
        <w:rPr>
          <w:sz w:val="28"/>
          <w:szCs w:val="28"/>
        </w:rPr>
      </w:pPr>
      <w:r w:rsidRPr="001924F0">
        <w:rPr>
          <w:sz w:val="28"/>
          <w:szCs w:val="28"/>
        </w:rPr>
        <w:t>5) признаки нарушения сознания (возбуждение или угнетение сознания), неспособность пациента к сотрудничеству с медицинским персоналом;</w:t>
      </w:r>
    </w:p>
    <w:p w:rsidR="006C4493" w:rsidRPr="001924F0" w:rsidRDefault="006C4493" w:rsidP="006C4493">
      <w:pPr>
        <w:ind w:firstLine="709"/>
        <w:jc w:val="both"/>
        <w:rPr>
          <w:sz w:val="28"/>
          <w:szCs w:val="28"/>
        </w:rPr>
      </w:pPr>
      <w:r w:rsidRPr="001924F0">
        <w:rPr>
          <w:sz w:val="28"/>
          <w:szCs w:val="28"/>
        </w:rPr>
        <w:t>6) лицевая травма, ожоги, анатомические нарушения, препятствующие установке маски;</w:t>
      </w:r>
    </w:p>
    <w:p w:rsidR="006C4493" w:rsidRPr="001924F0" w:rsidRDefault="006C4493" w:rsidP="006C4493">
      <w:pPr>
        <w:ind w:firstLine="709"/>
        <w:jc w:val="both"/>
        <w:rPr>
          <w:sz w:val="28"/>
          <w:szCs w:val="28"/>
        </w:rPr>
      </w:pPr>
      <w:r w:rsidRPr="001924F0">
        <w:rPr>
          <w:sz w:val="28"/>
          <w:szCs w:val="28"/>
        </w:rPr>
        <w:t>7) выраженное ожирение;</w:t>
      </w:r>
    </w:p>
    <w:p w:rsidR="006C4493" w:rsidRPr="001924F0" w:rsidRDefault="006C4493" w:rsidP="006C4493">
      <w:pPr>
        <w:ind w:firstLine="709"/>
        <w:jc w:val="both"/>
        <w:rPr>
          <w:sz w:val="28"/>
          <w:szCs w:val="28"/>
        </w:rPr>
      </w:pPr>
      <w:r w:rsidRPr="001924F0">
        <w:rPr>
          <w:sz w:val="28"/>
          <w:szCs w:val="28"/>
        </w:rPr>
        <w:t>8) неспособность пациента убрать маску с лица в случае рвоты;</w:t>
      </w:r>
    </w:p>
    <w:p w:rsidR="006C4493" w:rsidRPr="001924F0" w:rsidRDefault="006C4493" w:rsidP="006C4493">
      <w:pPr>
        <w:ind w:firstLine="709"/>
        <w:jc w:val="both"/>
        <w:rPr>
          <w:sz w:val="28"/>
          <w:szCs w:val="28"/>
        </w:rPr>
      </w:pPr>
      <w:r w:rsidRPr="001924F0">
        <w:rPr>
          <w:sz w:val="28"/>
          <w:szCs w:val="28"/>
        </w:rPr>
        <w:t>9) активное кровотечение из желудочно-кишечного тракта;</w:t>
      </w:r>
    </w:p>
    <w:p w:rsidR="006C4493" w:rsidRPr="001924F0" w:rsidRDefault="006C4493" w:rsidP="006C4493">
      <w:pPr>
        <w:ind w:firstLine="709"/>
        <w:jc w:val="both"/>
        <w:rPr>
          <w:sz w:val="28"/>
          <w:szCs w:val="28"/>
        </w:rPr>
      </w:pPr>
      <w:r w:rsidRPr="001924F0">
        <w:rPr>
          <w:sz w:val="28"/>
          <w:szCs w:val="28"/>
        </w:rPr>
        <w:lastRenderedPageBreak/>
        <w:t>10) обструкция верхних дыхательных путей;</w:t>
      </w:r>
    </w:p>
    <w:p w:rsidR="006C4493" w:rsidRPr="001924F0" w:rsidRDefault="006C4493" w:rsidP="006C4493">
      <w:pPr>
        <w:ind w:firstLine="709"/>
        <w:jc w:val="both"/>
        <w:rPr>
          <w:sz w:val="28"/>
          <w:szCs w:val="28"/>
        </w:rPr>
      </w:pPr>
      <w:r w:rsidRPr="001924F0">
        <w:rPr>
          <w:sz w:val="28"/>
          <w:szCs w:val="28"/>
        </w:rPr>
        <w:t>11) дискомфорт от маски;</w:t>
      </w:r>
    </w:p>
    <w:p w:rsidR="006C4493" w:rsidRPr="001924F0" w:rsidRDefault="006C4493" w:rsidP="006C4493">
      <w:pPr>
        <w:ind w:firstLine="709"/>
        <w:jc w:val="both"/>
        <w:rPr>
          <w:sz w:val="28"/>
          <w:szCs w:val="28"/>
        </w:rPr>
      </w:pPr>
      <w:r w:rsidRPr="001924F0">
        <w:rPr>
          <w:sz w:val="28"/>
          <w:szCs w:val="28"/>
        </w:rPr>
        <w:t>12) операции на верхних дыхательных путях.</w:t>
      </w:r>
    </w:p>
    <w:p w:rsidR="006C4493" w:rsidRPr="001924F0" w:rsidRDefault="006C4493" w:rsidP="006C4493">
      <w:pPr>
        <w:ind w:firstLine="709"/>
        <w:jc w:val="both"/>
        <w:rPr>
          <w:sz w:val="28"/>
          <w:szCs w:val="28"/>
        </w:rPr>
      </w:pPr>
      <w:r w:rsidRPr="001924F0">
        <w:rPr>
          <w:sz w:val="28"/>
          <w:szCs w:val="28"/>
        </w:rPr>
        <w:t>Показаниями для интубации трахеи являются (достаточно одного критерия):</w:t>
      </w:r>
    </w:p>
    <w:p w:rsidR="006C4493" w:rsidRPr="001924F0" w:rsidRDefault="006C4493" w:rsidP="006C4493">
      <w:pPr>
        <w:ind w:firstLine="709"/>
        <w:jc w:val="both"/>
        <w:rPr>
          <w:sz w:val="28"/>
          <w:szCs w:val="28"/>
        </w:rPr>
      </w:pPr>
      <w:r w:rsidRPr="001924F0">
        <w:rPr>
          <w:sz w:val="28"/>
          <w:szCs w:val="28"/>
        </w:rPr>
        <w:t>- гипоксемия (SpO2&lt;92%) несмотря на высокопоточную оксигенотерапию или НИВЛ в положении лежа на животе,</w:t>
      </w:r>
    </w:p>
    <w:p w:rsidR="006C4493" w:rsidRPr="001924F0" w:rsidRDefault="006C4493" w:rsidP="006C4493">
      <w:pPr>
        <w:ind w:firstLine="709"/>
        <w:jc w:val="both"/>
        <w:rPr>
          <w:sz w:val="28"/>
          <w:szCs w:val="28"/>
        </w:rPr>
      </w:pPr>
      <w:r w:rsidRPr="001924F0">
        <w:rPr>
          <w:sz w:val="28"/>
          <w:szCs w:val="28"/>
        </w:rPr>
        <w:t>- ЧДД более 35 в мин,</w:t>
      </w:r>
    </w:p>
    <w:p w:rsidR="006C4493" w:rsidRPr="001924F0" w:rsidRDefault="006C4493" w:rsidP="006C4493">
      <w:pPr>
        <w:ind w:firstLine="709"/>
        <w:jc w:val="both"/>
        <w:rPr>
          <w:sz w:val="28"/>
          <w:szCs w:val="28"/>
        </w:rPr>
      </w:pPr>
      <w:r w:rsidRPr="001924F0">
        <w:rPr>
          <w:sz w:val="28"/>
          <w:szCs w:val="28"/>
        </w:rPr>
        <w:t>- нарастание видимой экскурсии грудной клетки,</w:t>
      </w:r>
    </w:p>
    <w:p w:rsidR="006C4493" w:rsidRPr="001924F0" w:rsidRDefault="006C4493" w:rsidP="006C4493">
      <w:pPr>
        <w:ind w:firstLine="709"/>
        <w:jc w:val="both"/>
        <w:rPr>
          <w:sz w:val="28"/>
          <w:szCs w:val="28"/>
        </w:rPr>
      </w:pPr>
      <w:r w:rsidRPr="001924F0">
        <w:rPr>
          <w:sz w:val="28"/>
          <w:szCs w:val="28"/>
        </w:rPr>
        <w:t>- нарушение /изменение сознания,</w:t>
      </w:r>
    </w:p>
    <w:p w:rsidR="006C4493" w:rsidRPr="001924F0" w:rsidRDefault="006C4493" w:rsidP="006C4493">
      <w:pPr>
        <w:ind w:firstLine="709"/>
        <w:jc w:val="both"/>
        <w:rPr>
          <w:sz w:val="28"/>
          <w:szCs w:val="28"/>
        </w:rPr>
      </w:pPr>
      <w:r w:rsidRPr="001924F0">
        <w:rPr>
          <w:sz w:val="28"/>
          <w:szCs w:val="28"/>
        </w:rPr>
        <w:t>- ухудшение визуализационной картины легких,</w:t>
      </w:r>
    </w:p>
    <w:p w:rsidR="006C4493" w:rsidRPr="001924F0" w:rsidRDefault="006C4493" w:rsidP="006C4493">
      <w:pPr>
        <w:ind w:firstLine="709"/>
        <w:jc w:val="both"/>
        <w:rPr>
          <w:sz w:val="28"/>
          <w:szCs w:val="28"/>
        </w:rPr>
      </w:pPr>
      <w:r w:rsidRPr="001924F0">
        <w:rPr>
          <w:sz w:val="28"/>
          <w:szCs w:val="28"/>
        </w:rPr>
        <w:t>- остановка дыхания,</w:t>
      </w:r>
    </w:p>
    <w:p w:rsidR="006C4493" w:rsidRPr="001924F0" w:rsidRDefault="006C4493" w:rsidP="006C4493">
      <w:pPr>
        <w:ind w:firstLine="709"/>
        <w:jc w:val="both"/>
        <w:rPr>
          <w:sz w:val="28"/>
          <w:szCs w:val="28"/>
        </w:rPr>
      </w:pPr>
      <w:r w:rsidRPr="001924F0">
        <w:rPr>
          <w:sz w:val="28"/>
          <w:szCs w:val="28"/>
        </w:rPr>
        <w:t>- стабильная гемодинамика.</w:t>
      </w:r>
    </w:p>
    <w:p w:rsidR="006C4493" w:rsidRPr="001924F0" w:rsidRDefault="006C4493" w:rsidP="006C4493">
      <w:pPr>
        <w:ind w:firstLine="709"/>
        <w:jc w:val="both"/>
        <w:outlineLvl w:val="2"/>
        <w:rPr>
          <w:b/>
          <w:bCs/>
          <w:sz w:val="28"/>
          <w:szCs w:val="28"/>
        </w:rPr>
      </w:pPr>
      <w:r w:rsidRPr="001924F0">
        <w:rPr>
          <w:b/>
          <w:bCs/>
          <w:sz w:val="28"/>
          <w:szCs w:val="28"/>
        </w:rPr>
        <w:t>Инвазивная ИВЛ</w:t>
      </w:r>
    </w:p>
    <w:p w:rsidR="006C4493" w:rsidRPr="001924F0" w:rsidRDefault="006C4493" w:rsidP="006C4493">
      <w:pPr>
        <w:ind w:firstLine="709"/>
        <w:jc w:val="both"/>
        <w:rPr>
          <w:sz w:val="28"/>
          <w:szCs w:val="28"/>
        </w:rPr>
      </w:pPr>
      <w:r w:rsidRPr="001924F0">
        <w:rPr>
          <w:sz w:val="28"/>
          <w:szCs w:val="28"/>
        </w:rPr>
        <w:t>Проведение ИВЛ направлены на обеспечение адекватного газообмена и минимизации потенциального ятрогенного повреждения легких. Основная стратегия применения ИВЛ при COVID-19 основана на временных клинических рекомендациях ФАР "Диагностика и интенсивная терапия острого респираторного дистресс-синдрома", 2020</w:t>
      </w:r>
    </w:p>
    <w:p w:rsidR="006C4493" w:rsidRPr="001924F0" w:rsidRDefault="006C4493" w:rsidP="006C4493">
      <w:pPr>
        <w:ind w:firstLine="709"/>
        <w:jc w:val="both"/>
        <w:rPr>
          <w:sz w:val="28"/>
          <w:szCs w:val="28"/>
        </w:rPr>
      </w:pPr>
      <w:r w:rsidRPr="001924F0">
        <w:rPr>
          <w:sz w:val="28"/>
          <w:szCs w:val="28"/>
        </w:rPr>
        <w:t>Целевые значения газообмена при ИВЛ, ассоциированные с улучшением исхода при ОРДС:</w:t>
      </w:r>
    </w:p>
    <w:p w:rsidR="006C4493" w:rsidRPr="001924F0" w:rsidRDefault="006C4493" w:rsidP="006C4493">
      <w:pPr>
        <w:ind w:firstLine="709"/>
        <w:jc w:val="both"/>
        <w:rPr>
          <w:sz w:val="28"/>
          <w:szCs w:val="28"/>
        </w:rPr>
      </w:pPr>
      <w:r w:rsidRPr="001924F0">
        <w:rPr>
          <w:sz w:val="28"/>
          <w:szCs w:val="28"/>
        </w:rPr>
        <w:t>- </w:t>
      </w:r>
      <w:r w:rsidRPr="001924F0">
        <w:rPr>
          <w:noProof/>
          <w:sz w:val="28"/>
          <w:szCs w:val="28"/>
        </w:rPr>
        <w:drawing>
          <wp:inline distT="0" distB="0" distL="0" distR="0" wp14:anchorId="24B22AD4" wp14:editId="6221CAF9">
            <wp:extent cx="285750" cy="190500"/>
            <wp:effectExtent l="19050" t="0" r="0" b="0"/>
            <wp:docPr id="6" name="Рисунок 20" descr="http://www.garant.ru/files/6/7/1362776/pict32-737539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garant.ru/files/6/7/1362776/pict32-7375394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924F0">
        <w:rPr>
          <w:sz w:val="28"/>
          <w:szCs w:val="28"/>
        </w:rPr>
        <w:t> 90-105 мм рт.ст или </w:t>
      </w:r>
      <w:r w:rsidRPr="001924F0">
        <w:rPr>
          <w:noProof/>
          <w:sz w:val="28"/>
          <w:szCs w:val="28"/>
        </w:rPr>
        <w:drawing>
          <wp:inline distT="0" distB="0" distL="0" distR="0" wp14:anchorId="4574A8FE" wp14:editId="2783FFC0">
            <wp:extent cx="276225" cy="190500"/>
            <wp:effectExtent l="19050" t="0" r="9525" b="0"/>
            <wp:docPr id="10" name="Рисунок 21" descr="http://www.garant.ru/files/6/7/1362776/pict33-737539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garant.ru/files/6/7/1362776/pict33-7375394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924F0">
        <w:rPr>
          <w:sz w:val="28"/>
          <w:szCs w:val="28"/>
        </w:rPr>
        <w:t> 95-98%,</w:t>
      </w:r>
    </w:p>
    <w:p w:rsidR="006C4493" w:rsidRPr="001924F0" w:rsidRDefault="006C4493" w:rsidP="006C4493">
      <w:pPr>
        <w:ind w:firstLine="709"/>
        <w:jc w:val="both"/>
        <w:rPr>
          <w:sz w:val="28"/>
          <w:szCs w:val="28"/>
        </w:rPr>
      </w:pPr>
      <w:r w:rsidRPr="001924F0">
        <w:rPr>
          <w:sz w:val="28"/>
          <w:szCs w:val="28"/>
        </w:rPr>
        <w:t>- </w:t>
      </w:r>
      <w:r w:rsidRPr="001924F0">
        <w:rPr>
          <w:noProof/>
          <w:sz w:val="28"/>
          <w:szCs w:val="28"/>
        </w:rPr>
        <w:drawing>
          <wp:inline distT="0" distB="0" distL="0" distR="0" wp14:anchorId="60DF56BE" wp14:editId="730FA311">
            <wp:extent cx="371475" cy="190500"/>
            <wp:effectExtent l="19050" t="0" r="9525" b="0"/>
            <wp:docPr id="11" name="Рисунок 22" descr="http://www.garant.ru/files/6/7/1362776/pict34-737539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garant.ru/files/6/7/1362776/pict34-73753942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924F0">
        <w:rPr>
          <w:sz w:val="28"/>
          <w:szCs w:val="28"/>
        </w:rPr>
        <w:t> 30-50 мм рт.ст. или </w:t>
      </w:r>
      <w:r w:rsidRPr="001924F0">
        <w:rPr>
          <w:noProof/>
          <w:sz w:val="28"/>
          <w:szCs w:val="28"/>
        </w:rPr>
        <w:drawing>
          <wp:inline distT="0" distB="0" distL="0" distR="0" wp14:anchorId="39EFC088" wp14:editId="3DB9F6E6">
            <wp:extent cx="342900" cy="190500"/>
            <wp:effectExtent l="19050" t="0" r="0" b="0"/>
            <wp:docPr id="12" name="Рисунок 23" descr="http://www.garant.ru/files/6/7/1362776/pict35-737539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garant.ru/files/6/7/1362776/pict35-73753942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924F0">
        <w:rPr>
          <w:sz w:val="28"/>
          <w:szCs w:val="28"/>
        </w:rPr>
        <w:t> капнограммы 27-45 мм рт.ст.</w:t>
      </w:r>
    </w:p>
    <w:p w:rsidR="006C4493" w:rsidRPr="001924F0" w:rsidRDefault="006C4493" w:rsidP="006C4493">
      <w:pPr>
        <w:ind w:firstLine="709"/>
        <w:jc w:val="both"/>
        <w:rPr>
          <w:sz w:val="28"/>
          <w:szCs w:val="28"/>
        </w:rPr>
      </w:pPr>
      <w:r w:rsidRPr="001924F0">
        <w:rPr>
          <w:sz w:val="28"/>
          <w:szCs w:val="28"/>
        </w:rPr>
        <w:t>При искусственной вентиляции легких у пациентов с ОРДС рекомендовано использовать дыхательный объем 6-8 мл/кг идеальной массы тела, так как применение ДО 9 мл/кг ИМТ и более приводит к увеличению осложнений и летальности.</w:t>
      </w:r>
    </w:p>
    <w:p w:rsidR="006C4493" w:rsidRPr="001924F0" w:rsidRDefault="006C4493" w:rsidP="006C4493">
      <w:pPr>
        <w:ind w:firstLine="709"/>
        <w:jc w:val="both"/>
        <w:rPr>
          <w:sz w:val="28"/>
          <w:szCs w:val="28"/>
        </w:rPr>
      </w:pPr>
      <w:r w:rsidRPr="001924F0">
        <w:rPr>
          <w:sz w:val="28"/>
          <w:szCs w:val="28"/>
        </w:rPr>
        <w:t>Проведение "безопасной" ИВЛ возможно как в режимах с управляемым давлением (PC), так и в режимах с управляемым объемом (VC). При этом в режимах с управляемым объемом желательно использовать нисходящую форму инспираторного потока, так как она обеспечивает лучшее распределение газа в разных отделах легких и меньшее давление в дыхательных путях. В настоящее время отсутствуют убедительные данные о преимуществе какого-либо из вспомогательных режимов респираторной поддержки. При применении управляемых режимов респираторной поддержки следует как можно быстрее перейти к режимам вспомогательной вентиляции.</w:t>
      </w:r>
    </w:p>
    <w:p w:rsidR="006C4493" w:rsidRPr="001924F0" w:rsidRDefault="006C4493" w:rsidP="006C4493">
      <w:pPr>
        <w:ind w:firstLine="709"/>
        <w:jc w:val="both"/>
        <w:rPr>
          <w:sz w:val="28"/>
          <w:szCs w:val="28"/>
        </w:rPr>
      </w:pPr>
      <w:r w:rsidRPr="001924F0">
        <w:rPr>
          <w:sz w:val="28"/>
          <w:szCs w:val="28"/>
        </w:rPr>
        <w:t>У пациентов с ОРДС легкой и средней степени тяжести при появлении инспираторных попыток пациента после интубации трахеи и реверсии миоплегии рекомендовано, при отсутствии патологических ритмов дыхания и технической возможности, переключить аппарат ИВЛ на полностью вспомогательный режим вентиляции (в большинстве аппаратов ИВЛ - режим PSV) для улучшения распределения газа в легких, профилактики ателектазирования легких и профилактики атрофии диафрагмы.</w:t>
      </w:r>
    </w:p>
    <w:p w:rsidR="006C4493" w:rsidRPr="001924F0" w:rsidRDefault="006C4493" w:rsidP="006C4493">
      <w:pPr>
        <w:ind w:firstLine="709"/>
        <w:jc w:val="both"/>
        <w:rPr>
          <w:sz w:val="28"/>
          <w:szCs w:val="28"/>
        </w:rPr>
      </w:pPr>
      <w:r w:rsidRPr="001924F0">
        <w:rPr>
          <w:sz w:val="28"/>
          <w:szCs w:val="28"/>
        </w:rPr>
        <w:t xml:space="preserve">У пациентов с ОРДС вследствие COVID-19 рекомендовано </w:t>
      </w:r>
      <w:r w:rsidRPr="001924F0">
        <w:rPr>
          <w:sz w:val="28"/>
          <w:szCs w:val="28"/>
        </w:rPr>
        <w:lastRenderedPageBreak/>
        <w:t>использовать РЕЕР 10-20 см вод.ст. (в зависимости от типа ОРДС и рекрутабельности альвеол):</w:t>
      </w:r>
    </w:p>
    <w:p w:rsidR="006C4493" w:rsidRPr="001924F0" w:rsidRDefault="006C4493" w:rsidP="006C4493">
      <w:pPr>
        <w:ind w:firstLine="709"/>
        <w:jc w:val="both"/>
        <w:rPr>
          <w:sz w:val="28"/>
          <w:szCs w:val="28"/>
        </w:rPr>
      </w:pPr>
      <w:r w:rsidRPr="001924F0">
        <w:rPr>
          <w:sz w:val="28"/>
          <w:szCs w:val="28"/>
        </w:rPr>
        <w:t>- при малорекрутабельных легких: очаговые повреждения альвеол на КТ, давление плато менее 30 см вод.ст., статическая податливость респираторной системы 40 мл/см вод.ст. и выше - РЕЕР 10-12 см вод.ст;</w:t>
      </w:r>
    </w:p>
    <w:p w:rsidR="006C4493" w:rsidRPr="001924F0" w:rsidRDefault="006C4493" w:rsidP="006C4493">
      <w:pPr>
        <w:ind w:firstLine="709"/>
        <w:jc w:val="both"/>
        <w:rPr>
          <w:sz w:val="28"/>
          <w:szCs w:val="28"/>
        </w:rPr>
      </w:pPr>
      <w:r w:rsidRPr="001924F0">
        <w:rPr>
          <w:sz w:val="28"/>
          <w:szCs w:val="28"/>
        </w:rPr>
        <w:t>- при рекрутабельных легких: сливные повреждения альвеол на КТ, картина "мокрой губки" на КТ, давление плато выше 30 см вод.ст., статическая податливость респираторной системы менее 40 мл/см вод.ст. и выше - РЕЕР 15-20 см вод.ст.</w:t>
      </w:r>
    </w:p>
    <w:p w:rsidR="006C4493" w:rsidRPr="001924F0" w:rsidRDefault="006C4493" w:rsidP="006C4493">
      <w:pPr>
        <w:ind w:firstLine="709"/>
        <w:jc w:val="both"/>
        <w:rPr>
          <w:sz w:val="28"/>
          <w:szCs w:val="28"/>
        </w:rPr>
      </w:pPr>
      <w:r w:rsidRPr="001924F0">
        <w:rPr>
          <w:sz w:val="28"/>
          <w:szCs w:val="28"/>
        </w:rPr>
        <w:t>- даже при отнесении легких к нерекрутабельному типу рекомендовано повышение РЕЕР до 15 см вод.ст. для оценки эффективности.</w:t>
      </w:r>
    </w:p>
    <w:p w:rsidR="006C4493" w:rsidRPr="001924F0" w:rsidRDefault="006C4493" w:rsidP="006C4493">
      <w:pPr>
        <w:ind w:firstLine="709"/>
        <w:jc w:val="both"/>
        <w:rPr>
          <w:sz w:val="28"/>
          <w:szCs w:val="28"/>
        </w:rPr>
      </w:pPr>
      <w:r w:rsidRPr="001924F0">
        <w:rPr>
          <w:sz w:val="28"/>
          <w:szCs w:val="28"/>
        </w:rPr>
        <w:t>Полная методология применения РЕЕР подробно описана в Клинических рекомендациях ФАР "Диагностика и интенсивная терапия острого респираторного дистресс-синдрома".</w:t>
      </w:r>
    </w:p>
    <w:p w:rsidR="006C4493" w:rsidRPr="001924F0" w:rsidRDefault="006C4493" w:rsidP="006C4493">
      <w:pPr>
        <w:ind w:firstLine="709"/>
        <w:jc w:val="both"/>
        <w:rPr>
          <w:sz w:val="28"/>
          <w:szCs w:val="28"/>
        </w:rPr>
      </w:pPr>
      <w:r w:rsidRPr="001924F0">
        <w:rPr>
          <w:sz w:val="28"/>
          <w:szCs w:val="28"/>
        </w:rPr>
        <w:t>У пациентов с ОРДС вследствие COVID-19 рутинное применение маневров рекрутирования альвеол не рекомендовано вследствие невысокой рекрутабельности и высокого риска острого легочного сердца.</w:t>
      </w:r>
    </w:p>
    <w:p w:rsidR="006C4493" w:rsidRPr="001924F0" w:rsidRDefault="006C4493" w:rsidP="006C4493">
      <w:pPr>
        <w:ind w:firstLine="709"/>
        <w:jc w:val="both"/>
        <w:rPr>
          <w:sz w:val="28"/>
          <w:szCs w:val="28"/>
        </w:rPr>
      </w:pPr>
      <w:r w:rsidRPr="001924F0">
        <w:rPr>
          <w:sz w:val="28"/>
          <w:szCs w:val="28"/>
        </w:rPr>
        <w:t>У пациентов с ОРДС вследствие COVID-19 при проведении ИВЛ рекомендовано использовать неинвертированное соотношение вдоха к выдоху для более равномерного распределения газа в легких и снижения отрицательного влияния ИВЛ на постнагрузку правого желудочка; рутинное применение инверсного соотношения вдоха к выдоху (более 1 к 1,2) не рекомендовано.</w:t>
      </w:r>
    </w:p>
    <w:p w:rsidR="006C4493" w:rsidRPr="001924F0" w:rsidRDefault="006C4493" w:rsidP="006C4493">
      <w:pPr>
        <w:ind w:firstLine="709"/>
        <w:jc w:val="both"/>
        <w:outlineLvl w:val="2"/>
        <w:rPr>
          <w:b/>
          <w:bCs/>
          <w:sz w:val="28"/>
          <w:szCs w:val="28"/>
        </w:rPr>
      </w:pPr>
      <w:r w:rsidRPr="001924F0">
        <w:rPr>
          <w:b/>
          <w:bCs/>
          <w:sz w:val="28"/>
          <w:szCs w:val="28"/>
        </w:rPr>
        <w:t>Вентиляция в положении лежа на животе (прон-позиции)</w:t>
      </w:r>
    </w:p>
    <w:p w:rsidR="006C4493" w:rsidRPr="001924F0" w:rsidRDefault="006C4493" w:rsidP="006C4493">
      <w:pPr>
        <w:ind w:firstLine="709"/>
        <w:jc w:val="both"/>
        <w:rPr>
          <w:sz w:val="28"/>
          <w:szCs w:val="28"/>
        </w:rPr>
      </w:pPr>
      <w:r w:rsidRPr="001924F0">
        <w:rPr>
          <w:sz w:val="28"/>
          <w:szCs w:val="28"/>
        </w:rPr>
        <w:t>При проведении ИВЛ у пациентов с ОРДС вследствие COVID-19 рекомендовано использование положения лежа на животе в течение не менее 16 часов в сутки для улучшения оксигенации и возможного снижения летальности (уровень достоверности доказательств 1, уровень убедительности рекомендаций А). Методология прон-позиции: пациента следует положить на живот, предварительно положив валики под грудную клетку и таз с таким расчетом, чтобы живот не оказывал избыточного давления на диафрагму, а также не создавалось условий для развития пролежней лица.</w:t>
      </w:r>
    </w:p>
    <w:p w:rsidR="006C4493" w:rsidRPr="001924F0" w:rsidRDefault="006C4493" w:rsidP="006C4493">
      <w:pPr>
        <w:ind w:firstLine="709"/>
        <w:jc w:val="both"/>
        <w:rPr>
          <w:sz w:val="28"/>
          <w:szCs w:val="28"/>
        </w:rPr>
      </w:pPr>
    </w:p>
    <w:p w:rsidR="006C4493" w:rsidRPr="0090745C" w:rsidRDefault="006C4493" w:rsidP="006C4493">
      <w:pPr>
        <w:pStyle w:val="a5"/>
        <w:jc w:val="center"/>
        <w:rPr>
          <w:b/>
          <w:color w:val="17365D" w:themeColor="text2" w:themeShade="BF"/>
          <w:sz w:val="28"/>
          <w:szCs w:val="28"/>
        </w:rPr>
      </w:pPr>
      <w:r w:rsidRPr="0090745C">
        <w:rPr>
          <w:b/>
          <w:color w:val="17365D" w:themeColor="text2" w:themeShade="BF"/>
          <w:sz w:val="28"/>
          <w:szCs w:val="28"/>
        </w:rPr>
        <w:t>Основы инфузионной терапии и трансфузиологии в отделении интенсивной терапии пациентов с новой коронавирусной инфекцией</w:t>
      </w:r>
    </w:p>
    <w:p w:rsidR="006C4493" w:rsidRPr="001924F0" w:rsidRDefault="006C4493" w:rsidP="006C4493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924F0">
        <w:rPr>
          <w:color w:val="000000"/>
          <w:sz w:val="28"/>
          <w:szCs w:val="28"/>
          <w:shd w:val="clear" w:color="auto" w:fill="FFFFFF"/>
        </w:rPr>
        <w:t xml:space="preserve">При лечении COVID-19 необходимо обеспечивать достаточное поступление жидкости в организм. Восполнение суточной потребности в жидкости должно обеспечиваться преимущественно за счет пероральной регидратации. Суточная потребность в жидкости должна рассчитываться с учетом лихорадки, одышки, потерь жидкости при диарее, рвоте (в случае наличия у пациента таких симптомов). В среднем достаточное количество жидкости (1,5-2 литра в сутки и более, если нет противопоказаний по соматической патологии). При выраженной интоксикации, а также при </w:t>
      </w:r>
      <w:r w:rsidRPr="001924F0">
        <w:rPr>
          <w:color w:val="000000"/>
          <w:sz w:val="28"/>
          <w:szCs w:val="28"/>
          <w:shd w:val="clear" w:color="auto" w:fill="FFFFFF"/>
        </w:rPr>
        <w:lastRenderedPageBreak/>
        <w:t>дискомфорте в животе, тошноте и/или рвоте показаны энтеросорбенты (диоксид кремния коллоидный, полиметилсилоксанаполигидрат и другие).</w:t>
      </w:r>
      <w:r w:rsidRPr="001924F0">
        <w:rPr>
          <w:color w:val="000000"/>
          <w:sz w:val="28"/>
          <w:szCs w:val="28"/>
        </w:rPr>
        <w:br/>
      </w:r>
      <w:r w:rsidRPr="001924F0">
        <w:rPr>
          <w:color w:val="000000"/>
          <w:sz w:val="28"/>
          <w:szCs w:val="28"/>
        </w:rPr>
        <w:br/>
        <w:t>У пациентов в тяжелом состоянии (отделения реанимации и интенсивной терапии) при наличии показаний проводится инфузионная терапия. Следует с осторожностью подходить к инфузионной терапии, поскольку избыточные трансфузии жидкостей могут ухудшить насыщение крови кислородом, особенно в условиях ограниченных возможностей искусственной вентиляции легких, а также спровоцировать или усугубить проявления ОРДС. Объем инфузионной терапии должен составлять 10-15 мл/кг/сут.</w:t>
      </w:r>
    </w:p>
    <w:p w:rsidR="006C4493" w:rsidRPr="001924F0" w:rsidRDefault="006C4493" w:rsidP="006C4493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924F0">
        <w:rPr>
          <w:color w:val="000000"/>
          <w:sz w:val="28"/>
          <w:szCs w:val="28"/>
        </w:rPr>
        <w:t>При проведении инфузионной терапии важное значение имеет скорость введения жидкости. Чем меньше скорость введения жидкости, тем безопаснее для пациента.</w:t>
      </w:r>
    </w:p>
    <w:p w:rsidR="006C4493" w:rsidRPr="001924F0" w:rsidRDefault="006C4493" w:rsidP="006C4493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924F0">
        <w:rPr>
          <w:color w:val="000000"/>
          <w:sz w:val="28"/>
          <w:szCs w:val="28"/>
        </w:rPr>
        <w:t>В условиях проведения инфузионной терапии врач оценивает суточный диурез, динамику артериального давления, изменения аускультативной картины в легких, гематокрита (не ниже 0.35/л). При снижении объема диуреза, повышении артериального давления, увеличения количества хрипов в легких, снижении гематокрита объем парентерально вводимой жидкости должен быть уменьшен.</w:t>
      </w:r>
    </w:p>
    <w:p w:rsidR="006C4493" w:rsidRPr="001924F0" w:rsidRDefault="006C4493" w:rsidP="006C4493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924F0">
        <w:rPr>
          <w:color w:val="000000"/>
          <w:sz w:val="28"/>
          <w:szCs w:val="28"/>
        </w:rPr>
        <w:t>Для снижения объема инфузионной терапии поддержание нутритивного статуса пациента при необходимости нужно проводить методом зондового питания с использованием стандартных и полуэлементарных смесей для энтерального питания. Питание должно быть частым и дробным для исключения переполнения желудка и уменьшения экскурсии легких.</w:t>
      </w:r>
    </w:p>
    <w:p w:rsidR="006C4493" w:rsidRPr="001924F0" w:rsidRDefault="006C4493" w:rsidP="006C4493">
      <w:pPr>
        <w:jc w:val="center"/>
        <w:rPr>
          <w:b/>
          <w:sz w:val="28"/>
          <w:szCs w:val="28"/>
        </w:rPr>
      </w:pPr>
      <w:r w:rsidRPr="001924F0">
        <w:rPr>
          <w:b/>
          <w:sz w:val="28"/>
          <w:szCs w:val="28"/>
        </w:rPr>
        <w:t xml:space="preserve">Трансфузиология </w:t>
      </w:r>
    </w:p>
    <w:p w:rsidR="006C4493" w:rsidRPr="001924F0" w:rsidRDefault="006C4493" w:rsidP="006C4493">
      <w:pPr>
        <w:ind w:firstLine="709"/>
        <w:jc w:val="both"/>
        <w:rPr>
          <w:sz w:val="28"/>
          <w:szCs w:val="28"/>
        </w:rPr>
      </w:pPr>
      <w:r w:rsidRPr="001924F0">
        <w:rPr>
          <w:sz w:val="28"/>
          <w:szCs w:val="28"/>
        </w:rPr>
        <w:t xml:space="preserve">1.Доноры </w:t>
      </w:r>
    </w:p>
    <w:p w:rsidR="006C4493" w:rsidRPr="001924F0" w:rsidRDefault="006C4493" w:rsidP="006C4493">
      <w:pPr>
        <w:ind w:firstLine="709"/>
        <w:jc w:val="both"/>
        <w:rPr>
          <w:sz w:val="28"/>
          <w:szCs w:val="28"/>
        </w:rPr>
      </w:pPr>
      <w:r w:rsidRPr="001924F0">
        <w:rPr>
          <w:sz w:val="28"/>
          <w:szCs w:val="28"/>
        </w:rPr>
        <w:t xml:space="preserve">По крайней мере, через две недели после выздоровления и выписки (тест на наличие нуклеиновых кислот в образце, взятом из нижних дыхательных путей, остается отрицательным в течение нескольких дней). 18≤ Возраст ≤ 55. Масса тела&gt; 50 кг (для мужчин) или&gt; 45 кг (для женщин). По крайней мере, одна неделя с момента последнего использования глюкокортикоидов. Более двух недель с момента последнего донорства крови. </w:t>
      </w:r>
    </w:p>
    <w:p w:rsidR="006C4493" w:rsidRPr="001924F0" w:rsidRDefault="006C4493" w:rsidP="006C4493">
      <w:pPr>
        <w:pStyle w:val="a5"/>
        <w:widowControl/>
        <w:numPr>
          <w:ilvl w:val="1"/>
          <w:numId w:val="28"/>
        </w:numPr>
        <w:autoSpaceDE/>
        <w:autoSpaceDN/>
        <w:contextualSpacing/>
        <w:rPr>
          <w:sz w:val="28"/>
          <w:szCs w:val="28"/>
        </w:rPr>
      </w:pPr>
      <w:r w:rsidRPr="001924F0">
        <w:rPr>
          <w:sz w:val="28"/>
          <w:szCs w:val="28"/>
        </w:rPr>
        <w:t xml:space="preserve">Метод забора </w:t>
      </w:r>
    </w:p>
    <w:p w:rsidR="006C4493" w:rsidRPr="001924F0" w:rsidRDefault="006C4493" w:rsidP="006C4493">
      <w:pPr>
        <w:ind w:firstLine="709"/>
        <w:jc w:val="both"/>
        <w:rPr>
          <w:sz w:val="28"/>
          <w:szCs w:val="28"/>
        </w:rPr>
      </w:pPr>
      <w:r w:rsidRPr="001924F0">
        <w:rPr>
          <w:sz w:val="28"/>
          <w:szCs w:val="28"/>
        </w:rPr>
        <w:t xml:space="preserve">Плазмаферез, 200-400 мл каждый раз (на основании медицинской консультации). </w:t>
      </w:r>
    </w:p>
    <w:p w:rsidR="006C4493" w:rsidRPr="001924F0" w:rsidRDefault="006C4493" w:rsidP="006C4493">
      <w:pPr>
        <w:pStyle w:val="a5"/>
        <w:widowControl/>
        <w:numPr>
          <w:ilvl w:val="1"/>
          <w:numId w:val="28"/>
        </w:numPr>
        <w:autoSpaceDE/>
        <w:autoSpaceDN/>
        <w:contextualSpacing/>
        <w:rPr>
          <w:sz w:val="28"/>
          <w:szCs w:val="28"/>
        </w:rPr>
      </w:pPr>
      <w:r w:rsidRPr="001924F0">
        <w:rPr>
          <w:sz w:val="28"/>
          <w:szCs w:val="28"/>
        </w:rPr>
        <w:t xml:space="preserve">Исследование после забора </w:t>
      </w:r>
    </w:p>
    <w:p w:rsidR="006C4493" w:rsidRPr="001924F0" w:rsidRDefault="006C4493" w:rsidP="006C4493">
      <w:pPr>
        <w:ind w:firstLine="709"/>
        <w:jc w:val="both"/>
        <w:rPr>
          <w:sz w:val="28"/>
          <w:szCs w:val="28"/>
        </w:rPr>
      </w:pPr>
      <w:r w:rsidRPr="001924F0">
        <w:rPr>
          <w:sz w:val="28"/>
          <w:szCs w:val="28"/>
        </w:rPr>
        <w:t xml:space="preserve">В дополнение к общему качественному анализу и исследования на заболевания, передающиеся через кровь, образцы крови должны быть проверены на: </w:t>
      </w:r>
    </w:p>
    <w:p w:rsidR="006C4493" w:rsidRPr="001924F0" w:rsidRDefault="006C4493" w:rsidP="006C4493">
      <w:pPr>
        <w:jc w:val="both"/>
        <w:rPr>
          <w:sz w:val="28"/>
          <w:szCs w:val="28"/>
        </w:rPr>
      </w:pPr>
      <w:r w:rsidRPr="001924F0">
        <w:rPr>
          <w:sz w:val="28"/>
          <w:szCs w:val="28"/>
        </w:rPr>
        <w:t xml:space="preserve">(1) Исследование на нуклеиновое кислоты SARS-CoV-2; </w:t>
      </w:r>
    </w:p>
    <w:p w:rsidR="006C4493" w:rsidRPr="001924F0" w:rsidRDefault="006C4493" w:rsidP="006C4493">
      <w:pPr>
        <w:jc w:val="both"/>
        <w:rPr>
          <w:sz w:val="28"/>
          <w:szCs w:val="28"/>
        </w:rPr>
      </w:pPr>
      <w:r w:rsidRPr="001924F0">
        <w:rPr>
          <w:sz w:val="28"/>
          <w:szCs w:val="28"/>
        </w:rPr>
        <w:t xml:space="preserve">(2) 160-кратное разведение для качественного исследования по определению специфических IgG и IgM для SARS-CoV-2; или 320-кратное разведение для качественного теста обнаружения цельных антител. При возможности </w:t>
      </w:r>
      <w:r w:rsidRPr="001924F0">
        <w:rPr>
          <w:sz w:val="28"/>
          <w:szCs w:val="28"/>
        </w:rPr>
        <w:lastRenderedPageBreak/>
        <w:t xml:space="preserve">рекомендуется сохранять &gt; 3 мл плазмы для экспериментов по нейтрализации вируса. Следует отметить следующее. При сравнении титра нейтрализации вируса и количественного люминесцентного определения антител IgG, мы обнаружили, что представленное обнаружение специфических IgG антител против SARS-CoV-2 не полностью демонстрирует фактическую способность плазмы нейтрализовать вирус. Поэтому мы предложили в качестве первого варианта тест на нейтрализацию вируса, или общий уровень антител при 320-кратном разведении плазмы. </w:t>
      </w:r>
    </w:p>
    <w:p w:rsidR="006C4493" w:rsidRPr="001924F0" w:rsidRDefault="006C4493" w:rsidP="006C4493">
      <w:pPr>
        <w:ind w:firstLine="709"/>
        <w:jc w:val="both"/>
        <w:rPr>
          <w:sz w:val="28"/>
          <w:szCs w:val="28"/>
        </w:rPr>
      </w:pPr>
      <w:r w:rsidRPr="001924F0">
        <w:rPr>
          <w:sz w:val="28"/>
          <w:szCs w:val="28"/>
        </w:rPr>
        <w:t xml:space="preserve">2.Клиническое использование плазмы реконвалесцентов </w:t>
      </w:r>
    </w:p>
    <w:p w:rsidR="006C4493" w:rsidRPr="001924F0" w:rsidRDefault="006C4493" w:rsidP="006C4493">
      <w:pPr>
        <w:ind w:firstLine="709"/>
        <w:jc w:val="both"/>
        <w:rPr>
          <w:sz w:val="28"/>
          <w:szCs w:val="28"/>
        </w:rPr>
      </w:pPr>
      <w:r w:rsidRPr="001924F0">
        <w:rPr>
          <w:sz w:val="28"/>
          <w:szCs w:val="28"/>
        </w:rPr>
        <w:t xml:space="preserve">2.1 Показания к применению </w:t>
      </w:r>
    </w:p>
    <w:p w:rsidR="006C4493" w:rsidRPr="001924F0" w:rsidRDefault="006C4493" w:rsidP="006C4493">
      <w:pPr>
        <w:jc w:val="both"/>
        <w:rPr>
          <w:sz w:val="28"/>
          <w:szCs w:val="28"/>
        </w:rPr>
      </w:pPr>
      <w:r w:rsidRPr="001924F0">
        <w:rPr>
          <w:sz w:val="28"/>
          <w:szCs w:val="28"/>
        </w:rPr>
        <w:t xml:space="preserve">(1) Тяжелые или критически больные пациенты с COVID-19, которые дали положительный результат при исследовании дыхательных путей; </w:t>
      </w:r>
    </w:p>
    <w:p w:rsidR="006C4493" w:rsidRPr="001924F0" w:rsidRDefault="006C4493" w:rsidP="006C4493">
      <w:pPr>
        <w:jc w:val="both"/>
        <w:rPr>
          <w:sz w:val="28"/>
          <w:szCs w:val="28"/>
        </w:rPr>
      </w:pPr>
      <w:r w:rsidRPr="001924F0">
        <w:rPr>
          <w:sz w:val="28"/>
          <w:szCs w:val="28"/>
        </w:rPr>
        <w:t xml:space="preserve">(2) Пациенты с COVID-19, которые не являются тяжелыми или критическими, но находятся в состоянии подавления иммунитета; или имеют низкие значения СТ при исследовании нуклеиновой кислоты вируса, но с быстрым прогрессированием заболевания в легких. </w:t>
      </w:r>
    </w:p>
    <w:p w:rsidR="006C4493" w:rsidRPr="001924F0" w:rsidRDefault="006C4493" w:rsidP="006C4493">
      <w:pPr>
        <w:ind w:firstLine="709"/>
        <w:jc w:val="both"/>
        <w:rPr>
          <w:sz w:val="28"/>
          <w:szCs w:val="28"/>
        </w:rPr>
      </w:pPr>
      <w:r w:rsidRPr="001924F0">
        <w:rPr>
          <w:sz w:val="28"/>
          <w:szCs w:val="28"/>
        </w:rPr>
        <w:t xml:space="preserve">Примечание: В принципе, реконвалесцентная плазма не должна использоваться у пациентов с COVID-19, у которых течение заболевания превышает три недели. Однако в клинических применениях мы обнаружили, что терапия плазмой реконвалесцентов эффективна для пациентов с течением заболевания, превышающим три недели, и у которых при исследовании образцов из дыхательных путей постоянно обнаруживается нуклеиновая кислота вирусов. Это может ускорить очищение от вируса, увеличить количество лимфоцитов и клеток-киллеров в плазме, снизить уровень молочной кислоты в плазме и улучшить функции почек. </w:t>
      </w:r>
    </w:p>
    <w:p w:rsidR="006C4493" w:rsidRPr="001924F0" w:rsidRDefault="006C4493" w:rsidP="006C4493">
      <w:pPr>
        <w:ind w:firstLine="709"/>
        <w:jc w:val="both"/>
        <w:rPr>
          <w:sz w:val="28"/>
          <w:szCs w:val="28"/>
        </w:rPr>
      </w:pPr>
      <w:r w:rsidRPr="001924F0">
        <w:rPr>
          <w:sz w:val="28"/>
          <w:szCs w:val="28"/>
        </w:rPr>
        <w:t xml:space="preserve">2.2 Противопоказание </w:t>
      </w:r>
    </w:p>
    <w:p w:rsidR="006C4493" w:rsidRPr="001924F0" w:rsidRDefault="006C4493" w:rsidP="006C4493">
      <w:pPr>
        <w:jc w:val="both"/>
        <w:rPr>
          <w:sz w:val="28"/>
          <w:szCs w:val="28"/>
        </w:rPr>
      </w:pPr>
      <w:r w:rsidRPr="001924F0">
        <w:rPr>
          <w:sz w:val="28"/>
          <w:szCs w:val="28"/>
        </w:rPr>
        <w:t xml:space="preserve">(1) Наличие в анамнезе аллергии на плазму, цитрат натрия и метиленовый синий; </w:t>
      </w:r>
    </w:p>
    <w:p w:rsidR="006C4493" w:rsidRPr="001924F0" w:rsidRDefault="006C4493" w:rsidP="006C4493">
      <w:pPr>
        <w:jc w:val="both"/>
        <w:rPr>
          <w:sz w:val="28"/>
          <w:szCs w:val="28"/>
        </w:rPr>
      </w:pPr>
      <w:r w:rsidRPr="001924F0">
        <w:rPr>
          <w:sz w:val="28"/>
          <w:szCs w:val="28"/>
        </w:rPr>
        <w:t xml:space="preserve">(2) Для пациентов с аутоиммунными заболеваниями в анамнезе или селективным дефицитом IgA применение плазмы реконвалесцентов должно оцениваться врачами с осторожностью. </w:t>
      </w:r>
    </w:p>
    <w:p w:rsidR="006C4493" w:rsidRPr="001924F0" w:rsidRDefault="006C4493" w:rsidP="006C4493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924F0">
        <w:rPr>
          <w:sz w:val="28"/>
          <w:szCs w:val="28"/>
        </w:rPr>
        <w:t>2.3 План введения. Как правило, дозировка при терапии плазмой реконвалесцентов составляет 5400 мл на одну инфузию, или ≥ 200 мл на инфузию для нескольких инфузий.</w:t>
      </w:r>
    </w:p>
    <w:p w:rsidR="006C4493" w:rsidRPr="001924F0" w:rsidRDefault="006C4493" w:rsidP="006C4493">
      <w:pPr>
        <w:pStyle w:val="a5"/>
        <w:ind w:left="0"/>
        <w:jc w:val="center"/>
        <w:rPr>
          <w:b/>
          <w:sz w:val="28"/>
          <w:szCs w:val="28"/>
        </w:rPr>
      </w:pPr>
      <w:r w:rsidRPr="001924F0">
        <w:rPr>
          <w:rFonts w:ascii="Arial" w:hAnsi="Arial" w:cs="Arial"/>
          <w:color w:val="000000"/>
          <w:sz w:val="28"/>
          <w:szCs w:val="28"/>
        </w:rPr>
        <w:br/>
      </w:r>
      <w:r w:rsidRPr="001924F0">
        <w:rPr>
          <w:b/>
          <w:sz w:val="28"/>
          <w:szCs w:val="28"/>
        </w:rPr>
        <w:t xml:space="preserve"> </w:t>
      </w:r>
      <w:r w:rsidRPr="001924F0">
        <w:rPr>
          <w:b/>
          <w:color w:val="17365D" w:themeColor="text2" w:themeShade="BF"/>
          <w:sz w:val="28"/>
          <w:szCs w:val="28"/>
        </w:rPr>
        <w:t>Принципы проведения искусственного лечебного питания пациента с новой коронавирусной инфекцией в отделении интенсивной терапии</w:t>
      </w:r>
    </w:p>
    <w:p w:rsidR="006C4493" w:rsidRPr="001924F0" w:rsidRDefault="006C4493" w:rsidP="006C4493">
      <w:pPr>
        <w:ind w:firstLine="709"/>
        <w:jc w:val="both"/>
        <w:rPr>
          <w:sz w:val="28"/>
          <w:szCs w:val="28"/>
        </w:rPr>
      </w:pPr>
      <w:r w:rsidRPr="001924F0">
        <w:rPr>
          <w:sz w:val="28"/>
          <w:szCs w:val="28"/>
        </w:rPr>
        <w:t xml:space="preserve">Тяжелобольные и критические пациенты с COVID-19, которые находятся в состоянии сильного стресса, подвергаются высоким нутритивным рискам. Ранняя оценка нутритивного риска, желудочно-кишечных функций и риска аспирации, а также своевременная энтеральная нутритивная поддержка имеют большое значение для прогнозирования. </w:t>
      </w:r>
    </w:p>
    <w:p w:rsidR="006C4493" w:rsidRPr="001924F0" w:rsidRDefault="006C4493" w:rsidP="006C4493">
      <w:pPr>
        <w:ind w:firstLine="709"/>
        <w:jc w:val="both"/>
        <w:rPr>
          <w:sz w:val="28"/>
          <w:szCs w:val="28"/>
        </w:rPr>
      </w:pPr>
      <w:r w:rsidRPr="001924F0">
        <w:rPr>
          <w:sz w:val="28"/>
          <w:szCs w:val="28"/>
        </w:rPr>
        <w:t xml:space="preserve">(1) Предпочтительным вариантом является пероральное питание. Кишечное питание на раннем этапе может обеспечить нутритивную поддержку и питание кишечник, положительно повлиять на слизистый </w:t>
      </w:r>
      <w:r w:rsidRPr="001924F0">
        <w:rPr>
          <w:sz w:val="28"/>
          <w:szCs w:val="28"/>
        </w:rPr>
        <w:lastRenderedPageBreak/>
        <w:t xml:space="preserve">барьер кишечника и кишечный иммунитет, а также поддержать кишечную микроэкологию. </w:t>
      </w:r>
    </w:p>
    <w:p w:rsidR="006C4493" w:rsidRPr="001924F0" w:rsidRDefault="006C4493" w:rsidP="006C4493">
      <w:pPr>
        <w:ind w:firstLine="709"/>
        <w:jc w:val="both"/>
        <w:rPr>
          <w:sz w:val="28"/>
          <w:szCs w:val="28"/>
        </w:rPr>
      </w:pPr>
      <w:r w:rsidRPr="001924F0">
        <w:rPr>
          <w:sz w:val="28"/>
          <w:szCs w:val="28"/>
        </w:rPr>
        <w:t xml:space="preserve">(2) Энтеральный путь питания. Тяжелобольные и критические пациенты часто имеют острые желудочно-кишечные повреждения, которые проявляются в виде вздутия живота, диареи и гастропареза. Для пациентов с интубацией трахеи рекомендуется использование кишечной питательной трубки для постпилорического питания. </w:t>
      </w:r>
    </w:p>
    <w:p w:rsidR="006C4493" w:rsidRPr="001924F0" w:rsidRDefault="006C4493" w:rsidP="006C4493">
      <w:pPr>
        <w:ind w:firstLine="709"/>
        <w:jc w:val="both"/>
        <w:rPr>
          <w:sz w:val="28"/>
          <w:szCs w:val="28"/>
        </w:rPr>
      </w:pPr>
      <w:r w:rsidRPr="001924F0">
        <w:rPr>
          <w:sz w:val="28"/>
          <w:szCs w:val="28"/>
        </w:rPr>
        <w:t xml:space="preserve">(3) Выбор питательного раствора. Для пациентов с повреждением кишечника рекомендуются предварительно переваренные короткопептидные препараты, которые легко усваиваются и используются кишечником. Для пациентов с хорошей функцией кишечника возможен выбор цельнобелковых препаратов с относительно высокой калорийностью. Для пациентов с гипергликемией рекомендуются питательные препараты, способствующие контролю гликемии. </w:t>
      </w:r>
    </w:p>
    <w:p w:rsidR="006C4493" w:rsidRPr="001924F0" w:rsidRDefault="006C4493" w:rsidP="006C4493">
      <w:pPr>
        <w:ind w:firstLine="709"/>
        <w:jc w:val="both"/>
        <w:rPr>
          <w:sz w:val="28"/>
          <w:szCs w:val="28"/>
        </w:rPr>
      </w:pPr>
      <w:r w:rsidRPr="001924F0">
        <w:rPr>
          <w:sz w:val="28"/>
          <w:szCs w:val="28"/>
        </w:rPr>
        <w:t xml:space="preserve">(4) Для обеспечения 25-30 ккал энергии на кг массы тела целевое содержание белка составляет 1,2-2,0 г/кг ежедневно. </w:t>
      </w:r>
    </w:p>
    <w:p w:rsidR="006C4493" w:rsidRPr="001924F0" w:rsidRDefault="006C4493" w:rsidP="006C4493">
      <w:pPr>
        <w:ind w:firstLine="709"/>
        <w:jc w:val="both"/>
        <w:rPr>
          <w:sz w:val="28"/>
          <w:szCs w:val="28"/>
        </w:rPr>
      </w:pPr>
      <w:r w:rsidRPr="001924F0">
        <w:rPr>
          <w:sz w:val="28"/>
          <w:szCs w:val="28"/>
        </w:rPr>
        <w:t xml:space="preserve">(5) Способы нутритивной поддержки. Можно использовать насосное вливание питательных веществ с равномерной скоростью, начав с низкой дозировки и постепенно увеличивая ее. По возможности питательные вещества можно подогреть перед питанием для снижения непереносимости. </w:t>
      </w:r>
    </w:p>
    <w:p w:rsidR="006C4493" w:rsidRPr="001924F0" w:rsidRDefault="006C4493" w:rsidP="006C4493">
      <w:pPr>
        <w:ind w:firstLine="709"/>
        <w:jc w:val="both"/>
        <w:rPr>
          <w:sz w:val="28"/>
          <w:szCs w:val="28"/>
        </w:rPr>
      </w:pPr>
      <w:r w:rsidRPr="001924F0">
        <w:rPr>
          <w:sz w:val="28"/>
          <w:szCs w:val="28"/>
        </w:rPr>
        <w:t>(6) Для пожилых пациентов с высоким риском аспирации или пациентов с явным вздутием живота возможно временное парентеральное питание. Его можно постепенно заменять на самостоятельную диету или энтеральное питание после улучшения состояния.</w:t>
      </w:r>
    </w:p>
    <w:p w:rsidR="006C4493" w:rsidRPr="001924F0" w:rsidRDefault="006C4493" w:rsidP="006C4493">
      <w:pPr>
        <w:jc w:val="both"/>
        <w:rPr>
          <w:b/>
          <w:color w:val="365F91" w:themeColor="accent1" w:themeShade="BF"/>
          <w:sz w:val="28"/>
          <w:szCs w:val="28"/>
        </w:rPr>
      </w:pPr>
    </w:p>
    <w:p w:rsidR="006C4493" w:rsidRDefault="006C4493" w:rsidP="006C4493">
      <w:pPr>
        <w:jc w:val="both"/>
        <w:rPr>
          <w:b/>
          <w:color w:val="365F91" w:themeColor="accent1" w:themeShade="BF"/>
          <w:sz w:val="28"/>
          <w:szCs w:val="28"/>
        </w:rPr>
      </w:pPr>
    </w:p>
    <w:p w:rsidR="006C4493" w:rsidRDefault="006C4493" w:rsidP="006C4493">
      <w:pPr>
        <w:pBdr>
          <w:bottom w:val="single" w:sz="12" w:space="1" w:color="auto"/>
        </w:pBdr>
        <w:jc w:val="both"/>
        <w:rPr>
          <w:b/>
          <w:color w:val="365F91" w:themeColor="accent1" w:themeShade="BF"/>
          <w:sz w:val="28"/>
          <w:szCs w:val="28"/>
        </w:rPr>
      </w:pPr>
    </w:p>
    <w:p w:rsidR="006C4493" w:rsidRDefault="006C4493" w:rsidP="006C4493">
      <w:pPr>
        <w:pStyle w:val="a3"/>
        <w:tabs>
          <w:tab w:val="left" w:pos="284"/>
        </w:tabs>
        <w:ind w:left="567"/>
        <w:jc w:val="left"/>
        <w:rPr>
          <w:sz w:val="32"/>
          <w:szCs w:val="32"/>
          <w:vertAlign w:val="superscript"/>
        </w:rPr>
      </w:pPr>
      <w:r>
        <w:rPr>
          <w:sz w:val="32"/>
          <w:szCs w:val="32"/>
          <w:vertAlign w:val="superscript"/>
        </w:rPr>
        <w:t xml:space="preserve">При составлении материала использовались:  </w:t>
      </w:r>
    </w:p>
    <w:p w:rsidR="006C4493" w:rsidRPr="0062211F" w:rsidRDefault="006C4493" w:rsidP="006C4493">
      <w:pPr>
        <w:pStyle w:val="a3"/>
        <w:numPr>
          <w:ilvl w:val="0"/>
          <w:numId w:val="27"/>
        </w:numPr>
        <w:tabs>
          <w:tab w:val="left" w:pos="284"/>
        </w:tabs>
        <w:jc w:val="left"/>
        <w:rPr>
          <w:sz w:val="32"/>
          <w:szCs w:val="32"/>
          <w:vertAlign w:val="superscript"/>
        </w:rPr>
      </w:pPr>
      <w:r>
        <w:rPr>
          <w:color w:val="000000"/>
          <w:sz w:val="32"/>
          <w:szCs w:val="32"/>
          <w:shd w:val="clear" w:color="auto" w:fill="F9FAFD"/>
          <w:vertAlign w:val="superscript"/>
        </w:rPr>
        <w:t>Временные методические рекомендации «Профилактика, диагностика и лечение новой коронавирусной инфекции (COVID-19)» Версия 6 от 28.04.2020г.</w:t>
      </w:r>
    </w:p>
    <w:p w:rsidR="006C4493" w:rsidRPr="0062211F" w:rsidRDefault="006C4493" w:rsidP="006C4493">
      <w:pPr>
        <w:pStyle w:val="a3"/>
        <w:numPr>
          <w:ilvl w:val="0"/>
          <w:numId w:val="27"/>
        </w:numPr>
        <w:tabs>
          <w:tab w:val="left" w:pos="284"/>
        </w:tabs>
        <w:jc w:val="left"/>
        <w:rPr>
          <w:sz w:val="32"/>
          <w:szCs w:val="32"/>
          <w:vertAlign w:val="superscript"/>
        </w:rPr>
      </w:pPr>
      <w:r w:rsidRPr="0062211F">
        <w:rPr>
          <w:vertAlign w:val="superscript"/>
        </w:rPr>
        <w:t>Руководство по профилактике и лечению новой коронавирусной инфекции COVID-19</w:t>
      </w:r>
    </w:p>
    <w:p w:rsidR="006C4493" w:rsidRPr="0062211F" w:rsidRDefault="006C4493" w:rsidP="006C4493">
      <w:pPr>
        <w:jc w:val="both"/>
        <w:rPr>
          <w:b/>
          <w:color w:val="365F91" w:themeColor="accent1" w:themeShade="BF"/>
          <w:sz w:val="28"/>
          <w:szCs w:val="28"/>
          <w:vertAlign w:val="superscript"/>
        </w:rPr>
      </w:pPr>
    </w:p>
    <w:p w:rsidR="00C76236" w:rsidRPr="006C4493" w:rsidRDefault="006C4493" w:rsidP="006C4493">
      <w:bookmarkStart w:id="0" w:name="_GoBack"/>
      <w:bookmarkEnd w:id="0"/>
    </w:p>
    <w:sectPr w:rsidR="00C76236" w:rsidRPr="006C4493" w:rsidSect="002B70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53FF"/>
    <w:multiLevelType w:val="multilevel"/>
    <w:tmpl w:val="74A2D678"/>
    <w:lvl w:ilvl="0">
      <w:start w:val="5"/>
      <w:numFmt w:val="decimal"/>
      <w:lvlText w:val="%1."/>
      <w:lvlJc w:val="left"/>
      <w:pPr>
        <w:ind w:left="1650" w:hanging="281"/>
        <w:jc w:val="left"/>
      </w:pPr>
      <w:rPr>
        <w:rFonts w:ascii="Times New Roman" w:eastAsia="Times New Roman" w:hAnsi="Times New Roman" w:cs="Times New Roman" w:hint="default"/>
        <w:b/>
        <w:bCs/>
        <w:color w:val="1F487C"/>
        <w:spacing w:val="0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862" w:hanging="493"/>
        <w:jc w:val="right"/>
      </w:pPr>
      <w:rPr>
        <w:rFonts w:ascii="Times New Roman" w:eastAsia="Times New Roman" w:hAnsi="Times New Roman" w:cs="Times New Roman" w:hint="default"/>
        <w:b/>
        <w:bCs/>
        <w:color w:val="1F487C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1370" w:hanging="761"/>
        <w:jc w:val="left"/>
      </w:pPr>
      <w:rPr>
        <w:rFonts w:ascii="Times New Roman" w:eastAsia="Times New Roman" w:hAnsi="Times New Roman" w:cs="Times New Roman" w:hint="default"/>
        <w:b/>
        <w:bCs/>
        <w:color w:val="1F487C"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2946" w:hanging="76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32" w:hanging="76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19" w:hanging="76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05" w:hanging="76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92" w:hanging="76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78" w:hanging="761"/>
      </w:pPr>
      <w:rPr>
        <w:rFonts w:hint="default"/>
        <w:lang w:val="ru-RU" w:eastAsia="ru-RU" w:bidi="ru-RU"/>
      </w:rPr>
    </w:lvl>
  </w:abstractNum>
  <w:abstractNum w:abstractNumId="1">
    <w:nsid w:val="034344D1"/>
    <w:multiLevelType w:val="hybridMultilevel"/>
    <w:tmpl w:val="A6CA3C5E"/>
    <w:lvl w:ilvl="0" w:tplc="60E22B44">
      <w:start w:val="1"/>
      <w:numFmt w:val="decimal"/>
      <w:lvlText w:val="%1."/>
      <w:lvlJc w:val="left"/>
      <w:pPr>
        <w:ind w:left="662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4C70BDFE">
      <w:numFmt w:val="bullet"/>
      <w:lvlText w:val=""/>
      <w:lvlJc w:val="left"/>
      <w:pPr>
        <w:ind w:left="1682" w:hanging="315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39F6F680">
      <w:numFmt w:val="bullet"/>
      <w:lvlText w:val="•"/>
      <w:lvlJc w:val="left"/>
      <w:pPr>
        <w:ind w:left="2665" w:hanging="315"/>
      </w:pPr>
      <w:rPr>
        <w:rFonts w:hint="default"/>
        <w:lang w:val="ru-RU" w:eastAsia="ru-RU" w:bidi="ru-RU"/>
      </w:rPr>
    </w:lvl>
    <w:lvl w:ilvl="3" w:tplc="18E8F41E">
      <w:numFmt w:val="bullet"/>
      <w:lvlText w:val="•"/>
      <w:lvlJc w:val="left"/>
      <w:pPr>
        <w:ind w:left="3651" w:hanging="315"/>
      </w:pPr>
      <w:rPr>
        <w:rFonts w:hint="default"/>
        <w:lang w:val="ru-RU" w:eastAsia="ru-RU" w:bidi="ru-RU"/>
      </w:rPr>
    </w:lvl>
    <w:lvl w:ilvl="4" w:tplc="C76038C4">
      <w:numFmt w:val="bullet"/>
      <w:lvlText w:val="•"/>
      <w:lvlJc w:val="left"/>
      <w:pPr>
        <w:ind w:left="4637" w:hanging="315"/>
      </w:pPr>
      <w:rPr>
        <w:rFonts w:hint="default"/>
        <w:lang w:val="ru-RU" w:eastAsia="ru-RU" w:bidi="ru-RU"/>
      </w:rPr>
    </w:lvl>
    <w:lvl w:ilvl="5" w:tplc="37A894D6">
      <w:numFmt w:val="bullet"/>
      <w:lvlText w:val="•"/>
      <w:lvlJc w:val="left"/>
      <w:pPr>
        <w:ind w:left="5622" w:hanging="315"/>
      </w:pPr>
      <w:rPr>
        <w:rFonts w:hint="default"/>
        <w:lang w:val="ru-RU" w:eastAsia="ru-RU" w:bidi="ru-RU"/>
      </w:rPr>
    </w:lvl>
    <w:lvl w:ilvl="6" w:tplc="424CCAD6">
      <w:numFmt w:val="bullet"/>
      <w:lvlText w:val="•"/>
      <w:lvlJc w:val="left"/>
      <w:pPr>
        <w:ind w:left="6608" w:hanging="315"/>
      </w:pPr>
      <w:rPr>
        <w:rFonts w:hint="default"/>
        <w:lang w:val="ru-RU" w:eastAsia="ru-RU" w:bidi="ru-RU"/>
      </w:rPr>
    </w:lvl>
    <w:lvl w:ilvl="7" w:tplc="218C6B1C">
      <w:numFmt w:val="bullet"/>
      <w:lvlText w:val="•"/>
      <w:lvlJc w:val="left"/>
      <w:pPr>
        <w:ind w:left="7594" w:hanging="315"/>
      </w:pPr>
      <w:rPr>
        <w:rFonts w:hint="default"/>
        <w:lang w:val="ru-RU" w:eastAsia="ru-RU" w:bidi="ru-RU"/>
      </w:rPr>
    </w:lvl>
    <w:lvl w:ilvl="8" w:tplc="7A0E0926">
      <w:numFmt w:val="bullet"/>
      <w:lvlText w:val="•"/>
      <w:lvlJc w:val="left"/>
      <w:pPr>
        <w:ind w:left="8579" w:hanging="315"/>
      </w:pPr>
      <w:rPr>
        <w:rFonts w:hint="default"/>
        <w:lang w:val="ru-RU" w:eastAsia="ru-RU" w:bidi="ru-RU"/>
      </w:rPr>
    </w:lvl>
  </w:abstractNum>
  <w:abstractNum w:abstractNumId="2">
    <w:nsid w:val="09E26207"/>
    <w:multiLevelType w:val="hybridMultilevel"/>
    <w:tmpl w:val="D12C2028"/>
    <w:lvl w:ilvl="0" w:tplc="27680DDA">
      <w:start w:val="1"/>
      <w:numFmt w:val="decimal"/>
      <w:lvlText w:val="%1."/>
      <w:lvlJc w:val="left"/>
      <w:pPr>
        <w:ind w:left="1650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C48A9D6E">
      <w:numFmt w:val="bullet"/>
      <w:lvlText w:val="•"/>
      <w:lvlJc w:val="left"/>
      <w:pPr>
        <w:ind w:left="2549" w:hanging="281"/>
      </w:pPr>
      <w:rPr>
        <w:rFonts w:hint="default"/>
        <w:lang w:val="ru-RU" w:eastAsia="ru-RU" w:bidi="ru-RU"/>
      </w:rPr>
    </w:lvl>
    <w:lvl w:ilvl="2" w:tplc="1DA21190">
      <w:numFmt w:val="bullet"/>
      <w:lvlText w:val="•"/>
      <w:lvlJc w:val="left"/>
      <w:pPr>
        <w:ind w:left="3438" w:hanging="281"/>
      </w:pPr>
      <w:rPr>
        <w:rFonts w:hint="default"/>
        <w:lang w:val="ru-RU" w:eastAsia="ru-RU" w:bidi="ru-RU"/>
      </w:rPr>
    </w:lvl>
    <w:lvl w:ilvl="3" w:tplc="11CAB718">
      <w:numFmt w:val="bullet"/>
      <w:lvlText w:val="•"/>
      <w:lvlJc w:val="left"/>
      <w:pPr>
        <w:ind w:left="4327" w:hanging="281"/>
      </w:pPr>
      <w:rPr>
        <w:rFonts w:hint="default"/>
        <w:lang w:val="ru-RU" w:eastAsia="ru-RU" w:bidi="ru-RU"/>
      </w:rPr>
    </w:lvl>
    <w:lvl w:ilvl="4" w:tplc="929E42F4">
      <w:numFmt w:val="bullet"/>
      <w:lvlText w:val="•"/>
      <w:lvlJc w:val="left"/>
      <w:pPr>
        <w:ind w:left="5216" w:hanging="281"/>
      </w:pPr>
      <w:rPr>
        <w:rFonts w:hint="default"/>
        <w:lang w:val="ru-RU" w:eastAsia="ru-RU" w:bidi="ru-RU"/>
      </w:rPr>
    </w:lvl>
    <w:lvl w:ilvl="5" w:tplc="1FF45914">
      <w:numFmt w:val="bullet"/>
      <w:lvlText w:val="•"/>
      <w:lvlJc w:val="left"/>
      <w:pPr>
        <w:ind w:left="6105" w:hanging="281"/>
      </w:pPr>
      <w:rPr>
        <w:rFonts w:hint="default"/>
        <w:lang w:val="ru-RU" w:eastAsia="ru-RU" w:bidi="ru-RU"/>
      </w:rPr>
    </w:lvl>
    <w:lvl w:ilvl="6" w:tplc="EA1E1516">
      <w:numFmt w:val="bullet"/>
      <w:lvlText w:val="•"/>
      <w:lvlJc w:val="left"/>
      <w:pPr>
        <w:ind w:left="6994" w:hanging="281"/>
      </w:pPr>
      <w:rPr>
        <w:rFonts w:hint="default"/>
        <w:lang w:val="ru-RU" w:eastAsia="ru-RU" w:bidi="ru-RU"/>
      </w:rPr>
    </w:lvl>
    <w:lvl w:ilvl="7" w:tplc="4F083F8A">
      <w:numFmt w:val="bullet"/>
      <w:lvlText w:val="•"/>
      <w:lvlJc w:val="left"/>
      <w:pPr>
        <w:ind w:left="7883" w:hanging="281"/>
      </w:pPr>
      <w:rPr>
        <w:rFonts w:hint="default"/>
        <w:lang w:val="ru-RU" w:eastAsia="ru-RU" w:bidi="ru-RU"/>
      </w:rPr>
    </w:lvl>
    <w:lvl w:ilvl="8" w:tplc="DF7650C4">
      <w:numFmt w:val="bullet"/>
      <w:lvlText w:val="•"/>
      <w:lvlJc w:val="left"/>
      <w:pPr>
        <w:ind w:left="8772" w:hanging="281"/>
      </w:pPr>
      <w:rPr>
        <w:rFonts w:hint="default"/>
        <w:lang w:val="ru-RU" w:eastAsia="ru-RU" w:bidi="ru-RU"/>
      </w:rPr>
    </w:lvl>
  </w:abstractNum>
  <w:abstractNum w:abstractNumId="3">
    <w:nsid w:val="1C3C60E2"/>
    <w:multiLevelType w:val="hybridMultilevel"/>
    <w:tmpl w:val="17B26826"/>
    <w:lvl w:ilvl="0" w:tplc="A41C385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3F3FBA"/>
    <w:multiLevelType w:val="hybridMultilevel"/>
    <w:tmpl w:val="083068CA"/>
    <w:lvl w:ilvl="0" w:tplc="AA6CA466">
      <w:start w:val="1"/>
      <w:numFmt w:val="upperRoman"/>
      <w:lvlText w:val="%1"/>
      <w:lvlJc w:val="left"/>
      <w:pPr>
        <w:ind w:left="825" w:hanging="16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832CA70E">
      <w:numFmt w:val="bullet"/>
      <w:lvlText w:val=""/>
      <w:lvlJc w:val="left"/>
      <w:pPr>
        <w:ind w:left="1682" w:hanging="315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41C22E54">
      <w:numFmt w:val="bullet"/>
      <w:lvlText w:val="•"/>
      <w:lvlJc w:val="left"/>
      <w:pPr>
        <w:ind w:left="2665" w:hanging="315"/>
      </w:pPr>
      <w:rPr>
        <w:rFonts w:hint="default"/>
        <w:lang w:val="ru-RU" w:eastAsia="ru-RU" w:bidi="ru-RU"/>
      </w:rPr>
    </w:lvl>
    <w:lvl w:ilvl="3" w:tplc="CFF46580">
      <w:numFmt w:val="bullet"/>
      <w:lvlText w:val="•"/>
      <w:lvlJc w:val="left"/>
      <w:pPr>
        <w:ind w:left="3651" w:hanging="315"/>
      </w:pPr>
      <w:rPr>
        <w:rFonts w:hint="default"/>
        <w:lang w:val="ru-RU" w:eastAsia="ru-RU" w:bidi="ru-RU"/>
      </w:rPr>
    </w:lvl>
    <w:lvl w:ilvl="4" w:tplc="7098E024">
      <w:numFmt w:val="bullet"/>
      <w:lvlText w:val="•"/>
      <w:lvlJc w:val="left"/>
      <w:pPr>
        <w:ind w:left="4637" w:hanging="315"/>
      </w:pPr>
      <w:rPr>
        <w:rFonts w:hint="default"/>
        <w:lang w:val="ru-RU" w:eastAsia="ru-RU" w:bidi="ru-RU"/>
      </w:rPr>
    </w:lvl>
    <w:lvl w:ilvl="5" w:tplc="557CD11C">
      <w:numFmt w:val="bullet"/>
      <w:lvlText w:val="•"/>
      <w:lvlJc w:val="left"/>
      <w:pPr>
        <w:ind w:left="5622" w:hanging="315"/>
      </w:pPr>
      <w:rPr>
        <w:rFonts w:hint="default"/>
        <w:lang w:val="ru-RU" w:eastAsia="ru-RU" w:bidi="ru-RU"/>
      </w:rPr>
    </w:lvl>
    <w:lvl w:ilvl="6" w:tplc="ABBCCCE2">
      <w:numFmt w:val="bullet"/>
      <w:lvlText w:val="•"/>
      <w:lvlJc w:val="left"/>
      <w:pPr>
        <w:ind w:left="6608" w:hanging="315"/>
      </w:pPr>
      <w:rPr>
        <w:rFonts w:hint="default"/>
        <w:lang w:val="ru-RU" w:eastAsia="ru-RU" w:bidi="ru-RU"/>
      </w:rPr>
    </w:lvl>
    <w:lvl w:ilvl="7" w:tplc="790C5040">
      <w:numFmt w:val="bullet"/>
      <w:lvlText w:val="•"/>
      <w:lvlJc w:val="left"/>
      <w:pPr>
        <w:ind w:left="7594" w:hanging="315"/>
      </w:pPr>
      <w:rPr>
        <w:rFonts w:hint="default"/>
        <w:lang w:val="ru-RU" w:eastAsia="ru-RU" w:bidi="ru-RU"/>
      </w:rPr>
    </w:lvl>
    <w:lvl w:ilvl="8" w:tplc="1B806F48">
      <w:numFmt w:val="bullet"/>
      <w:lvlText w:val="•"/>
      <w:lvlJc w:val="left"/>
      <w:pPr>
        <w:ind w:left="8579" w:hanging="315"/>
      </w:pPr>
      <w:rPr>
        <w:rFonts w:hint="default"/>
        <w:lang w:val="ru-RU" w:eastAsia="ru-RU" w:bidi="ru-RU"/>
      </w:rPr>
    </w:lvl>
  </w:abstractNum>
  <w:abstractNum w:abstractNumId="5">
    <w:nsid w:val="21F14B3B"/>
    <w:multiLevelType w:val="hybridMultilevel"/>
    <w:tmpl w:val="CD8E3A20"/>
    <w:lvl w:ilvl="0" w:tplc="3788A6E6">
      <w:numFmt w:val="bullet"/>
      <w:lvlText w:val=""/>
      <w:lvlJc w:val="left"/>
      <w:pPr>
        <w:ind w:left="1682" w:hanging="315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38765B70">
      <w:numFmt w:val="bullet"/>
      <w:lvlText w:val="•"/>
      <w:lvlJc w:val="left"/>
      <w:pPr>
        <w:ind w:left="2567" w:hanging="315"/>
      </w:pPr>
      <w:rPr>
        <w:rFonts w:hint="default"/>
        <w:lang w:val="ru-RU" w:eastAsia="ru-RU" w:bidi="ru-RU"/>
      </w:rPr>
    </w:lvl>
    <w:lvl w:ilvl="2" w:tplc="648A8738">
      <w:numFmt w:val="bullet"/>
      <w:lvlText w:val="•"/>
      <w:lvlJc w:val="left"/>
      <w:pPr>
        <w:ind w:left="3454" w:hanging="315"/>
      </w:pPr>
      <w:rPr>
        <w:rFonts w:hint="default"/>
        <w:lang w:val="ru-RU" w:eastAsia="ru-RU" w:bidi="ru-RU"/>
      </w:rPr>
    </w:lvl>
    <w:lvl w:ilvl="3" w:tplc="DFAC4B8E">
      <w:numFmt w:val="bullet"/>
      <w:lvlText w:val="•"/>
      <w:lvlJc w:val="left"/>
      <w:pPr>
        <w:ind w:left="4341" w:hanging="315"/>
      </w:pPr>
      <w:rPr>
        <w:rFonts w:hint="default"/>
        <w:lang w:val="ru-RU" w:eastAsia="ru-RU" w:bidi="ru-RU"/>
      </w:rPr>
    </w:lvl>
    <w:lvl w:ilvl="4" w:tplc="17A8D068">
      <w:numFmt w:val="bullet"/>
      <w:lvlText w:val="•"/>
      <w:lvlJc w:val="left"/>
      <w:pPr>
        <w:ind w:left="5228" w:hanging="315"/>
      </w:pPr>
      <w:rPr>
        <w:rFonts w:hint="default"/>
        <w:lang w:val="ru-RU" w:eastAsia="ru-RU" w:bidi="ru-RU"/>
      </w:rPr>
    </w:lvl>
    <w:lvl w:ilvl="5" w:tplc="CC0ED3A0">
      <w:numFmt w:val="bullet"/>
      <w:lvlText w:val="•"/>
      <w:lvlJc w:val="left"/>
      <w:pPr>
        <w:ind w:left="6115" w:hanging="315"/>
      </w:pPr>
      <w:rPr>
        <w:rFonts w:hint="default"/>
        <w:lang w:val="ru-RU" w:eastAsia="ru-RU" w:bidi="ru-RU"/>
      </w:rPr>
    </w:lvl>
    <w:lvl w:ilvl="6" w:tplc="1E02B89E">
      <w:numFmt w:val="bullet"/>
      <w:lvlText w:val="•"/>
      <w:lvlJc w:val="left"/>
      <w:pPr>
        <w:ind w:left="7002" w:hanging="315"/>
      </w:pPr>
      <w:rPr>
        <w:rFonts w:hint="default"/>
        <w:lang w:val="ru-RU" w:eastAsia="ru-RU" w:bidi="ru-RU"/>
      </w:rPr>
    </w:lvl>
    <w:lvl w:ilvl="7" w:tplc="327039D4">
      <w:numFmt w:val="bullet"/>
      <w:lvlText w:val="•"/>
      <w:lvlJc w:val="left"/>
      <w:pPr>
        <w:ind w:left="7889" w:hanging="315"/>
      </w:pPr>
      <w:rPr>
        <w:rFonts w:hint="default"/>
        <w:lang w:val="ru-RU" w:eastAsia="ru-RU" w:bidi="ru-RU"/>
      </w:rPr>
    </w:lvl>
    <w:lvl w:ilvl="8" w:tplc="E408BD70">
      <w:numFmt w:val="bullet"/>
      <w:lvlText w:val="•"/>
      <w:lvlJc w:val="left"/>
      <w:pPr>
        <w:ind w:left="8776" w:hanging="315"/>
      </w:pPr>
      <w:rPr>
        <w:rFonts w:hint="default"/>
        <w:lang w:val="ru-RU" w:eastAsia="ru-RU" w:bidi="ru-RU"/>
      </w:rPr>
    </w:lvl>
  </w:abstractNum>
  <w:abstractNum w:abstractNumId="6">
    <w:nsid w:val="24A21286"/>
    <w:multiLevelType w:val="hybridMultilevel"/>
    <w:tmpl w:val="C452F158"/>
    <w:lvl w:ilvl="0" w:tplc="73DC4E20">
      <w:start w:val="1"/>
      <w:numFmt w:val="decimal"/>
      <w:lvlText w:val="%1."/>
      <w:lvlJc w:val="left"/>
      <w:pPr>
        <w:ind w:left="662" w:hanging="708"/>
        <w:jc w:val="left"/>
      </w:pPr>
      <w:rPr>
        <w:rFonts w:ascii="Times New Roman" w:eastAsia="Times New Roman" w:hAnsi="Times New Roman" w:cs="Times New Roman" w:hint="default"/>
        <w:b/>
        <w:bCs/>
        <w:color w:val="1F487C"/>
        <w:spacing w:val="0"/>
        <w:w w:val="100"/>
        <w:sz w:val="28"/>
        <w:szCs w:val="28"/>
        <w:lang w:val="ru-RU" w:eastAsia="ru-RU" w:bidi="ru-RU"/>
      </w:rPr>
    </w:lvl>
    <w:lvl w:ilvl="1" w:tplc="9716A6CE">
      <w:numFmt w:val="bullet"/>
      <w:lvlText w:val="•"/>
      <w:lvlJc w:val="left"/>
      <w:pPr>
        <w:ind w:left="1649" w:hanging="708"/>
      </w:pPr>
      <w:rPr>
        <w:rFonts w:hint="default"/>
        <w:lang w:val="ru-RU" w:eastAsia="ru-RU" w:bidi="ru-RU"/>
      </w:rPr>
    </w:lvl>
    <w:lvl w:ilvl="2" w:tplc="D696F47C">
      <w:numFmt w:val="bullet"/>
      <w:lvlText w:val="•"/>
      <w:lvlJc w:val="left"/>
      <w:pPr>
        <w:ind w:left="2638" w:hanging="708"/>
      </w:pPr>
      <w:rPr>
        <w:rFonts w:hint="default"/>
        <w:lang w:val="ru-RU" w:eastAsia="ru-RU" w:bidi="ru-RU"/>
      </w:rPr>
    </w:lvl>
    <w:lvl w:ilvl="3" w:tplc="FA8C7F34">
      <w:numFmt w:val="bullet"/>
      <w:lvlText w:val="•"/>
      <w:lvlJc w:val="left"/>
      <w:pPr>
        <w:ind w:left="3627" w:hanging="708"/>
      </w:pPr>
      <w:rPr>
        <w:rFonts w:hint="default"/>
        <w:lang w:val="ru-RU" w:eastAsia="ru-RU" w:bidi="ru-RU"/>
      </w:rPr>
    </w:lvl>
    <w:lvl w:ilvl="4" w:tplc="549C7BE2">
      <w:numFmt w:val="bullet"/>
      <w:lvlText w:val="•"/>
      <w:lvlJc w:val="left"/>
      <w:pPr>
        <w:ind w:left="4616" w:hanging="708"/>
      </w:pPr>
      <w:rPr>
        <w:rFonts w:hint="default"/>
        <w:lang w:val="ru-RU" w:eastAsia="ru-RU" w:bidi="ru-RU"/>
      </w:rPr>
    </w:lvl>
    <w:lvl w:ilvl="5" w:tplc="27A8BCA4">
      <w:numFmt w:val="bullet"/>
      <w:lvlText w:val="•"/>
      <w:lvlJc w:val="left"/>
      <w:pPr>
        <w:ind w:left="5605" w:hanging="708"/>
      </w:pPr>
      <w:rPr>
        <w:rFonts w:hint="default"/>
        <w:lang w:val="ru-RU" w:eastAsia="ru-RU" w:bidi="ru-RU"/>
      </w:rPr>
    </w:lvl>
    <w:lvl w:ilvl="6" w:tplc="732E1DFC">
      <w:numFmt w:val="bullet"/>
      <w:lvlText w:val="•"/>
      <w:lvlJc w:val="left"/>
      <w:pPr>
        <w:ind w:left="6594" w:hanging="708"/>
      </w:pPr>
      <w:rPr>
        <w:rFonts w:hint="default"/>
        <w:lang w:val="ru-RU" w:eastAsia="ru-RU" w:bidi="ru-RU"/>
      </w:rPr>
    </w:lvl>
    <w:lvl w:ilvl="7" w:tplc="BFCEEAB6">
      <w:numFmt w:val="bullet"/>
      <w:lvlText w:val="•"/>
      <w:lvlJc w:val="left"/>
      <w:pPr>
        <w:ind w:left="7583" w:hanging="708"/>
      </w:pPr>
      <w:rPr>
        <w:rFonts w:hint="default"/>
        <w:lang w:val="ru-RU" w:eastAsia="ru-RU" w:bidi="ru-RU"/>
      </w:rPr>
    </w:lvl>
    <w:lvl w:ilvl="8" w:tplc="C64CD5E4">
      <w:numFmt w:val="bullet"/>
      <w:lvlText w:val="•"/>
      <w:lvlJc w:val="left"/>
      <w:pPr>
        <w:ind w:left="8572" w:hanging="708"/>
      </w:pPr>
      <w:rPr>
        <w:rFonts w:hint="default"/>
        <w:lang w:val="ru-RU" w:eastAsia="ru-RU" w:bidi="ru-RU"/>
      </w:rPr>
    </w:lvl>
  </w:abstractNum>
  <w:abstractNum w:abstractNumId="7">
    <w:nsid w:val="28200551"/>
    <w:multiLevelType w:val="hybridMultilevel"/>
    <w:tmpl w:val="5186D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4B3D62"/>
    <w:multiLevelType w:val="hybridMultilevel"/>
    <w:tmpl w:val="4E7416B6"/>
    <w:lvl w:ilvl="0" w:tplc="AB08C050">
      <w:start w:val="1"/>
      <w:numFmt w:val="decimal"/>
      <w:lvlText w:val="%1."/>
      <w:lvlJc w:val="left"/>
      <w:pPr>
        <w:ind w:left="662" w:hanging="62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5900C0B4">
      <w:numFmt w:val="bullet"/>
      <w:lvlText w:val="•"/>
      <w:lvlJc w:val="left"/>
      <w:pPr>
        <w:ind w:left="1649" w:hanging="627"/>
      </w:pPr>
      <w:rPr>
        <w:rFonts w:hint="default"/>
        <w:lang w:val="ru-RU" w:eastAsia="ru-RU" w:bidi="ru-RU"/>
      </w:rPr>
    </w:lvl>
    <w:lvl w:ilvl="2" w:tplc="2D7C4D88">
      <w:numFmt w:val="bullet"/>
      <w:lvlText w:val="•"/>
      <w:lvlJc w:val="left"/>
      <w:pPr>
        <w:ind w:left="2638" w:hanging="627"/>
      </w:pPr>
      <w:rPr>
        <w:rFonts w:hint="default"/>
        <w:lang w:val="ru-RU" w:eastAsia="ru-RU" w:bidi="ru-RU"/>
      </w:rPr>
    </w:lvl>
    <w:lvl w:ilvl="3" w:tplc="AFE21546">
      <w:numFmt w:val="bullet"/>
      <w:lvlText w:val="•"/>
      <w:lvlJc w:val="left"/>
      <w:pPr>
        <w:ind w:left="3627" w:hanging="627"/>
      </w:pPr>
      <w:rPr>
        <w:rFonts w:hint="default"/>
        <w:lang w:val="ru-RU" w:eastAsia="ru-RU" w:bidi="ru-RU"/>
      </w:rPr>
    </w:lvl>
    <w:lvl w:ilvl="4" w:tplc="911AF4D4">
      <w:numFmt w:val="bullet"/>
      <w:lvlText w:val="•"/>
      <w:lvlJc w:val="left"/>
      <w:pPr>
        <w:ind w:left="4616" w:hanging="627"/>
      </w:pPr>
      <w:rPr>
        <w:rFonts w:hint="default"/>
        <w:lang w:val="ru-RU" w:eastAsia="ru-RU" w:bidi="ru-RU"/>
      </w:rPr>
    </w:lvl>
    <w:lvl w:ilvl="5" w:tplc="E9E81B32">
      <w:numFmt w:val="bullet"/>
      <w:lvlText w:val="•"/>
      <w:lvlJc w:val="left"/>
      <w:pPr>
        <w:ind w:left="5605" w:hanging="627"/>
      </w:pPr>
      <w:rPr>
        <w:rFonts w:hint="default"/>
        <w:lang w:val="ru-RU" w:eastAsia="ru-RU" w:bidi="ru-RU"/>
      </w:rPr>
    </w:lvl>
    <w:lvl w:ilvl="6" w:tplc="B330CB76">
      <w:numFmt w:val="bullet"/>
      <w:lvlText w:val="•"/>
      <w:lvlJc w:val="left"/>
      <w:pPr>
        <w:ind w:left="6594" w:hanging="627"/>
      </w:pPr>
      <w:rPr>
        <w:rFonts w:hint="default"/>
        <w:lang w:val="ru-RU" w:eastAsia="ru-RU" w:bidi="ru-RU"/>
      </w:rPr>
    </w:lvl>
    <w:lvl w:ilvl="7" w:tplc="F2007F8C">
      <w:numFmt w:val="bullet"/>
      <w:lvlText w:val="•"/>
      <w:lvlJc w:val="left"/>
      <w:pPr>
        <w:ind w:left="7583" w:hanging="627"/>
      </w:pPr>
      <w:rPr>
        <w:rFonts w:hint="default"/>
        <w:lang w:val="ru-RU" w:eastAsia="ru-RU" w:bidi="ru-RU"/>
      </w:rPr>
    </w:lvl>
    <w:lvl w:ilvl="8" w:tplc="8B8AB034">
      <w:numFmt w:val="bullet"/>
      <w:lvlText w:val="•"/>
      <w:lvlJc w:val="left"/>
      <w:pPr>
        <w:ind w:left="8572" w:hanging="627"/>
      </w:pPr>
      <w:rPr>
        <w:rFonts w:hint="default"/>
        <w:lang w:val="ru-RU" w:eastAsia="ru-RU" w:bidi="ru-RU"/>
      </w:rPr>
    </w:lvl>
  </w:abstractNum>
  <w:abstractNum w:abstractNumId="9">
    <w:nsid w:val="31E728C2"/>
    <w:multiLevelType w:val="multilevel"/>
    <w:tmpl w:val="DAF44A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0">
    <w:nsid w:val="328E2428"/>
    <w:multiLevelType w:val="hybridMultilevel"/>
    <w:tmpl w:val="BB3A21AA"/>
    <w:lvl w:ilvl="0" w:tplc="CF78B498">
      <w:start w:val="1"/>
      <w:numFmt w:val="decimal"/>
      <w:lvlText w:val="(%1)"/>
      <w:lvlJc w:val="left"/>
      <w:pPr>
        <w:ind w:left="662" w:hanging="57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9D4010B2">
      <w:numFmt w:val="bullet"/>
      <w:lvlText w:val="-"/>
      <w:lvlJc w:val="left"/>
      <w:pPr>
        <w:ind w:left="662" w:hanging="15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047E8F0A">
      <w:numFmt w:val="bullet"/>
      <w:lvlText w:val="•"/>
      <w:lvlJc w:val="left"/>
      <w:pPr>
        <w:ind w:left="2638" w:hanging="156"/>
      </w:pPr>
      <w:rPr>
        <w:rFonts w:hint="default"/>
        <w:lang w:val="ru-RU" w:eastAsia="ru-RU" w:bidi="ru-RU"/>
      </w:rPr>
    </w:lvl>
    <w:lvl w:ilvl="3" w:tplc="1E1450B0">
      <w:numFmt w:val="bullet"/>
      <w:lvlText w:val="•"/>
      <w:lvlJc w:val="left"/>
      <w:pPr>
        <w:ind w:left="3627" w:hanging="156"/>
      </w:pPr>
      <w:rPr>
        <w:rFonts w:hint="default"/>
        <w:lang w:val="ru-RU" w:eastAsia="ru-RU" w:bidi="ru-RU"/>
      </w:rPr>
    </w:lvl>
    <w:lvl w:ilvl="4" w:tplc="C6EA87FA">
      <w:numFmt w:val="bullet"/>
      <w:lvlText w:val="•"/>
      <w:lvlJc w:val="left"/>
      <w:pPr>
        <w:ind w:left="4616" w:hanging="156"/>
      </w:pPr>
      <w:rPr>
        <w:rFonts w:hint="default"/>
        <w:lang w:val="ru-RU" w:eastAsia="ru-RU" w:bidi="ru-RU"/>
      </w:rPr>
    </w:lvl>
    <w:lvl w:ilvl="5" w:tplc="0570D85C">
      <w:numFmt w:val="bullet"/>
      <w:lvlText w:val="•"/>
      <w:lvlJc w:val="left"/>
      <w:pPr>
        <w:ind w:left="5605" w:hanging="156"/>
      </w:pPr>
      <w:rPr>
        <w:rFonts w:hint="default"/>
        <w:lang w:val="ru-RU" w:eastAsia="ru-RU" w:bidi="ru-RU"/>
      </w:rPr>
    </w:lvl>
    <w:lvl w:ilvl="6" w:tplc="CB7CD1A8">
      <w:numFmt w:val="bullet"/>
      <w:lvlText w:val="•"/>
      <w:lvlJc w:val="left"/>
      <w:pPr>
        <w:ind w:left="6594" w:hanging="156"/>
      </w:pPr>
      <w:rPr>
        <w:rFonts w:hint="default"/>
        <w:lang w:val="ru-RU" w:eastAsia="ru-RU" w:bidi="ru-RU"/>
      </w:rPr>
    </w:lvl>
    <w:lvl w:ilvl="7" w:tplc="C8C232E0">
      <w:numFmt w:val="bullet"/>
      <w:lvlText w:val="•"/>
      <w:lvlJc w:val="left"/>
      <w:pPr>
        <w:ind w:left="7583" w:hanging="156"/>
      </w:pPr>
      <w:rPr>
        <w:rFonts w:hint="default"/>
        <w:lang w:val="ru-RU" w:eastAsia="ru-RU" w:bidi="ru-RU"/>
      </w:rPr>
    </w:lvl>
    <w:lvl w:ilvl="8" w:tplc="0E88F38A">
      <w:numFmt w:val="bullet"/>
      <w:lvlText w:val="•"/>
      <w:lvlJc w:val="left"/>
      <w:pPr>
        <w:ind w:left="8572" w:hanging="156"/>
      </w:pPr>
      <w:rPr>
        <w:rFonts w:hint="default"/>
        <w:lang w:val="ru-RU" w:eastAsia="ru-RU" w:bidi="ru-RU"/>
      </w:rPr>
    </w:lvl>
  </w:abstractNum>
  <w:abstractNum w:abstractNumId="11">
    <w:nsid w:val="36F76EE0"/>
    <w:multiLevelType w:val="hybridMultilevel"/>
    <w:tmpl w:val="B69AE5DA"/>
    <w:lvl w:ilvl="0" w:tplc="92184E9A">
      <w:numFmt w:val="bullet"/>
      <w:lvlText w:val="-"/>
      <w:lvlJc w:val="left"/>
      <w:pPr>
        <w:ind w:left="662" w:hanging="33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08417EE">
      <w:numFmt w:val="bullet"/>
      <w:lvlText w:val="•"/>
      <w:lvlJc w:val="left"/>
      <w:pPr>
        <w:ind w:left="1649" w:hanging="339"/>
      </w:pPr>
      <w:rPr>
        <w:rFonts w:hint="default"/>
        <w:lang w:val="ru-RU" w:eastAsia="ru-RU" w:bidi="ru-RU"/>
      </w:rPr>
    </w:lvl>
    <w:lvl w:ilvl="2" w:tplc="8D4E6E42">
      <w:numFmt w:val="bullet"/>
      <w:lvlText w:val="•"/>
      <w:lvlJc w:val="left"/>
      <w:pPr>
        <w:ind w:left="2638" w:hanging="339"/>
      </w:pPr>
      <w:rPr>
        <w:rFonts w:hint="default"/>
        <w:lang w:val="ru-RU" w:eastAsia="ru-RU" w:bidi="ru-RU"/>
      </w:rPr>
    </w:lvl>
    <w:lvl w:ilvl="3" w:tplc="6ABE891E">
      <w:numFmt w:val="bullet"/>
      <w:lvlText w:val="•"/>
      <w:lvlJc w:val="left"/>
      <w:pPr>
        <w:ind w:left="3627" w:hanging="339"/>
      </w:pPr>
      <w:rPr>
        <w:rFonts w:hint="default"/>
        <w:lang w:val="ru-RU" w:eastAsia="ru-RU" w:bidi="ru-RU"/>
      </w:rPr>
    </w:lvl>
    <w:lvl w:ilvl="4" w:tplc="CD0E43A2">
      <w:numFmt w:val="bullet"/>
      <w:lvlText w:val="•"/>
      <w:lvlJc w:val="left"/>
      <w:pPr>
        <w:ind w:left="4616" w:hanging="339"/>
      </w:pPr>
      <w:rPr>
        <w:rFonts w:hint="default"/>
        <w:lang w:val="ru-RU" w:eastAsia="ru-RU" w:bidi="ru-RU"/>
      </w:rPr>
    </w:lvl>
    <w:lvl w:ilvl="5" w:tplc="2C88C6C4">
      <w:numFmt w:val="bullet"/>
      <w:lvlText w:val="•"/>
      <w:lvlJc w:val="left"/>
      <w:pPr>
        <w:ind w:left="5605" w:hanging="339"/>
      </w:pPr>
      <w:rPr>
        <w:rFonts w:hint="default"/>
        <w:lang w:val="ru-RU" w:eastAsia="ru-RU" w:bidi="ru-RU"/>
      </w:rPr>
    </w:lvl>
    <w:lvl w:ilvl="6" w:tplc="E32E011C">
      <w:numFmt w:val="bullet"/>
      <w:lvlText w:val="•"/>
      <w:lvlJc w:val="left"/>
      <w:pPr>
        <w:ind w:left="6594" w:hanging="339"/>
      </w:pPr>
      <w:rPr>
        <w:rFonts w:hint="default"/>
        <w:lang w:val="ru-RU" w:eastAsia="ru-RU" w:bidi="ru-RU"/>
      </w:rPr>
    </w:lvl>
    <w:lvl w:ilvl="7" w:tplc="F0F8E4A4">
      <w:numFmt w:val="bullet"/>
      <w:lvlText w:val="•"/>
      <w:lvlJc w:val="left"/>
      <w:pPr>
        <w:ind w:left="7583" w:hanging="339"/>
      </w:pPr>
      <w:rPr>
        <w:rFonts w:hint="default"/>
        <w:lang w:val="ru-RU" w:eastAsia="ru-RU" w:bidi="ru-RU"/>
      </w:rPr>
    </w:lvl>
    <w:lvl w:ilvl="8" w:tplc="21BC87F8">
      <w:numFmt w:val="bullet"/>
      <w:lvlText w:val="•"/>
      <w:lvlJc w:val="left"/>
      <w:pPr>
        <w:ind w:left="8572" w:hanging="339"/>
      </w:pPr>
      <w:rPr>
        <w:rFonts w:hint="default"/>
        <w:lang w:val="ru-RU" w:eastAsia="ru-RU" w:bidi="ru-RU"/>
      </w:rPr>
    </w:lvl>
  </w:abstractNum>
  <w:abstractNum w:abstractNumId="12">
    <w:nsid w:val="3BBF4359"/>
    <w:multiLevelType w:val="hybridMultilevel"/>
    <w:tmpl w:val="12523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4468DB"/>
    <w:multiLevelType w:val="hybridMultilevel"/>
    <w:tmpl w:val="3FAC1C94"/>
    <w:lvl w:ilvl="0" w:tplc="9ADC5B1A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8AE008A"/>
    <w:multiLevelType w:val="hybridMultilevel"/>
    <w:tmpl w:val="F2C4CA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CB15C88"/>
    <w:multiLevelType w:val="hybridMultilevel"/>
    <w:tmpl w:val="461ADC8C"/>
    <w:lvl w:ilvl="0" w:tplc="8B8028CC">
      <w:numFmt w:val="bullet"/>
      <w:lvlText w:val="-"/>
      <w:lvlJc w:val="left"/>
      <w:pPr>
        <w:ind w:left="662" w:hanging="2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6908ADC2">
      <w:numFmt w:val="bullet"/>
      <w:lvlText w:val="•"/>
      <w:lvlJc w:val="left"/>
      <w:pPr>
        <w:ind w:left="1649" w:hanging="202"/>
      </w:pPr>
      <w:rPr>
        <w:rFonts w:hint="default"/>
        <w:lang w:val="ru-RU" w:eastAsia="ru-RU" w:bidi="ru-RU"/>
      </w:rPr>
    </w:lvl>
    <w:lvl w:ilvl="2" w:tplc="9772614E">
      <w:numFmt w:val="bullet"/>
      <w:lvlText w:val="•"/>
      <w:lvlJc w:val="left"/>
      <w:pPr>
        <w:ind w:left="2638" w:hanging="202"/>
      </w:pPr>
      <w:rPr>
        <w:rFonts w:hint="default"/>
        <w:lang w:val="ru-RU" w:eastAsia="ru-RU" w:bidi="ru-RU"/>
      </w:rPr>
    </w:lvl>
    <w:lvl w:ilvl="3" w:tplc="75D4AD92">
      <w:numFmt w:val="bullet"/>
      <w:lvlText w:val="•"/>
      <w:lvlJc w:val="left"/>
      <w:pPr>
        <w:ind w:left="3627" w:hanging="202"/>
      </w:pPr>
      <w:rPr>
        <w:rFonts w:hint="default"/>
        <w:lang w:val="ru-RU" w:eastAsia="ru-RU" w:bidi="ru-RU"/>
      </w:rPr>
    </w:lvl>
    <w:lvl w:ilvl="4" w:tplc="2BE2D724">
      <w:numFmt w:val="bullet"/>
      <w:lvlText w:val="•"/>
      <w:lvlJc w:val="left"/>
      <w:pPr>
        <w:ind w:left="4616" w:hanging="202"/>
      </w:pPr>
      <w:rPr>
        <w:rFonts w:hint="default"/>
        <w:lang w:val="ru-RU" w:eastAsia="ru-RU" w:bidi="ru-RU"/>
      </w:rPr>
    </w:lvl>
    <w:lvl w:ilvl="5" w:tplc="28BAE720">
      <w:numFmt w:val="bullet"/>
      <w:lvlText w:val="•"/>
      <w:lvlJc w:val="left"/>
      <w:pPr>
        <w:ind w:left="5605" w:hanging="202"/>
      </w:pPr>
      <w:rPr>
        <w:rFonts w:hint="default"/>
        <w:lang w:val="ru-RU" w:eastAsia="ru-RU" w:bidi="ru-RU"/>
      </w:rPr>
    </w:lvl>
    <w:lvl w:ilvl="6" w:tplc="6312374C">
      <w:numFmt w:val="bullet"/>
      <w:lvlText w:val="•"/>
      <w:lvlJc w:val="left"/>
      <w:pPr>
        <w:ind w:left="6594" w:hanging="202"/>
      </w:pPr>
      <w:rPr>
        <w:rFonts w:hint="default"/>
        <w:lang w:val="ru-RU" w:eastAsia="ru-RU" w:bidi="ru-RU"/>
      </w:rPr>
    </w:lvl>
    <w:lvl w:ilvl="7" w:tplc="D8F237DC">
      <w:numFmt w:val="bullet"/>
      <w:lvlText w:val="•"/>
      <w:lvlJc w:val="left"/>
      <w:pPr>
        <w:ind w:left="7583" w:hanging="202"/>
      </w:pPr>
      <w:rPr>
        <w:rFonts w:hint="default"/>
        <w:lang w:val="ru-RU" w:eastAsia="ru-RU" w:bidi="ru-RU"/>
      </w:rPr>
    </w:lvl>
    <w:lvl w:ilvl="8" w:tplc="41D8771E">
      <w:numFmt w:val="bullet"/>
      <w:lvlText w:val="•"/>
      <w:lvlJc w:val="left"/>
      <w:pPr>
        <w:ind w:left="8572" w:hanging="202"/>
      </w:pPr>
      <w:rPr>
        <w:rFonts w:hint="default"/>
        <w:lang w:val="ru-RU" w:eastAsia="ru-RU" w:bidi="ru-RU"/>
      </w:rPr>
    </w:lvl>
  </w:abstractNum>
  <w:abstractNum w:abstractNumId="16">
    <w:nsid w:val="4FE1373D"/>
    <w:multiLevelType w:val="hybridMultilevel"/>
    <w:tmpl w:val="A1FA7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1E06F6"/>
    <w:multiLevelType w:val="hybridMultilevel"/>
    <w:tmpl w:val="73B8D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086C26"/>
    <w:multiLevelType w:val="hybridMultilevel"/>
    <w:tmpl w:val="6ACC9B8A"/>
    <w:lvl w:ilvl="0" w:tplc="8A34732C">
      <w:start w:val="1"/>
      <w:numFmt w:val="decimal"/>
      <w:lvlText w:val="(%1)"/>
      <w:lvlJc w:val="left"/>
      <w:pPr>
        <w:ind w:left="662" w:hanging="571"/>
        <w:jc w:val="left"/>
      </w:pPr>
      <w:rPr>
        <w:rFonts w:hint="default"/>
        <w:w w:val="100"/>
        <w:lang w:val="ru-RU" w:eastAsia="ru-RU" w:bidi="ru-RU"/>
      </w:rPr>
    </w:lvl>
    <w:lvl w:ilvl="1" w:tplc="C74665A0">
      <w:numFmt w:val="bullet"/>
      <w:lvlText w:val="•"/>
      <w:lvlJc w:val="left"/>
      <w:pPr>
        <w:ind w:left="1649" w:hanging="571"/>
      </w:pPr>
      <w:rPr>
        <w:rFonts w:hint="default"/>
        <w:lang w:val="ru-RU" w:eastAsia="ru-RU" w:bidi="ru-RU"/>
      </w:rPr>
    </w:lvl>
    <w:lvl w:ilvl="2" w:tplc="245649A6">
      <w:numFmt w:val="bullet"/>
      <w:lvlText w:val="•"/>
      <w:lvlJc w:val="left"/>
      <w:pPr>
        <w:ind w:left="2638" w:hanging="571"/>
      </w:pPr>
      <w:rPr>
        <w:rFonts w:hint="default"/>
        <w:lang w:val="ru-RU" w:eastAsia="ru-RU" w:bidi="ru-RU"/>
      </w:rPr>
    </w:lvl>
    <w:lvl w:ilvl="3" w:tplc="D8E09B74">
      <w:numFmt w:val="bullet"/>
      <w:lvlText w:val="•"/>
      <w:lvlJc w:val="left"/>
      <w:pPr>
        <w:ind w:left="3627" w:hanging="571"/>
      </w:pPr>
      <w:rPr>
        <w:rFonts w:hint="default"/>
        <w:lang w:val="ru-RU" w:eastAsia="ru-RU" w:bidi="ru-RU"/>
      </w:rPr>
    </w:lvl>
    <w:lvl w:ilvl="4" w:tplc="4A041152">
      <w:numFmt w:val="bullet"/>
      <w:lvlText w:val="•"/>
      <w:lvlJc w:val="left"/>
      <w:pPr>
        <w:ind w:left="4616" w:hanging="571"/>
      </w:pPr>
      <w:rPr>
        <w:rFonts w:hint="default"/>
        <w:lang w:val="ru-RU" w:eastAsia="ru-RU" w:bidi="ru-RU"/>
      </w:rPr>
    </w:lvl>
    <w:lvl w:ilvl="5" w:tplc="BC36F15E">
      <w:numFmt w:val="bullet"/>
      <w:lvlText w:val="•"/>
      <w:lvlJc w:val="left"/>
      <w:pPr>
        <w:ind w:left="5605" w:hanging="571"/>
      </w:pPr>
      <w:rPr>
        <w:rFonts w:hint="default"/>
        <w:lang w:val="ru-RU" w:eastAsia="ru-RU" w:bidi="ru-RU"/>
      </w:rPr>
    </w:lvl>
    <w:lvl w:ilvl="6" w:tplc="36688C76">
      <w:numFmt w:val="bullet"/>
      <w:lvlText w:val="•"/>
      <w:lvlJc w:val="left"/>
      <w:pPr>
        <w:ind w:left="6594" w:hanging="571"/>
      </w:pPr>
      <w:rPr>
        <w:rFonts w:hint="default"/>
        <w:lang w:val="ru-RU" w:eastAsia="ru-RU" w:bidi="ru-RU"/>
      </w:rPr>
    </w:lvl>
    <w:lvl w:ilvl="7" w:tplc="12D4D310">
      <w:numFmt w:val="bullet"/>
      <w:lvlText w:val="•"/>
      <w:lvlJc w:val="left"/>
      <w:pPr>
        <w:ind w:left="7583" w:hanging="571"/>
      </w:pPr>
      <w:rPr>
        <w:rFonts w:hint="default"/>
        <w:lang w:val="ru-RU" w:eastAsia="ru-RU" w:bidi="ru-RU"/>
      </w:rPr>
    </w:lvl>
    <w:lvl w:ilvl="8" w:tplc="900C9562">
      <w:numFmt w:val="bullet"/>
      <w:lvlText w:val="•"/>
      <w:lvlJc w:val="left"/>
      <w:pPr>
        <w:ind w:left="8572" w:hanging="571"/>
      </w:pPr>
      <w:rPr>
        <w:rFonts w:hint="default"/>
        <w:lang w:val="ru-RU" w:eastAsia="ru-RU" w:bidi="ru-RU"/>
      </w:rPr>
    </w:lvl>
  </w:abstractNum>
  <w:abstractNum w:abstractNumId="19">
    <w:nsid w:val="54D64F8F"/>
    <w:multiLevelType w:val="hybridMultilevel"/>
    <w:tmpl w:val="CAEEB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C65553"/>
    <w:multiLevelType w:val="hybridMultilevel"/>
    <w:tmpl w:val="53149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260FBD"/>
    <w:multiLevelType w:val="multilevel"/>
    <w:tmpl w:val="2AFC58EC"/>
    <w:lvl w:ilvl="0">
      <w:start w:val="1"/>
      <w:numFmt w:val="decimal"/>
      <w:lvlText w:val="%1."/>
      <w:lvlJc w:val="left"/>
      <w:pPr>
        <w:ind w:left="66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>
      <w:start w:val="3"/>
      <w:numFmt w:val="decimal"/>
      <w:lvlText w:val="%2."/>
      <w:lvlJc w:val="left"/>
      <w:pPr>
        <w:ind w:left="2090" w:hanging="360"/>
        <w:jc w:val="right"/>
      </w:pPr>
      <w:rPr>
        <w:rFonts w:ascii="Times New Roman" w:eastAsia="Times New Roman" w:hAnsi="Times New Roman" w:cs="Times New Roman" w:hint="default"/>
        <w:b/>
        <w:bCs/>
        <w:color w:val="1F487C"/>
        <w:spacing w:val="0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2.%3."/>
      <w:lvlJc w:val="left"/>
      <w:pPr>
        <w:ind w:left="662" w:hanging="1112"/>
        <w:jc w:val="left"/>
      </w:pPr>
      <w:rPr>
        <w:rFonts w:ascii="Times New Roman" w:eastAsia="Times New Roman" w:hAnsi="Times New Roman" w:cs="Times New Roman" w:hint="default"/>
        <w:b/>
        <w:bCs/>
        <w:color w:val="1F487C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978" w:hanging="111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917" w:hanging="111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856" w:hanging="111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95" w:hanging="111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34" w:hanging="111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73" w:hanging="1112"/>
      </w:pPr>
      <w:rPr>
        <w:rFonts w:hint="default"/>
        <w:lang w:val="ru-RU" w:eastAsia="ru-RU" w:bidi="ru-RU"/>
      </w:rPr>
    </w:lvl>
  </w:abstractNum>
  <w:abstractNum w:abstractNumId="22">
    <w:nsid w:val="67DB7F94"/>
    <w:multiLevelType w:val="hybridMultilevel"/>
    <w:tmpl w:val="4920A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6A6FE9"/>
    <w:multiLevelType w:val="hybridMultilevel"/>
    <w:tmpl w:val="02282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AF55EA"/>
    <w:multiLevelType w:val="hybridMultilevel"/>
    <w:tmpl w:val="5DC6E5FC"/>
    <w:lvl w:ilvl="0" w:tplc="975E5B88">
      <w:numFmt w:val="bullet"/>
      <w:lvlText w:val="-"/>
      <w:lvlJc w:val="left"/>
      <w:pPr>
        <w:ind w:left="662" w:hanging="1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CBCE19FE">
      <w:numFmt w:val="bullet"/>
      <w:lvlText w:val=""/>
      <w:lvlJc w:val="left"/>
      <w:pPr>
        <w:ind w:left="1682" w:hanging="315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6F56D8CC">
      <w:numFmt w:val="bullet"/>
      <w:lvlText w:val="•"/>
      <w:lvlJc w:val="left"/>
      <w:pPr>
        <w:ind w:left="2665" w:hanging="315"/>
      </w:pPr>
      <w:rPr>
        <w:rFonts w:hint="default"/>
        <w:lang w:val="ru-RU" w:eastAsia="ru-RU" w:bidi="ru-RU"/>
      </w:rPr>
    </w:lvl>
    <w:lvl w:ilvl="3" w:tplc="96E696BA">
      <w:numFmt w:val="bullet"/>
      <w:lvlText w:val="•"/>
      <w:lvlJc w:val="left"/>
      <w:pPr>
        <w:ind w:left="3651" w:hanging="315"/>
      </w:pPr>
      <w:rPr>
        <w:rFonts w:hint="default"/>
        <w:lang w:val="ru-RU" w:eastAsia="ru-RU" w:bidi="ru-RU"/>
      </w:rPr>
    </w:lvl>
    <w:lvl w:ilvl="4" w:tplc="EEA256BE">
      <w:numFmt w:val="bullet"/>
      <w:lvlText w:val="•"/>
      <w:lvlJc w:val="left"/>
      <w:pPr>
        <w:ind w:left="4637" w:hanging="315"/>
      </w:pPr>
      <w:rPr>
        <w:rFonts w:hint="default"/>
        <w:lang w:val="ru-RU" w:eastAsia="ru-RU" w:bidi="ru-RU"/>
      </w:rPr>
    </w:lvl>
    <w:lvl w:ilvl="5" w:tplc="25186390">
      <w:numFmt w:val="bullet"/>
      <w:lvlText w:val="•"/>
      <w:lvlJc w:val="left"/>
      <w:pPr>
        <w:ind w:left="5622" w:hanging="315"/>
      </w:pPr>
      <w:rPr>
        <w:rFonts w:hint="default"/>
        <w:lang w:val="ru-RU" w:eastAsia="ru-RU" w:bidi="ru-RU"/>
      </w:rPr>
    </w:lvl>
    <w:lvl w:ilvl="6" w:tplc="E9F050B0">
      <w:numFmt w:val="bullet"/>
      <w:lvlText w:val="•"/>
      <w:lvlJc w:val="left"/>
      <w:pPr>
        <w:ind w:left="6608" w:hanging="315"/>
      </w:pPr>
      <w:rPr>
        <w:rFonts w:hint="default"/>
        <w:lang w:val="ru-RU" w:eastAsia="ru-RU" w:bidi="ru-RU"/>
      </w:rPr>
    </w:lvl>
    <w:lvl w:ilvl="7" w:tplc="CED4196E">
      <w:numFmt w:val="bullet"/>
      <w:lvlText w:val="•"/>
      <w:lvlJc w:val="left"/>
      <w:pPr>
        <w:ind w:left="7594" w:hanging="315"/>
      </w:pPr>
      <w:rPr>
        <w:rFonts w:hint="default"/>
        <w:lang w:val="ru-RU" w:eastAsia="ru-RU" w:bidi="ru-RU"/>
      </w:rPr>
    </w:lvl>
    <w:lvl w:ilvl="8" w:tplc="F25EA590">
      <w:numFmt w:val="bullet"/>
      <w:lvlText w:val="•"/>
      <w:lvlJc w:val="left"/>
      <w:pPr>
        <w:ind w:left="8579" w:hanging="315"/>
      </w:pPr>
      <w:rPr>
        <w:rFonts w:hint="default"/>
        <w:lang w:val="ru-RU" w:eastAsia="ru-RU" w:bidi="ru-RU"/>
      </w:rPr>
    </w:lvl>
  </w:abstractNum>
  <w:abstractNum w:abstractNumId="25">
    <w:nsid w:val="6EA04BD6"/>
    <w:multiLevelType w:val="hybridMultilevel"/>
    <w:tmpl w:val="51A24752"/>
    <w:lvl w:ilvl="0" w:tplc="ABD46202">
      <w:start w:val="1"/>
      <w:numFmt w:val="decimal"/>
      <w:lvlText w:val="%1)"/>
      <w:lvlJc w:val="left"/>
      <w:pPr>
        <w:ind w:left="662" w:hanging="6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5DB45236">
      <w:numFmt w:val="bullet"/>
      <w:lvlText w:val="•"/>
      <w:lvlJc w:val="left"/>
      <w:pPr>
        <w:ind w:left="1649" w:hanging="612"/>
      </w:pPr>
      <w:rPr>
        <w:rFonts w:hint="default"/>
        <w:lang w:val="ru-RU" w:eastAsia="ru-RU" w:bidi="ru-RU"/>
      </w:rPr>
    </w:lvl>
    <w:lvl w:ilvl="2" w:tplc="4BD8F8C6">
      <w:numFmt w:val="bullet"/>
      <w:lvlText w:val="•"/>
      <w:lvlJc w:val="left"/>
      <w:pPr>
        <w:ind w:left="2638" w:hanging="612"/>
      </w:pPr>
      <w:rPr>
        <w:rFonts w:hint="default"/>
        <w:lang w:val="ru-RU" w:eastAsia="ru-RU" w:bidi="ru-RU"/>
      </w:rPr>
    </w:lvl>
    <w:lvl w:ilvl="3" w:tplc="68201BEE">
      <w:numFmt w:val="bullet"/>
      <w:lvlText w:val="•"/>
      <w:lvlJc w:val="left"/>
      <w:pPr>
        <w:ind w:left="3627" w:hanging="612"/>
      </w:pPr>
      <w:rPr>
        <w:rFonts w:hint="default"/>
        <w:lang w:val="ru-RU" w:eastAsia="ru-RU" w:bidi="ru-RU"/>
      </w:rPr>
    </w:lvl>
    <w:lvl w:ilvl="4" w:tplc="C5A6EFC4">
      <w:numFmt w:val="bullet"/>
      <w:lvlText w:val="•"/>
      <w:lvlJc w:val="left"/>
      <w:pPr>
        <w:ind w:left="4616" w:hanging="612"/>
      </w:pPr>
      <w:rPr>
        <w:rFonts w:hint="default"/>
        <w:lang w:val="ru-RU" w:eastAsia="ru-RU" w:bidi="ru-RU"/>
      </w:rPr>
    </w:lvl>
    <w:lvl w:ilvl="5" w:tplc="B2D06CF2">
      <w:numFmt w:val="bullet"/>
      <w:lvlText w:val="•"/>
      <w:lvlJc w:val="left"/>
      <w:pPr>
        <w:ind w:left="5605" w:hanging="612"/>
      </w:pPr>
      <w:rPr>
        <w:rFonts w:hint="default"/>
        <w:lang w:val="ru-RU" w:eastAsia="ru-RU" w:bidi="ru-RU"/>
      </w:rPr>
    </w:lvl>
    <w:lvl w:ilvl="6" w:tplc="EE3870B4">
      <w:numFmt w:val="bullet"/>
      <w:lvlText w:val="•"/>
      <w:lvlJc w:val="left"/>
      <w:pPr>
        <w:ind w:left="6594" w:hanging="612"/>
      </w:pPr>
      <w:rPr>
        <w:rFonts w:hint="default"/>
        <w:lang w:val="ru-RU" w:eastAsia="ru-RU" w:bidi="ru-RU"/>
      </w:rPr>
    </w:lvl>
    <w:lvl w:ilvl="7" w:tplc="4050CEF8">
      <w:numFmt w:val="bullet"/>
      <w:lvlText w:val="•"/>
      <w:lvlJc w:val="left"/>
      <w:pPr>
        <w:ind w:left="7583" w:hanging="612"/>
      </w:pPr>
      <w:rPr>
        <w:rFonts w:hint="default"/>
        <w:lang w:val="ru-RU" w:eastAsia="ru-RU" w:bidi="ru-RU"/>
      </w:rPr>
    </w:lvl>
    <w:lvl w:ilvl="8" w:tplc="AC26E382">
      <w:numFmt w:val="bullet"/>
      <w:lvlText w:val="•"/>
      <w:lvlJc w:val="left"/>
      <w:pPr>
        <w:ind w:left="8572" w:hanging="612"/>
      </w:pPr>
      <w:rPr>
        <w:rFonts w:hint="default"/>
        <w:lang w:val="ru-RU" w:eastAsia="ru-RU" w:bidi="ru-RU"/>
      </w:rPr>
    </w:lvl>
  </w:abstractNum>
  <w:abstractNum w:abstractNumId="26">
    <w:nsid w:val="7747410A"/>
    <w:multiLevelType w:val="hybridMultilevel"/>
    <w:tmpl w:val="9920D4BC"/>
    <w:lvl w:ilvl="0" w:tplc="EE688B06">
      <w:numFmt w:val="bullet"/>
      <w:lvlText w:val="-"/>
      <w:lvlJc w:val="left"/>
      <w:pPr>
        <w:ind w:left="139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DDA24A70">
      <w:numFmt w:val="bullet"/>
      <w:lvlText w:val=""/>
      <w:lvlJc w:val="left"/>
      <w:pPr>
        <w:ind w:left="1682" w:hanging="315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410277B0">
      <w:numFmt w:val="bullet"/>
      <w:lvlText w:val="•"/>
      <w:lvlJc w:val="left"/>
      <w:pPr>
        <w:ind w:left="2665" w:hanging="315"/>
      </w:pPr>
      <w:rPr>
        <w:rFonts w:hint="default"/>
        <w:lang w:val="ru-RU" w:eastAsia="ru-RU" w:bidi="ru-RU"/>
      </w:rPr>
    </w:lvl>
    <w:lvl w:ilvl="3" w:tplc="33162E9A">
      <w:numFmt w:val="bullet"/>
      <w:lvlText w:val="•"/>
      <w:lvlJc w:val="left"/>
      <w:pPr>
        <w:ind w:left="3651" w:hanging="315"/>
      </w:pPr>
      <w:rPr>
        <w:rFonts w:hint="default"/>
        <w:lang w:val="ru-RU" w:eastAsia="ru-RU" w:bidi="ru-RU"/>
      </w:rPr>
    </w:lvl>
    <w:lvl w:ilvl="4" w:tplc="155CED9A">
      <w:numFmt w:val="bullet"/>
      <w:lvlText w:val="•"/>
      <w:lvlJc w:val="left"/>
      <w:pPr>
        <w:ind w:left="4637" w:hanging="315"/>
      </w:pPr>
      <w:rPr>
        <w:rFonts w:hint="default"/>
        <w:lang w:val="ru-RU" w:eastAsia="ru-RU" w:bidi="ru-RU"/>
      </w:rPr>
    </w:lvl>
    <w:lvl w:ilvl="5" w:tplc="F202FAE6">
      <w:numFmt w:val="bullet"/>
      <w:lvlText w:val="•"/>
      <w:lvlJc w:val="left"/>
      <w:pPr>
        <w:ind w:left="5622" w:hanging="315"/>
      </w:pPr>
      <w:rPr>
        <w:rFonts w:hint="default"/>
        <w:lang w:val="ru-RU" w:eastAsia="ru-RU" w:bidi="ru-RU"/>
      </w:rPr>
    </w:lvl>
    <w:lvl w:ilvl="6" w:tplc="0074AABA">
      <w:numFmt w:val="bullet"/>
      <w:lvlText w:val="•"/>
      <w:lvlJc w:val="left"/>
      <w:pPr>
        <w:ind w:left="6608" w:hanging="315"/>
      </w:pPr>
      <w:rPr>
        <w:rFonts w:hint="default"/>
        <w:lang w:val="ru-RU" w:eastAsia="ru-RU" w:bidi="ru-RU"/>
      </w:rPr>
    </w:lvl>
    <w:lvl w:ilvl="7" w:tplc="0C7E97E8">
      <w:numFmt w:val="bullet"/>
      <w:lvlText w:val="•"/>
      <w:lvlJc w:val="left"/>
      <w:pPr>
        <w:ind w:left="7594" w:hanging="315"/>
      </w:pPr>
      <w:rPr>
        <w:rFonts w:hint="default"/>
        <w:lang w:val="ru-RU" w:eastAsia="ru-RU" w:bidi="ru-RU"/>
      </w:rPr>
    </w:lvl>
    <w:lvl w:ilvl="8" w:tplc="11288648">
      <w:numFmt w:val="bullet"/>
      <w:lvlText w:val="•"/>
      <w:lvlJc w:val="left"/>
      <w:pPr>
        <w:ind w:left="8579" w:hanging="315"/>
      </w:pPr>
      <w:rPr>
        <w:rFonts w:hint="default"/>
        <w:lang w:val="ru-RU" w:eastAsia="ru-RU" w:bidi="ru-RU"/>
      </w:rPr>
    </w:lvl>
  </w:abstractNum>
  <w:num w:numId="1">
    <w:abstractNumId w:val="5"/>
  </w:num>
  <w:num w:numId="2">
    <w:abstractNumId w:val="11"/>
  </w:num>
  <w:num w:numId="3">
    <w:abstractNumId w:val="1"/>
  </w:num>
  <w:num w:numId="4">
    <w:abstractNumId w:val="25"/>
  </w:num>
  <w:num w:numId="5">
    <w:abstractNumId w:val="18"/>
  </w:num>
  <w:num w:numId="6">
    <w:abstractNumId w:val="10"/>
  </w:num>
  <w:num w:numId="7">
    <w:abstractNumId w:val="15"/>
  </w:num>
  <w:num w:numId="8">
    <w:abstractNumId w:val="8"/>
  </w:num>
  <w:num w:numId="9">
    <w:abstractNumId w:val="6"/>
  </w:num>
  <w:num w:numId="10">
    <w:abstractNumId w:val="4"/>
  </w:num>
  <w:num w:numId="11">
    <w:abstractNumId w:val="21"/>
  </w:num>
  <w:num w:numId="12">
    <w:abstractNumId w:val="24"/>
  </w:num>
  <w:num w:numId="13">
    <w:abstractNumId w:val="26"/>
  </w:num>
  <w:num w:numId="14">
    <w:abstractNumId w:val="2"/>
  </w:num>
  <w:num w:numId="15">
    <w:abstractNumId w:val="0"/>
  </w:num>
  <w:num w:numId="16">
    <w:abstractNumId w:val="12"/>
  </w:num>
  <w:num w:numId="17">
    <w:abstractNumId w:val="3"/>
  </w:num>
  <w:num w:numId="18">
    <w:abstractNumId w:val="20"/>
  </w:num>
  <w:num w:numId="19">
    <w:abstractNumId w:val="16"/>
  </w:num>
  <w:num w:numId="20">
    <w:abstractNumId w:val="7"/>
  </w:num>
  <w:num w:numId="21">
    <w:abstractNumId w:val="22"/>
  </w:num>
  <w:num w:numId="22">
    <w:abstractNumId w:val="19"/>
  </w:num>
  <w:num w:numId="23">
    <w:abstractNumId w:val="17"/>
  </w:num>
  <w:num w:numId="24">
    <w:abstractNumId w:val="23"/>
  </w:num>
  <w:num w:numId="25">
    <w:abstractNumId w:val="13"/>
  </w:num>
  <w:num w:numId="2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4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61C"/>
    <w:rsid w:val="000E78C0"/>
    <w:rsid w:val="001B4497"/>
    <w:rsid w:val="00276B9B"/>
    <w:rsid w:val="006C4493"/>
    <w:rsid w:val="00AE64B1"/>
    <w:rsid w:val="00F1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E64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2">
    <w:name w:val="heading 2"/>
    <w:basedOn w:val="a"/>
    <w:link w:val="20"/>
    <w:uiPriority w:val="1"/>
    <w:qFormat/>
    <w:rsid w:val="000E78C0"/>
    <w:pPr>
      <w:ind w:left="1370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0E78C0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3">
    <w:name w:val="Body Text"/>
    <w:basedOn w:val="a"/>
    <w:link w:val="a4"/>
    <w:uiPriority w:val="1"/>
    <w:qFormat/>
    <w:rsid w:val="000E78C0"/>
    <w:pPr>
      <w:ind w:left="66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E78C0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List Paragraph"/>
    <w:basedOn w:val="a"/>
    <w:uiPriority w:val="34"/>
    <w:qFormat/>
    <w:rsid w:val="000E78C0"/>
    <w:pPr>
      <w:ind w:left="662" w:hanging="341"/>
      <w:jc w:val="both"/>
    </w:pPr>
  </w:style>
  <w:style w:type="character" w:styleId="a6">
    <w:name w:val="Hyperlink"/>
    <w:basedOn w:val="a0"/>
    <w:uiPriority w:val="99"/>
    <w:unhideWhenUsed/>
    <w:rsid w:val="000E78C0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AE64B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E64B1"/>
  </w:style>
  <w:style w:type="paragraph" w:styleId="a7">
    <w:name w:val="Balloon Text"/>
    <w:basedOn w:val="a"/>
    <w:link w:val="a8"/>
    <w:uiPriority w:val="99"/>
    <w:semiHidden/>
    <w:unhideWhenUsed/>
    <w:rsid w:val="00AE64B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64B1"/>
    <w:rPr>
      <w:rFonts w:ascii="Tahoma" w:eastAsia="Times New Roman" w:hAnsi="Tahoma" w:cs="Tahoma"/>
      <w:sz w:val="16"/>
      <w:szCs w:val="16"/>
      <w:lang w:eastAsia="ru-RU" w:bidi="ru-RU"/>
    </w:rPr>
  </w:style>
  <w:style w:type="paragraph" w:styleId="a9">
    <w:name w:val="Normal (Web)"/>
    <w:basedOn w:val="a"/>
    <w:uiPriority w:val="99"/>
    <w:unhideWhenUsed/>
    <w:rsid w:val="00AE64B1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aa">
    <w:name w:val="Strong"/>
    <w:basedOn w:val="a0"/>
    <w:uiPriority w:val="22"/>
    <w:qFormat/>
    <w:rsid w:val="00AE64B1"/>
    <w:rPr>
      <w:b/>
      <w:bCs/>
    </w:rPr>
  </w:style>
  <w:style w:type="character" w:styleId="ab">
    <w:name w:val="FollowedHyperlink"/>
    <w:basedOn w:val="a0"/>
    <w:uiPriority w:val="99"/>
    <w:semiHidden/>
    <w:unhideWhenUsed/>
    <w:rsid w:val="00AE64B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E64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2">
    <w:name w:val="heading 2"/>
    <w:basedOn w:val="a"/>
    <w:link w:val="20"/>
    <w:uiPriority w:val="1"/>
    <w:qFormat/>
    <w:rsid w:val="000E78C0"/>
    <w:pPr>
      <w:ind w:left="1370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0E78C0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3">
    <w:name w:val="Body Text"/>
    <w:basedOn w:val="a"/>
    <w:link w:val="a4"/>
    <w:uiPriority w:val="1"/>
    <w:qFormat/>
    <w:rsid w:val="000E78C0"/>
    <w:pPr>
      <w:ind w:left="66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E78C0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List Paragraph"/>
    <w:basedOn w:val="a"/>
    <w:uiPriority w:val="34"/>
    <w:qFormat/>
    <w:rsid w:val="000E78C0"/>
    <w:pPr>
      <w:ind w:left="662" w:hanging="341"/>
      <w:jc w:val="both"/>
    </w:pPr>
  </w:style>
  <w:style w:type="character" w:styleId="a6">
    <w:name w:val="Hyperlink"/>
    <w:basedOn w:val="a0"/>
    <w:uiPriority w:val="99"/>
    <w:unhideWhenUsed/>
    <w:rsid w:val="000E78C0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AE64B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E64B1"/>
  </w:style>
  <w:style w:type="paragraph" w:styleId="a7">
    <w:name w:val="Balloon Text"/>
    <w:basedOn w:val="a"/>
    <w:link w:val="a8"/>
    <w:uiPriority w:val="99"/>
    <w:semiHidden/>
    <w:unhideWhenUsed/>
    <w:rsid w:val="00AE64B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64B1"/>
    <w:rPr>
      <w:rFonts w:ascii="Tahoma" w:eastAsia="Times New Roman" w:hAnsi="Tahoma" w:cs="Tahoma"/>
      <w:sz w:val="16"/>
      <w:szCs w:val="16"/>
      <w:lang w:eastAsia="ru-RU" w:bidi="ru-RU"/>
    </w:rPr>
  </w:style>
  <w:style w:type="paragraph" w:styleId="a9">
    <w:name w:val="Normal (Web)"/>
    <w:basedOn w:val="a"/>
    <w:uiPriority w:val="99"/>
    <w:unhideWhenUsed/>
    <w:rsid w:val="00AE64B1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aa">
    <w:name w:val="Strong"/>
    <w:basedOn w:val="a0"/>
    <w:uiPriority w:val="22"/>
    <w:qFormat/>
    <w:rsid w:val="00AE64B1"/>
    <w:rPr>
      <w:b/>
      <w:bCs/>
    </w:rPr>
  </w:style>
  <w:style w:type="character" w:styleId="ab">
    <w:name w:val="FollowedHyperlink"/>
    <w:basedOn w:val="a0"/>
    <w:uiPriority w:val="99"/>
    <w:semiHidden/>
    <w:unhideWhenUsed/>
    <w:rsid w:val="00AE64B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3784</Words>
  <Characters>21573</Characters>
  <Application>Microsoft Office Word</Application>
  <DocSecurity>0</DocSecurity>
  <Lines>179</Lines>
  <Paragraphs>50</Paragraphs>
  <ScaleCrop>false</ScaleCrop>
  <Company/>
  <LinksUpToDate>false</LinksUpToDate>
  <CharactersWithSpaces>25307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2020-04-30T06:54:00Z</dcterms:created>
  <dcterms:modified xsi:type="dcterms:W3CDTF">2020-04-30T09:18:00Z</dcterms:modified>
</cp:coreProperties>
</file>