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092" w:rsidRDefault="00197092" w:rsidP="00981E64">
      <w:pPr>
        <w:pStyle w:val="a3"/>
        <w:jc w:val="both"/>
        <w:rPr>
          <w:color w:val="000000"/>
          <w:shd w:val="clear" w:color="auto" w:fill="FFFFFF"/>
        </w:rPr>
      </w:pPr>
      <w:bookmarkStart w:id="0" w:name="_GoBack"/>
      <w:bookmarkEnd w:id="0"/>
      <w:r w:rsidRPr="00197092">
        <w:rPr>
          <w:noProof/>
          <w:color w:val="000000"/>
          <w:shd w:val="clear" w:color="auto" w:fill="FFFFFF"/>
        </w:rPr>
        <w:drawing>
          <wp:inline distT="0" distB="0" distL="0" distR="0">
            <wp:extent cx="5940425" cy="85921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92" w:rsidRDefault="00197092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1.4. Медицинский кабинет является структурным подразделением образовательного учреждения и осуществляет свою деятельность в соответствии с нормативными правовыми актами, регламентирующими порядок и организацию оказания медицинских услуг в образовательном учреждении.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1.5. Медицинский кабинет осуществляет свою деятельность во взаимодействии с территориальным управлением Федеральной службы по надзору в сфере защиты прав потребителей и благополучия человека по Тверской области, муниципальным учреждением </w:t>
      </w:r>
      <w:proofErr w:type="gramStart"/>
      <w:r w:rsidRPr="00981E64">
        <w:rPr>
          <w:color w:val="000000"/>
          <w:shd w:val="clear" w:color="auto" w:fill="FFFFFF"/>
        </w:rPr>
        <w:t>здравоохранения  ЦРБ</w:t>
      </w:r>
      <w:proofErr w:type="gramEnd"/>
      <w:r w:rsidRPr="00981E64">
        <w:rPr>
          <w:color w:val="000000"/>
          <w:shd w:val="clear" w:color="auto" w:fill="FFFFFF"/>
        </w:rPr>
        <w:t xml:space="preserve"> Сонковского района, администрацией и педагогическим коллективом образовательного учреждения.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2. Основные задачи и виды деятельности медицинского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кабинета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2.1. Основными задачами деятельности медицинского кабинета являются: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организация и осуществление эффективного медицинского обеспечения воспитанников (обучающихся), улучшение его качества;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сохранение, укрепление и профилактика здоровья воспитанников (обучающихся), снижение заболеваемости;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оказание профилактической, диагностической, лечебно-оздоровительной, коррекционной помощи воспитанникам (обучающимся);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приобщение детей и родителей (законных представителей) к здоровому образу жизни, в том числе посредством обеспечения системы рационального питания и физкультурно-оздоровительных мероприятий и закаливания воспитанников (обучающихся);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осуществление контроля за выполнением санитарно-гигиенических норм и правил.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2.2. В соответствии с задачами медицинский кабинет осуществляет: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медицинскую, профилактическую и санитарно-просветительную работу;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контроль за санитарно-гигиеническими условиями в образовательном учреждении, в том числе состоянием окружающей территории, пищеблока, групповых комнат, мест отдыха воспитанников (обучающихся), санитарно-гигиенических комнат;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контроль за организацией и качеством питания воспитанников (обучающихся);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- гигиеническое воспитание, пропаганду гигиенических знаний по здоровому образу жизни, сохранению и укреплению соматического, репродуктивного, психического здоровья, контроль за их эффективностью;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санитарно-просветительную работу с родителями (законными представителями), детьми и педагогическим персоналом по вопросам профилактики заболеваний;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иммунопрофилактику инфекционных болезней воспитанников;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- работу по обеспечению медико-психологической адаптации воспитанников при поступлении в образовательное </w:t>
      </w:r>
      <w:proofErr w:type="gramStart"/>
      <w:r w:rsidRPr="00981E64">
        <w:rPr>
          <w:color w:val="000000"/>
          <w:shd w:val="clear" w:color="auto" w:fill="FFFFFF"/>
        </w:rPr>
        <w:t>учреждение ;</w:t>
      </w:r>
      <w:proofErr w:type="gramEnd"/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проведение периодических профилактических осмотров детей;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оказание неотложной медицинской помощи воспитанникам (обучающимся);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взаимодействие с учреждениями муниципальной системы здравоохранения по вопросам профилактики и диспансерного наблюдения детей;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обеспечение преемственности с участковым педиатром по вопросам охраны здоровья;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разработку и реализацию совместно с администрацией образовательного учреждения комплекса мероприятий по сохранению и укреплению здоровья детей на индивидуальном и групповом уровне;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ведение учетно-отчетной медицинской документации.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 Организация деятельности медицинского кабинета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3.1. Медицинский кабинет осуществляет свою деятельность на основании годового плана медико-санитарного обслуживания детей по следующим направлениям: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организационная работа;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лечебно-профилактическая работа;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противоэпидемическая работа;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санитарно-просветительная работа.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3.2. Медицинский кабинет образовательного учреждения укомплектовывается квалифицированными кадрами среднего медицинского персонала, имеющего специальную подготовку, подтвержденную документом установленного образца (далее - медицинский персонал).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3.3. Медицинский персонал обязан раз в пять лет проходить курсы повышения квалификации с получением документа установленного образца.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3.4. Численность и должности медицинского персонала устанавливаются с учетом типа и вида образовательного учреждения, численности воспитанников (обучающихся) и наличия необходимых средств.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3.5. Медицинский кабинет располагается, как правило, на первом этаже образовательного учреждения. Медицинский кабинет должен располагать достаточным помещением для приема больных детей, осуществления лечебных процедур, размещения и хранения медицинского оборудования и документации и отвечать всем санитарно-гигиеническим требованиям, предъявляемым к медицинским помещениям образовательного учреждения.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3.6. Медицинский кабинет укомплектовывается необходимым оборудованием и инструментарием в соответствии с примерным перечнем оборудования и инструментария медицинского кабинета образовательного учреждения, установленным нормами санитарно-эпидемиологических требований.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Медицинские инструменты многоразового использования подлежат дезинфекции в соответствии с действующими нормативными документами, утвержденными федеральными органами исполнительной власти в области здравоохранения. В работе медицинского кабинета предпочтительно использовать стерильный инструментарий разового пользования с последующим обеззараживанием и утилизацией.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3.7. Медицинский кабинет укомплектовывается необходимым набором медикаментов для оказания неотложной помощи, лекарственными средствами, одноразовыми шприцами, стерильными и перевязочными материалами, дезинфицирующими средствами.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3.8. Медицинским персоналом ведется первичная медицинская документация по формам, утвержденным федеральными органами исполнительной власти в области здравоохранения и образования.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3.9. Медицинский персонал ведет следующую медицинскую документацию: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оформление индивидуальных медицинских карт на каждого ребенка;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оформление документов на вновь прибывших детей;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оформление школьных карт на детей, поступающих в школу;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анализ заболеваемости и посещаемости детей по группам;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- составление отчетов по заболеваемости, </w:t>
      </w:r>
      <w:proofErr w:type="spellStart"/>
      <w:r w:rsidRPr="00981E64">
        <w:rPr>
          <w:color w:val="000000"/>
          <w:shd w:val="clear" w:color="auto" w:fill="FFFFFF"/>
        </w:rPr>
        <w:t>профпрививкам</w:t>
      </w:r>
      <w:proofErr w:type="spellEnd"/>
      <w:r w:rsidRPr="00981E64">
        <w:rPr>
          <w:color w:val="000000"/>
          <w:shd w:val="clear" w:color="auto" w:fill="FFFFFF"/>
        </w:rPr>
        <w:t xml:space="preserve"> и др.;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ведение медицинских журналов по установленной форме.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3.10. Медицинский персонал ведет установленную документацию по питанию детей в образовательном учреждении.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                           4. Основные мероприятия, проводимые медицинским персоналом</w:t>
      </w:r>
    </w:p>
    <w:p w:rsidR="00981E64" w:rsidRPr="00981E64" w:rsidRDefault="00981E64" w:rsidP="00981E64">
      <w:pPr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4.1. Медицинский персонал обязан: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медицинские осмотры детей при поступлении в образовательное учреждение с целью выявления больных, в том числе на педикулез;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- осуществлять систематическое наблюдение за состоянием здоровья воспитанников (обучающихся), особенно имеющих отклонения в состоянии здоровья;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- в рамках организации рационального питания детей составлять и выписывать меню-раскладку с использованием картотеки блюд и примерным 10-дневным меню, согласованным с органами Госсанэпиднадзора, обеспечивать витаминизацию пищи, анализ калорийности питания, проводить бракераж готовой пищи с отметкой о ее качестве, с разрешением раздачи, вести </w:t>
      </w:r>
      <w:proofErr w:type="spellStart"/>
      <w:r w:rsidRPr="00981E64">
        <w:rPr>
          <w:color w:val="000000"/>
          <w:shd w:val="clear" w:color="auto" w:fill="FFFFFF"/>
        </w:rPr>
        <w:t>бракеражный</w:t>
      </w:r>
      <w:proofErr w:type="spellEnd"/>
      <w:r w:rsidRPr="00981E64">
        <w:rPr>
          <w:color w:val="000000"/>
          <w:shd w:val="clear" w:color="auto" w:fill="FFFFFF"/>
        </w:rPr>
        <w:t xml:space="preserve"> журнал;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работу по организации профилактических осмотров воспитанников (обучающихся) и проведение профилактических прививок;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информировать о результатах медицинских осмотров родителей (законных представителей) воспитанников (обучающихся), знакомить педагогов с рекомендациями врачей-специалистов; направлять воспитанников (обучающихся) на консультации к врачам-специалистам;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информировать руководителя образовательного учреждения, воспитателей, руководителя физического воспитания о состоянии здоровья детей, рекомендуемом режиме для детей с отклонениями в состоянии здоровья, распределять детей на медицинские группы для занятий физическим воспитанием;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- оказывать методическую помощь воспитателям в организации работы по физическому воспитанию и закаливанию </w:t>
      </w:r>
      <w:proofErr w:type="gramStart"/>
      <w:r w:rsidRPr="00981E64">
        <w:rPr>
          <w:color w:val="000000"/>
          <w:shd w:val="clear" w:color="auto" w:fill="FFFFFF"/>
        </w:rPr>
        <w:t>воспитанников  и</w:t>
      </w:r>
      <w:proofErr w:type="gramEnd"/>
      <w:r w:rsidRPr="00981E64">
        <w:rPr>
          <w:color w:val="000000"/>
          <w:shd w:val="clear" w:color="auto" w:fill="FFFFFF"/>
        </w:rPr>
        <w:t xml:space="preserve"> проведению летних оздоровительных мероприятий;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мероприятия, направленные на повышение уровня компетенции персонала образовательного учреждения и родителей по вопросам охраны и укрепления здоровья детей, специальные занятия с детьми всех возрастных групп по тематике ОБЖ;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осуществлять учет состояния здоровья и индивидуальных особенностей ребенка при организации оздоровительных мероприятий;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ежедневный амбулаторный прием в целях оказания медицинской помощи (при необходимости), выявления заболевших детей, своевременной их изоляции, оказания первой медицинской помощи при возникновении несчастных случаев;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информировать руководителя образовательного учреждения о необходимости вызова скорой помощи, в экстренной ситуации содействовать этому;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незамедлительно информировать руководителя муниципального образовательного учреждения о возникновении среди воспитанников (обучающихся) случаев инфекционного заболевания, отравления, необычной реакции после применения медицинских препаратов, чрезвычайной ситуации;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 xml:space="preserve">- сообщать в муниципальные учреждения здравоохранения и территориальное управление Федеральной службы по надзору в сфере защиты прав потребителей и благополучия человека по Калужской области о случаях инфекционных и паразитарных заболеваний среди </w:t>
      </w:r>
      <w:proofErr w:type="gramStart"/>
      <w:r w:rsidRPr="00981E64">
        <w:rPr>
          <w:color w:val="000000"/>
          <w:shd w:val="clear" w:color="auto" w:fill="FFFFFF"/>
        </w:rPr>
        <w:t>воспитанников  и</w:t>
      </w:r>
      <w:proofErr w:type="gramEnd"/>
      <w:r w:rsidRPr="00981E64">
        <w:rPr>
          <w:color w:val="000000"/>
          <w:shd w:val="clear" w:color="auto" w:fill="FFFFFF"/>
        </w:rPr>
        <w:t xml:space="preserve"> персонала образовательного учреждения в течение 12 часов после установления диагноза в установленном порядке;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работу по профилактике травматизма, учету и анализу всех случаев травм;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- осуществлять организацию и проведение санитарно-противоэпидемических мероприятий;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проводить работу по формированию здорового образа жизни с персоналом и детьми, организацию "дней здоровья", игр, викторин на медицинскую тему;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вести установленную государственным органом, осуществляющим управление в сфере здравоохранения, медицинскую документацию и учет, обеспечивать хранение медицинского инструментария и оборудования, медикаментов, прививочного материала, следить за своевременным их пополнением;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посещать курсы повышения квалификации с последующей аттестацией один раз в пять лет;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сотрудничать с муниципальными органами здравоохранения и представлять им необходимую документацию.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5. Организация медицинского контроля в образовательном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proofErr w:type="spellStart"/>
      <w:r w:rsidRPr="00981E64">
        <w:rPr>
          <w:color w:val="000000"/>
          <w:shd w:val="clear" w:color="auto" w:fill="FFFFFF"/>
        </w:rPr>
        <w:t>учреждени</w:t>
      </w:r>
      <w:proofErr w:type="spellEnd"/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5.1. Медицинский персонал осуществляет в образовательном учреждении регулярный медицинский контроль за: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соблюдением требований по охране жизни и здоровья детей;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санитарно-гигиеническим состоянием и содержанием территории, всех помещений и оборудования, соблюдением правил личной гигиены воспитанниками и персоналом;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соблюдением рационального режима дня в образовательном учреждении;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санитарным состоянием пищеблока: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выполнением санитарных требований к технологии приготовления пищи, мытью посуды;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закладкой на пищеблоке основных продуктов, качеством приготовления пищи и нормой выхода блюд, качеством получаемых продуктов;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своевременным и полным прохождением персоналом образовательного учреждения обязательных медицинских профилактических осмотров,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проведением физкультурно-оздоровительных мероприятий и закаливания, организацией физического воспитания, правильным проведением мероприятий по физической культуре в зависимости от пола, возраста и состояния здоровья воспитанников (обучающихся).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5.2. Медицинский персонал может запрашивать необходимую информацию, изучать документацию, относящуюся к предмету контроля.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5.3 Результаты контрольной деятельности оформляются в виде: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аналитической справки;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- справки о результатах контроля;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доклада о состоянии дел по проверяемому вопросу и др.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6. Права медицинского персонала</w:t>
      </w:r>
    </w:p>
    <w:p w:rsidR="00981E64" w:rsidRPr="00981E64" w:rsidRDefault="00981E64" w:rsidP="00981E64">
      <w:pPr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6.1. Медицинский персонал имеет право: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участвовать совместно с администрацией образовательного учреждения в принятии управленческих решений в рамках своей компетенции;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принимать участие в работе педагогического совета образовательного учреждения, родительского комитета и других органов самоуправления;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присутствовать на различных мероприятиях, проводимых образовательным учреждением, по вопросам своей компетенции;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обращаться с заявлениями и предложениями к руководителю образовательного учреждения, в органы и учреждения муниципальной системы здравоохранения; общественные организации;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получать своевременно информацию, необходимую для принятия мер по устранению недостатков и улучшению медицинского обеспечения воспитанников (обучающихся);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вносить предложения по совершенствованию медицинского обеспечения воспитанников (обучающихся);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на повышение квалификации;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на труд в условиях, отвечающих требованиям безопасности и гигиены труда;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на защиту профессиональной чести, достоинства и деловой репутации;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- присутствовать на различных мероприятиях, проводимых в рамках муниципальной системы здравоохранения, посвященных вопросам охраны здоровья детей;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lastRenderedPageBreak/>
        <w:t>- изучать практическую деятельность учреждений и организаций системы здравоохранения.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7. Ответственность медицинского персонала</w:t>
      </w:r>
    </w:p>
    <w:p w:rsidR="00981E64" w:rsidRPr="00981E64" w:rsidRDefault="00981E64" w:rsidP="00981E64">
      <w:pPr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7.1. Медицинский персонал несет ответственность за выполнение, выполнение не в полном объеме или невыполнение закрепленных за ними задач и функций.</w:t>
      </w:r>
    </w:p>
    <w:p w:rsidR="00981E64" w:rsidRPr="00981E64" w:rsidRDefault="00981E64" w:rsidP="00981E64">
      <w:pPr>
        <w:pStyle w:val="a3"/>
        <w:jc w:val="both"/>
        <w:rPr>
          <w:color w:val="000000"/>
          <w:shd w:val="clear" w:color="auto" w:fill="FFFFFF"/>
        </w:rPr>
      </w:pPr>
      <w:r w:rsidRPr="00981E64">
        <w:rPr>
          <w:color w:val="000000"/>
          <w:shd w:val="clear" w:color="auto" w:fill="FFFFFF"/>
        </w:rPr>
        <w:t>7.2. Медицинский персонал несет ответственность за достоверность излагаемых фактов, представляемых в справках, докладах по итогам медико-санитарной работы.</w:t>
      </w:r>
    </w:p>
    <w:p w:rsidR="00981E64" w:rsidRPr="00981E64" w:rsidRDefault="00981E64" w:rsidP="00981E64">
      <w:pPr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jc w:val="both"/>
        <w:rPr>
          <w:color w:val="000000"/>
          <w:shd w:val="clear" w:color="auto" w:fill="FFFFFF"/>
        </w:rPr>
      </w:pPr>
    </w:p>
    <w:p w:rsidR="00981E64" w:rsidRPr="00981E64" w:rsidRDefault="00981E64" w:rsidP="00981E64">
      <w:pPr>
        <w:jc w:val="both"/>
      </w:pPr>
    </w:p>
    <w:p w:rsidR="00981E64" w:rsidRPr="00981E64" w:rsidRDefault="00981E64" w:rsidP="00981E64">
      <w:pPr>
        <w:jc w:val="both"/>
      </w:pPr>
    </w:p>
    <w:p w:rsidR="00BE05D1" w:rsidRPr="00981E64" w:rsidRDefault="00BE05D1" w:rsidP="00981E64">
      <w:pPr>
        <w:jc w:val="both"/>
      </w:pPr>
    </w:p>
    <w:sectPr w:rsidR="00BE05D1" w:rsidRPr="0098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8F"/>
    <w:rsid w:val="00197092"/>
    <w:rsid w:val="004E428F"/>
    <w:rsid w:val="00981E64"/>
    <w:rsid w:val="00BE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F2DA6"/>
  <w15:chartTrackingRefBased/>
  <w15:docId w15:val="{B67F4719-16EE-438D-BF4E-2EC75473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81E6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81E6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1E6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1898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2019-04-08T09:10:00Z</cp:lastPrinted>
  <dcterms:created xsi:type="dcterms:W3CDTF">2019-04-08T09:08:00Z</dcterms:created>
  <dcterms:modified xsi:type="dcterms:W3CDTF">2019-04-08T09:45:00Z</dcterms:modified>
</cp:coreProperties>
</file>