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83" w:rsidRPr="00F17A83" w:rsidRDefault="00F17A83" w:rsidP="00F17A83">
      <w:pPr>
        <w:rPr>
          <w:b/>
          <w:sz w:val="28"/>
          <w:szCs w:val="28"/>
        </w:rPr>
      </w:pPr>
      <w:r w:rsidRPr="00F17A83">
        <w:rPr>
          <w:b/>
          <w:sz w:val="28"/>
          <w:szCs w:val="28"/>
        </w:rPr>
        <w:t xml:space="preserve"> 2«Б», 2«В» Рисунок.  Преподаватель  Пурнова О.Е.</w:t>
      </w:r>
    </w:p>
    <w:p w:rsidR="00F17A83" w:rsidRPr="00F17A83" w:rsidRDefault="00F17A83" w:rsidP="00F17A83">
      <w:pPr>
        <w:rPr>
          <w:b/>
          <w:sz w:val="28"/>
          <w:szCs w:val="28"/>
        </w:rPr>
      </w:pPr>
      <w:r w:rsidRPr="00F17A83">
        <w:rPr>
          <w:b/>
          <w:sz w:val="28"/>
          <w:szCs w:val="28"/>
        </w:rPr>
        <w:t xml:space="preserve">Тема: «Тематический натюрморт».  </w:t>
      </w:r>
    </w:p>
    <w:p w:rsidR="00F17A83" w:rsidRPr="00F17A83" w:rsidRDefault="00F17A83" w:rsidP="00F17A83">
      <w:pPr>
        <w:rPr>
          <w:sz w:val="28"/>
          <w:szCs w:val="28"/>
        </w:rPr>
      </w:pPr>
      <w:r w:rsidRPr="00F17A83">
        <w:rPr>
          <w:b/>
          <w:sz w:val="28"/>
          <w:szCs w:val="28"/>
        </w:rPr>
        <w:t>Цель урока:</w:t>
      </w:r>
      <w:r w:rsidRPr="00F17A83">
        <w:rPr>
          <w:sz w:val="28"/>
          <w:szCs w:val="28"/>
        </w:rPr>
        <w:t xml:space="preserve">  Изобразить н</w:t>
      </w:r>
      <w:r>
        <w:rPr>
          <w:sz w:val="28"/>
          <w:szCs w:val="28"/>
        </w:rPr>
        <w:t xml:space="preserve">атюрморт. </w:t>
      </w:r>
    </w:p>
    <w:p w:rsidR="00F17A83" w:rsidRPr="00F17A83" w:rsidRDefault="00F17A83" w:rsidP="00F17A83">
      <w:pPr>
        <w:rPr>
          <w:b/>
          <w:sz w:val="28"/>
          <w:szCs w:val="28"/>
        </w:rPr>
      </w:pPr>
      <w:r w:rsidRPr="00F17A83">
        <w:rPr>
          <w:b/>
          <w:sz w:val="28"/>
          <w:szCs w:val="28"/>
        </w:rPr>
        <w:t xml:space="preserve">Задачи: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Закрепить навыки  построения предметов в перспективе с применением пропорций; навыки создания воздушной перспективы;  навыки ведения рисунка тональными отношениями.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17A83">
        <w:rPr>
          <w:sz w:val="28"/>
          <w:szCs w:val="28"/>
        </w:rPr>
        <w:t xml:space="preserve">Развивать образное мышление, зрительное мышление; углублять понятие о форме предмета, учить отражать в рисунках форму предметов и объём по средствам светотени.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</w:t>
      </w:r>
      <w:r w:rsidRPr="00F17A83">
        <w:rPr>
          <w:sz w:val="28"/>
          <w:szCs w:val="28"/>
        </w:rPr>
        <w:t>Воспитывать интерес к рисункам с натуры; способствовать формированию положительного отношения к изобразительному искусству, пробудить желание творить.</w:t>
      </w:r>
    </w:p>
    <w:p w:rsidR="00F17A83" w:rsidRDefault="00F17A83" w:rsidP="00F17A83">
      <w:pPr>
        <w:rPr>
          <w:sz w:val="28"/>
          <w:szCs w:val="28"/>
        </w:rPr>
      </w:pPr>
      <w:r w:rsidRPr="00F17A83">
        <w:rPr>
          <w:sz w:val="28"/>
          <w:szCs w:val="28"/>
        </w:rPr>
        <w:t xml:space="preserve"> </w:t>
      </w:r>
      <w:r w:rsidRPr="00F6586B">
        <w:rPr>
          <w:b/>
          <w:sz w:val="28"/>
          <w:szCs w:val="28"/>
        </w:rPr>
        <w:t>Материалы:</w:t>
      </w:r>
      <w:r w:rsidR="002A7867">
        <w:rPr>
          <w:sz w:val="28"/>
          <w:szCs w:val="28"/>
        </w:rPr>
        <w:t xml:space="preserve"> бумага формата А3</w:t>
      </w:r>
      <w:r w:rsidRPr="00F17A83">
        <w:rPr>
          <w:sz w:val="28"/>
          <w:szCs w:val="28"/>
        </w:rPr>
        <w:t>, простые карандаши, ластик.</w:t>
      </w:r>
    </w:p>
    <w:p w:rsidR="00F17A83" w:rsidRDefault="00F17A83" w:rsidP="00F17A83">
      <w:pPr>
        <w:rPr>
          <w:sz w:val="28"/>
          <w:szCs w:val="28"/>
        </w:rPr>
      </w:pPr>
      <w:r w:rsidRPr="00F6586B">
        <w:rPr>
          <w:b/>
          <w:sz w:val="28"/>
          <w:szCs w:val="28"/>
        </w:rPr>
        <w:t>Деятельность детей:</w:t>
      </w:r>
      <w:r w:rsidRPr="00F17A83">
        <w:rPr>
          <w:sz w:val="28"/>
          <w:szCs w:val="28"/>
        </w:rPr>
        <w:t xml:space="preserve"> анализ: формы предметов, расположения их в пространстве, пропорций, тональных  отношений; поисковая: построение композиции, передача объема предметов с помощью тона.</w:t>
      </w:r>
    </w:p>
    <w:p w:rsidR="00C42568" w:rsidRDefault="00F17A83" w:rsidP="00F6586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657600" cy="4654552"/>
            <wp:effectExtent l="0" t="0" r="0" b="0"/>
            <wp:docPr id="2" name="Рисунок 2" descr="C:\Users\Oksana\Desktop\2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a\Desktop\2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241" cy="46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6B" w:rsidRDefault="00F6586B" w:rsidP="00F6586B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>Этапы работы</w:t>
      </w:r>
    </w:p>
    <w:p w:rsidR="00F6586B" w:rsidRDefault="00F6586B" w:rsidP="00F6586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819400" cy="3759200"/>
            <wp:effectExtent l="0" t="0" r="0" b="0"/>
            <wp:docPr id="3" name="Рисунок 3" descr="C:\Users\Oksana\Desktop\2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Desktop\2б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343" cy="376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CFBB6FE" wp14:editId="6FA80AA8">
            <wp:extent cx="2793206" cy="3724275"/>
            <wp:effectExtent l="0" t="0" r="7620" b="0"/>
            <wp:docPr id="4" name="Рисунок 4" descr="C:\Users\Oksana\Desktop\2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sana\Desktop\2б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304" cy="372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6B" w:rsidRPr="00F6586B" w:rsidRDefault="00F6586B" w:rsidP="00F6586B">
      <w:pPr>
        <w:pStyle w:val="a5"/>
        <w:numPr>
          <w:ilvl w:val="0"/>
          <w:numId w:val="1"/>
        </w:numPr>
        <w:rPr>
          <w:sz w:val="28"/>
          <w:szCs w:val="28"/>
        </w:rPr>
      </w:pPr>
      <w:r w:rsidRPr="00F6586B">
        <w:rPr>
          <w:sz w:val="28"/>
          <w:szCs w:val="28"/>
        </w:rPr>
        <w:t xml:space="preserve">Рассмотреть предметы, закомпановать, измерить пропорции, построить кувшин по правилам симметричных предметов.  Изобразите эллипсы. Изобразить книгу в перспективном сокращении  </w:t>
      </w:r>
    </w:p>
    <w:p w:rsidR="00F6586B" w:rsidRDefault="00F6586B" w:rsidP="00F6586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6586B"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50FC2F" wp14:editId="5DE74C0C">
            <wp:extent cx="2733675" cy="3644900"/>
            <wp:effectExtent l="0" t="0" r="9525" b="0"/>
            <wp:docPr id="5" name="Рисунок 5" descr="C:\Users\Oksana\Desktop\2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sana\Desktop\2б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89" cy="364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F6586B"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05100" cy="3606801"/>
            <wp:effectExtent l="0" t="0" r="0" b="0"/>
            <wp:docPr id="6" name="Рисунок 6" descr="C:\Users\Oksana\Desktop\2б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ksana\Desktop\2б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152" cy="361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6B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594CE4">
        <w:rPr>
          <w:sz w:val="28"/>
          <w:szCs w:val="28"/>
        </w:rPr>
        <w:t>Наметьте падающие</w:t>
      </w:r>
      <w:r w:rsidRPr="00F6586B">
        <w:rPr>
          <w:sz w:val="28"/>
          <w:szCs w:val="28"/>
        </w:rPr>
        <w:t xml:space="preserve"> тени. Вы знаете, что работу тоном нужно начинать с </w:t>
      </w:r>
      <w:proofErr w:type="gramStart"/>
      <w:r w:rsidRPr="00F6586B">
        <w:rPr>
          <w:sz w:val="28"/>
          <w:szCs w:val="28"/>
        </w:rPr>
        <w:t>темного</w:t>
      </w:r>
      <w:proofErr w:type="gramEnd"/>
      <w:r w:rsidRPr="00F6586B">
        <w:rPr>
          <w:sz w:val="28"/>
          <w:szCs w:val="28"/>
        </w:rPr>
        <w:t xml:space="preserve">, то есть с падающих и собственных теней. Заштрихуйте их.                       </w:t>
      </w:r>
    </w:p>
    <w:p w:rsidR="00594CE4" w:rsidRDefault="00594CE4" w:rsidP="00F6586B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14663" cy="4019550"/>
            <wp:effectExtent l="0" t="0" r="0" b="0"/>
            <wp:docPr id="7" name="Рисунок 7" descr="C:\Users\Oksana\Desktop\2б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sana\Desktop\2б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71" cy="402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12281" cy="4016374"/>
            <wp:effectExtent l="0" t="0" r="0" b="3810"/>
            <wp:docPr id="8" name="Рисунок 8" descr="C:\Users\Oksana\Desktop\2б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ksana\Desktop\2б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196" cy="402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E4" w:rsidRPr="00594CE4" w:rsidRDefault="00594CE4" w:rsidP="00594CE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594CE4">
        <w:rPr>
          <w:sz w:val="28"/>
          <w:szCs w:val="28"/>
        </w:rPr>
        <w:t>Следующий этап – работа с фоном. Что темнее? Стена. Значит, заштриховываем сначала ее, а затем стол. Помним! Что нужно передать пространство (стол – ближе светлее, дальше темнее; стена - выше светлее, ниже к линии стола темнее).</w:t>
      </w:r>
      <w:r w:rsidRPr="00594CE4">
        <w:t xml:space="preserve"> </w:t>
      </w:r>
      <w:r w:rsidRPr="00594CE4">
        <w:rPr>
          <w:sz w:val="28"/>
          <w:szCs w:val="28"/>
        </w:rPr>
        <w:t xml:space="preserve">Далее возвращаемся к </w:t>
      </w:r>
      <w:r>
        <w:rPr>
          <w:sz w:val="28"/>
          <w:szCs w:val="28"/>
        </w:rPr>
        <w:t>предметам. Так как силуэт кувшина</w:t>
      </w:r>
      <w:r w:rsidRPr="00594CE4">
        <w:rPr>
          <w:sz w:val="28"/>
          <w:szCs w:val="28"/>
        </w:rPr>
        <w:t xml:space="preserve"> темнее фона, его надо усилить. Набираем </w:t>
      </w:r>
      <w:r>
        <w:rPr>
          <w:sz w:val="28"/>
          <w:szCs w:val="28"/>
        </w:rPr>
        <w:t xml:space="preserve">его </w:t>
      </w:r>
      <w:r w:rsidRPr="00594CE4">
        <w:rPr>
          <w:sz w:val="28"/>
          <w:szCs w:val="28"/>
        </w:rPr>
        <w:t>тональность, добиваясь объема (свет, полутон, собственная тен</w:t>
      </w:r>
      <w:r>
        <w:rPr>
          <w:sz w:val="28"/>
          <w:szCs w:val="28"/>
        </w:rPr>
        <w:t>ь, рефлекс). Подчеркиваем рефлекс</w:t>
      </w:r>
      <w:r w:rsidRPr="00594CE4">
        <w:rPr>
          <w:sz w:val="28"/>
          <w:szCs w:val="28"/>
        </w:rPr>
        <w:t xml:space="preserve"> падающе</w:t>
      </w:r>
      <w:r w:rsidR="00BA6906">
        <w:rPr>
          <w:sz w:val="28"/>
          <w:szCs w:val="28"/>
        </w:rPr>
        <w:t>й тенью на книге.</w:t>
      </w:r>
      <w:r>
        <w:rPr>
          <w:sz w:val="28"/>
          <w:szCs w:val="28"/>
        </w:rPr>
        <w:t xml:space="preserve"> Чем ближе она к кувшину</w:t>
      </w:r>
      <w:r w:rsidRPr="00594CE4">
        <w:rPr>
          <w:sz w:val="28"/>
          <w:szCs w:val="28"/>
        </w:rPr>
        <w:t>, тем темнее, чем дальше, тем светлее, тень рассеивается.  Обрати</w:t>
      </w:r>
      <w:r>
        <w:rPr>
          <w:sz w:val="28"/>
          <w:szCs w:val="28"/>
        </w:rPr>
        <w:t xml:space="preserve">те внимание, что внутри кувшина </w:t>
      </w:r>
      <w:r w:rsidRPr="00594CE4">
        <w:rPr>
          <w:sz w:val="28"/>
          <w:szCs w:val="28"/>
        </w:rPr>
        <w:t>темнее, чем снаружи. Подчеркн</w:t>
      </w:r>
      <w:r>
        <w:rPr>
          <w:sz w:val="28"/>
          <w:szCs w:val="28"/>
        </w:rPr>
        <w:t>ите его</w:t>
      </w:r>
      <w:r w:rsidR="00BA6906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передний край</w:t>
      </w:r>
      <w:r w:rsidR="00BA6906">
        <w:rPr>
          <w:sz w:val="28"/>
          <w:szCs w:val="28"/>
        </w:rPr>
        <w:t>. Прорисуйте кисти, передайте их объем</w:t>
      </w:r>
      <w:r w:rsidRPr="00594CE4">
        <w:rPr>
          <w:sz w:val="28"/>
          <w:szCs w:val="28"/>
        </w:rPr>
        <w:t>.</w:t>
      </w:r>
      <w:r w:rsidR="00BA6906">
        <w:rPr>
          <w:sz w:val="28"/>
          <w:szCs w:val="28"/>
        </w:rPr>
        <w:t xml:space="preserve">  Книга в перспективе имеет три плоскости (свет, полутон, собственная тень). Изобразите ее в пространстве, используя воздушную перспективу (ближе, дальше)</w:t>
      </w:r>
    </w:p>
    <w:p w:rsidR="00594CE4" w:rsidRPr="00594CE4" w:rsidRDefault="00594CE4" w:rsidP="00594CE4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594CE4">
        <w:rPr>
          <w:b/>
          <w:sz w:val="28"/>
          <w:szCs w:val="28"/>
        </w:rPr>
        <w:t xml:space="preserve">Проанализируем  работу                                                                                                                    </w:t>
      </w:r>
      <w:r w:rsidRPr="00594CE4">
        <w:rPr>
          <w:sz w:val="28"/>
          <w:szCs w:val="28"/>
        </w:rPr>
        <w:t>а)  пространство, плановость                                                                                                                   б) объём предметов</w:t>
      </w:r>
      <w:bookmarkStart w:id="0" w:name="_GoBack"/>
      <w:bookmarkEnd w:id="0"/>
    </w:p>
    <w:sectPr w:rsidR="00594CE4" w:rsidRPr="00594CE4" w:rsidSect="00F17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478C"/>
    <w:multiLevelType w:val="hybridMultilevel"/>
    <w:tmpl w:val="3BD6D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161FF"/>
    <w:multiLevelType w:val="hybridMultilevel"/>
    <w:tmpl w:val="DA6AA2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2C"/>
    <w:rsid w:val="002A7867"/>
    <w:rsid w:val="00594CE4"/>
    <w:rsid w:val="00AD7F2C"/>
    <w:rsid w:val="00BA6906"/>
    <w:rsid w:val="00C42568"/>
    <w:rsid w:val="00E55C25"/>
    <w:rsid w:val="00F17A83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A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A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4</cp:revision>
  <dcterms:created xsi:type="dcterms:W3CDTF">2020-05-08T10:52:00Z</dcterms:created>
  <dcterms:modified xsi:type="dcterms:W3CDTF">2020-05-11T07:44:00Z</dcterms:modified>
</cp:coreProperties>
</file>