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BF" w:rsidRDefault="00CC1DBF" w:rsidP="004E3AEB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3884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DBF" w:rsidRDefault="00CC1DBF" w:rsidP="004E3AEB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C1DBF" w:rsidRDefault="00CC1DBF" w:rsidP="004E3AEB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C1DBF" w:rsidRDefault="00CC1DBF" w:rsidP="004E3AEB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C1DBF" w:rsidRDefault="00CC1DBF" w:rsidP="004E3AEB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E3AEB" w:rsidRPr="004E3AEB" w:rsidRDefault="004E3AEB" w:rsidP="004E3AEB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color w:val="000000"/>
          <w:sz w:val="24"/>
          <w:szCs w:val="24"/>
          <w:lang w:val="ru-RU"/>
        </w:rPr>
        <w:t>Аннотация к образовательной программе</w:t>
      </w:r>
    </w:p>
    <w:p w:rsidR="004E3AEB" w:rsidRDefault="004E3AEB" w:rsidP="004E3AEB">
      <w:pPr>
        <w:ind w:left="360"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E3AEB" w:rsidRPr="004E3AEB" w:rsidRDefault="004E3AEB" w:rsidP="004E3AEB">
      <w:pPr>
        <w:ind w:left="360" w:firstLine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i/>
          <w:sz w:val="24"/>
          <w:szCs w:val="24"/>
          <w:lang w:val="ru-RU"/>
        </w:rPr>
        <w:t>1.Характеристика учебного предмета, его место и роль в образовательном процессе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Программа учебного предмета  «Слушание музыки» составлена на основе с учетом федеральных государственных требований к дополнительным </w:t>
      </w:r>
      <w:proofErr w:type="spellStart"/>
      <w:r w:rsidRPr="004E3AEB">
        <w:rPr>
          <w:rFonts w:ascii="Times New Roman" w:hAnsi="Times New Roman"/>
          <w:sz w:val="24"/>
          <w:szCs w:val="24"/>
          <w:lang w:val="ru-RU"/>
        </w:rPr>
        <w:t>предпрофессиональным</w:t>
      </w:r>
      <w:proofErr w:type="spellEnd"/>
      <w:r w:rsidRPr="004E3AEB">
        <w:rPr>
          <w:rFonts w:ascii="Times New Roman" w:hAnsi="Times New Roman"/>
          <w:sz w:val="24"/>
          <w:szCs w:val="24"/>
          <w:lang w:val="ru-RU"/>
        </w:rPr>
        <w:t xml:space="preserve"> 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инструменты», «Хоровое пение»,</w:t>
      </w:r>
      <w:r w:rsidRPr="004E3AEB">
        <w:rPr>
          <w:rFonts w:ascii="Times New Roman" w:hAnsi="Times New Roman"/>
          <w:sz w:val="24"/>
          <w:szCs w:val="24"/>
          <w:lang w:val="ru-RU"/>
        </w:rPr>
        <w:br/>
        <w:t xml:space="preserve"> авторской программы по курсу «Слушание музыки» для 1 – 3 класса ДМШ и ДШИ Н.А. Царевой. 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Предмет «Слушание музыки» направлен на музыкальное и интеллектуальное развитие учащихся, овладения  навыками  восприятия музыкальных произведений, приобретение детьми опыта творческого взаимодействия в коллективе.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4E3AEB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4E3AEB">
        <w:rPr>
          <w:rFonts w:ascii="Times New Roman" w:hAnsi="Times New Roman"/>
          <w:sz w:val="24"/>
          <w:szCs w:val="24"/>
          <w:lang w:val="ru-RU"/>
        </w:rPr>
        <w:t xml:space="preserve"> и ориентирована на: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4E3AEB" w:rsidRPr="004E3AEB" w:rsidRDefault="004E3AEB" w:rsidP="004E3AEB">
      <w:pPr>
        <w:pStyle w:val="1"/>
        <w:tabs>
          <w:tab w:val="center" w:pos="5587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Учебный предмет «Слушание музыки» входит в число предметов обязательной части раздела «Теория и история музыки». 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3AEB" w:rsidRPr="004E3AEB" w:rsidRDefault="004E3AEB" w:rsidP="00E54214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3AEB" w:rsidRPr="004E3AEB" w:rsidRDefault="004E3AEB" w:rsidP="004E3AEB">
      <w:pPr>
        <w:pStyle w:val="Body1"/>
        <w:jc w:val="center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4E3AEB">
        <w:rPr>
          <w:rFonts w:ascii="Times New Roman" w:hAnsi="Times New Roman"/>
          <w:b/>
          <w:i/>
          <w:color w:val="auto"/>
          <w:szCs w:val="24"/>
          <w:lang w:val="ru-RU"/>
        </w:rPr>
        <w:t>2. Срок реализации учебного предмета «Слушание музыки»</w:t>
      </w:r>
    </w:p>
    <w:p w:rsidR="004E3AEB" w:rsidRPr="004E3AEB" w:rsidRDefault="004E3AEB" w:rsidP="004E3AEB">
      <w:pPr>
        <w:pStyle w:val="Body1"/>
        <w:jc w:val="both"/>
        <w:rPr>
          <w:rFonts w:ascii="Times New Roman" w:hAnsi="Times New Roman"/>
          <w:color w:val="auto"/>
          <w:szCs w:val="24"/>
          <w:lang w:val="ru-RU"/>
        </w:rPr>
      </w:pPr>
      <w:r w:rsidRPr="004E3AEB">
        <w:rPr>
          <w:rFonts w:ascii="Times New Roman" w:hAnsi="Times New Roman"/>
          <w:color w:val="auto"/>
          <w:szCs w:val="24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4E3AEB" w:rsidRPr="004E3AEB" w:rsidRDefault="004E3AEB" w:rsidP="004E3AEB">
      <w:pPr>
        <w:shd w:val="clear" w:color="auto" w:fill="FFFFFF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3. </w:t>
      </w:r>
      <w:r w:rsidRPr="004E3AEB">
        <w:rPr>
          <w:rFonts w:ascii="Times New Roman" w:hAnsi="Times New Roman"/>
          <w:b/>
          <w:i/>
          <w:sz w:val="24"/>
          <w:szCs w:val="24"/>
          <w:lang w:val="ru-RU"/>
        </w:rPr>
        <w:t>Объем учебного времени и виды учебной работы</w:t>
      </w:r>
    </w:p>
    <w:tbl>
      <w:tblPr>
        <w:tblW w:w="10924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84"/>
        <w:gridCol w:w="1409"/>
        <w:gridCol w:w="1417"/>
        <w:gridCol w:w="1418"/>
        <w:gridCol w:w="1417"/>
        <w:gridCol w:w="1385"/>
        <w:gridCol w:w="892"/>
      </w:tblGrid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8330" w:type="dxa"/>
            <w:gridSpan w:val="6"/>
          </w:tcPr>
          <w:p w:rsidR="004E3AEB" w:rsidRPr="004E3AEB" w:rsidRDefault="004E3AEB" w:rsidP="00F010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ab/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4E3AEB" w:rsidRPr="004E3AEB" w:rsidRDefault="004E3AEB" w:rsidP="00F010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Всего часов</w:t>
            </w:r>
          </w:p>
        </w:tc>
      </w:tr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к</w:t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693" w:type="dxa"/>
            <w:gridSpan w:val="2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2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gridSpan w:val="2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1 полугодие</w:t>
            </w:r>
          </w:p>
        </w:tc>
        <w:tc>
          <w:tcPr>
            <w:tcW w:w="1409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1 </w:t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418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1 </w:t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385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1284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409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385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284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409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385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1284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409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385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4E3AEB" w:rsidRPr="004E3AEB" w:rsidTr="00F010BE">
        <w:trPr>
          <w:jc w:val="center"/>
        </w:trPr>
        <w:tc>
          <w:tcPr>
            <w:tcW w:w="170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1284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контр</w:t>
            </w:r>
            <w:proofErr w:type="gramStart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рок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контр</w:t>
            </w:r>
            <w:proofErr w:type="gramStart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рок</w:t>
            </w:r>
          </w:p>
        </w:tc>
        <w:tc>
          <w:tcPr>
            <w:tcW w:w="1417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385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4E3AEB">
              <w:rPr>
                <w:rFonts w:ascii="Times New Roman" w:hAnsi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92" w:type="dxa"/>
          </w:tcPr>
          <w:p w:rsidR="004E3AEB" w:rsidRPr="004E3AEB" w:rsidRDefault="004E3AEB" w:rsidP="00F010B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4E3AEB" w:rsidRPr="004E3AEB" w:rsidRDefault="004E3AEB" w:rsidP="004E3AEB">
      <w:pPr>
        <w:shd w:val="clear" w:color="auto" w:fill="FFFFFF"/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4E3AEB" w:rsidRPr="004E3AEB" w:rsidRDefault="004E3AEB" w:rsidP="004E3AEB">
      <w:pPr>
        <w:pStyle w:val="1"/>
        <w:ind w:left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i/>
          <w:sz w:val="24"/>
          <w:szCs w:val="24"/>
          <w:lang w:val="ru-RU"/>
        </w:rPr>
        <w:t>4.Форма проведения учебных аудиторных занятий</w:t>
      </w:r>
    </w:p>
    <w:p w:rsidR="004E3AEB" w:rsidRPr="004E3AEB" w:rsidRDefault="004E3AEB" w:rsidP="004E3AEB">
      <w:pPr>
        <w:pStyle w:val="1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4E3AEB" w:rsidRDefault="004E3AEB" w:rsidP="004E3AEB">
      <w:pPr>
        <w:pStyle w:val="1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Для учащихся 1-3 классов занятия по предмету «Слушание музыки» предусмотрены 1 раз в неделю по 1 часу. </w:t>
      </w:r>
    </w:p>
    <w:p w:rsidR="00E54214" w:rsidRPr="004E3AEB" w:rsidRDefault="00E54214" w:rsidP="004E3AEB">
      <w:pPr>
        <w:pStyle w:val="1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3AEB" w:rsidRPr="004E3AEB" w:rsidRDefault="004E3AEB" w:rsidP="004E3AEB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i/>
          <w:sz w:val="24"/>
          <w:szCs w:val="24"/>
          <w:lang w:val="ru-RU"/>
        </w:rPr>
        <w:t>5. Цель и задачи учебного предмета</w:t>
      </w:r>
    </w:p>
    <w:p w:rsidR="004E3AEB" w:rsidRPr="004E3AEB" w:rsidRDefault="004E3AEB" w:rsidP="004E3AEB">
      <w:pPr>
        <w:ind w:firstLine="708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sz w:val="24"/>
          <w:szCs w:val="24"/>
          <w:lang w:val="ru-RU"/>
        </w:rPr>
        <w:t>Цель</w:t>
      </w:r>
      <w:r w:rsidRPr="004E3AEB">
        <w:rPr>
          <w:rFonts w:ascii="Times New Roman" w:hAnsi="Times New Roman"/>
          <w:sz w:val="24"/>
          <w:szCs w:val="24"/>
          <w:lang w:val="ru-RU"/>
        </w:rPr>
        <w:t>: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- создание предпосылок для музыкального и личностного развития учащихся, воспитание культуры слушания музыкальных произведений, формирования представлений о музыке как виде искусства. 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E3AEB">
        <w:rPr>
          <w:rFonts w:ascii="Times New Roman" w:hAnsi="Times New Roman"/>
          <w:b/>
          <w:sz w:val="24"/>
          <w:szCs w:val="24"/>
          <w:lang w:val="ru-RU"/>
        </w:rPr>
        <w:t>Задачи: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- развитие интереса к классической музыке;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- знакомство с широким кругом музыкальных произведений  и формирование навыков восприятия образной музыкальной речи; 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- приобретение необходимых каче</w:t>
      </w:r>
      <w:proofErr w:type="gramStart"/>
      <w:r w:rsidRPr="004E3AEB">
        <w:rPr>
          <w:rFonts w:ascii="Times New Roman" w:hAnsi="Times New Roman"/>
          <w:sz w:val="24"/>
          <w:szCs w:val="24"/>
          <w:lang w:val="ru-RU"/>
        </w:rPr>
        <w:t>ств сл</w:t>
      </w:r>
      <w:proofErr w:type="gramEnd"/>
      <w:r w:rsidRPr="004E3AEB">
        <w:rPr>
          <w:rFonts w:ascii="Times New Roman" w:hAnsi="Times New Roman"/>
          <w:sz w:val="24"/>
          <w:szCs w:val="24"/>
          <w:lang w:val="ru-RU"/>
        </w:rPr>
        <w:t>ухового внимания, умений следить за движением музыкальной мысли и развитием интонаций;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- накопление слухового опыта, определенного круга интонаций и развитие музыкального мышления;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lastRenderedPageBreak/>
        <w:t>- развитие ассоциативно-образного мышления.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4E3AEB" w:rsidRPr="004E3AEB" w:rsidRDefault="004E3AEB" w:rsidP="004E3AE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E54214" w:rsidRDefault="00E54214" w:rsidP="004E3AEB">
      <w:pPr>
        <w:pStyle w:val="12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</w:rPr>
      </w:pPr>
    </w:p>
    <w:p w:rsidR="004E3AEB" w:rsidRPr="004E3AEB" w:rsidRDefault="004E3AEB" w:rsidP="004E3AEB">
      <w:pPr>
        <w:pStyle w:val="12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</w:rPr>
      </w:pPr>
      <w:r w:rsidRPr="004E3AEB">
        <w:rPr>
          <w:rFonts w:ascii="Times New Roman" w:hAnsi="Times New Roman" w:cs="Times New Roman"/>
          <w:b/>
          <w:i/>
          <w:color w:val="auto"/>
        </w:rPr>
        <w:t>6.</w:t>
      </w:r>
      <w:r w:rsidRPr="004E3AEB">
        <w:rPr>
          <w:rFonts w:ascii="Times New Roman" w:hAnsi="Times New Roman" w:cs="Times New Roman"/>
          <w:i/>
          <w:color w:val="00B050"/>
        </w:rPr>
        <w:t xml:space="preserve"> </w:t>
      </w:r>
      <w:r w:rsidRPr="004E3AEB">
        <w:rPr>
          <w:rFonts w:ascii="Times New Roman" w:hAnsi="Times New Roman" w:cs="Times New Roman"/>
          <w:b/>
          <w:i/>
          <w:color w:val="auto"/>
        </w:rPr>
        <w:t>Обоснование структуры программы учебного предмета</w:t>
      </w:r>
    </w:p>
    <w:p w:rsidR="004E3AEB" w:rsidRPr="004E3AEB" w:rsidRDefault="004E3AEB" w:rsidP="004E3AEB">
      <w:pPr>
        <w:pStyle w:val="Body1"/>
        <w:tabs>
          <w:tab w:val="left" w:pos="993"/>
        </w:tabs>
        <w:jc w:val="both"/>
        <w:rPr>
          <w:rFonts w:ascii="Times New Roman" w:hAnsi="Times New Roman"/>
          <w:color w:val="auto"/>
          <w:szCs w:val="24"/>
          <w:lang w:val="ru-RU"/>
        </w:rPr>
      </w:pPr>
      <w:r w:rsidRPr="004E3AEB">
        <w:rPr>
          <w:rFonts w:ascii="Times New Roman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E3AEB" w:rsidRPr="004E3AEB" w:rsidRDefault="004E3AEB" w:rsidP="004E3AEB">
      <w:pPr>
        <w:pStyle w:val="Body1"/>
        <w:tabs>
          <w:tab w:val="left" w:pos="993"/>
        </w:tabs>
        <w:rPr>
          <w:rFonts w:ascii="Times New Roman" w:hAnsi="Times New Roman"/>
          <w:color w:val="auto"/>
          <w:szCs w:val="24"/>
          <w:lang w:val="ru-RU"/>
        </w:rPr>
      </w:pPr>
      <w:r w:rsidRPr="004E3AEB">
        <w:rPr>
          <w:rFonts w:ascii="Times New Roman" w:hAnsi="Times New Roman"/>
          <w:color w:val="auto"/>
          <w:szCs w:val="24"/>
          <w:lang w:val="ru-RU"/>
        </w:rPr>
        <w:t>Программа содержит  следующие разделы:</w:t>
      </w:r>
    </w:p>
    <w:p w:rsidR="004E3AEB" w:rsidRPr="004E3AEB" w:rsidRDefault="004E3AEB" w:rsidP="004E3AEB">
      <w:pPr>
        <w:pStyle w:val="1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>сведения о затратах учебного времени, предусмотренного на освоение</w:t>
      </w:r>
    </w:p>
    <w:p w:rsidR="004E3AEB" w:rsidRPr="004E3AEB" w:rsidRDefault="004E3AEB" w:rsidP="004E3AEB">
      <w:pPr>
        <w:pStyle w:val="1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>учебного предмета;</w:t>
      </w:r>
    </w:p>
    <w:p w:rsidR="004E3AEB" w:rsidRPr="004E3AEB" w:rsidRDefault="004E3AEB" w:rsidP="004E3AEB">
      <w:pPr>
        <w:pStyle w:val="1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>распределение учебного материала по годам обучения;</w:t>
      </w:r>
    </w:p>
    <w:p w:rsidR="004E3AEB" w:rsidRPr="004E3AEB" w:rsidRDefault="004E3AEB" w:rsidP="004E3AEB">
      <w:pPr>
        <w:pStyle w:val="1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>описание дидактических единиц учебного предмета;</w:t>
      </w:r>
    </w:p>
    <w:p w:rsidR="004E3AEB" w:rsidRPr="004E3AEB" w:rsidRDefault="004E3AEB" w:rsidP="004E3AEB">
      <w:pPr>
        <w:pStyle w:val="1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 xml:space="preserve">требования к уровню подготовки </w:t>
      </w:r>
      <w:proofErr w:type="gramStart"/>
      <w:r w:rsidRPr="004E3AEB">
        <w:rPr>
          <w:rFonts w:ascii="Times New Roman" w:eastAsia="Times New Roman" w:hAnsi="Times New Roman" w:cs="Times New Roman"/>
        </w:rPr>
        <w:t>обучающихся</w:t>
      </w:r>
      <w:proofErr w:type="gramEnd"/>
      <w:r w:rsidRPr="004E3AEB">
        <w:rPr>
          <w:rFonts w:ascii="Times New Roman" w:eastAsia="Times New Roman" w:hAnsi="Times New Roman" w:cs="Times New Roman"/>
        </w:rPr>
        <w:t>;</w:t>
      </w:r>
    </w:p>
    <w:p w:rsidR="004E3AEB" w:rsidRPr="004E3AEB" w:rsidRDefault="004E3AEB" w:rsidP="004E3AEB">
      <w:pPr>
        <w:pStyle w:val="1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>формы и методы контроля, система оценок;</w:t>
      </w:r>
    </w:p>
    <w:p w:rsidR="004E3AEB" w:rsidRPr="004E3AEB" w:rsidRDefault="004E3AEB" w:rsidP="004E3AEB">
      <w:pPr>
        <w:pStyle w:val="1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E3AEB">
        <w:rPr>
          <w:rFonts w:ascii="Times New Roman" w:eastAsia="Times New Roman" w:hAnsi="Times New Roman" w:cs="Times New Roman"/>
        </w:rPr>
        <w:t>методическое обеспечение учебного процесса.</w:t>
      </w:r>
    </w:p>
    <w:p w:rsidR="004E3AEB" w:rsidRPr="004E3AEB" w:rsidRDefault="004E3AEB" w:rsidP="004E3AEB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4E3AEB" w:rsidRPr="004E3AEB" w:rsidRDefault="004E3AEB" w:rsidP="004E3AEB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E3AEB">
        <w:rPr>
          <w:rFonts w:ascii="Times New Roman" w:hAnsi="Times New Roman"/>
          <w:sz w:val="24"/>
          <w:szCs w:val="24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4E3AEB" w:rsidRPr="004E3AEB" w:rsidRDefault="004E3AEB" w:rsidP="004E3AEB">
      <w:pPr>
        <w:pStyle w:val="5"/>
        <w:shd w:val="clear" w:color="auto" w:fill="auto"/>
        <w:spacing w:before="0" w:line="360" w:lineRule="auto"/>
        <w:ind w:right="20"/>
        <w:jc w:val="both"/>
        <w:rPr>
          <w:rFonts w:ascii="Times New Roman" w:hAnsi="Times New Roman"/>
          <w:i w:val="0"/>
          <w:sz w:val="24"/>
          <w:szCs w:val="24"/>
        </w:rPr>
      </w:pPr>
      <w:r w:rsidRPr="004E3AEB">
        <w:rPr>
          <w:rFonts w:ascii="Times New Roman" w:hAnsi="Times New Roman"/>
          <w:b/>
          <w:i w:val="0"/>
          <w:sz w:val="24"/>
          <w:szCs w:val="24"/>
        </w:rPr>
        <w:t>Первый год</w:t>
      </w:r>
      <w:r w:rsidRPr="004E3AEB">
        <w:rPr>
          <w:rFonts w:ascii="Times New Roman" w:hAnsi="Times New Roman"/>
          <w:i w:val="0"/>
          <w:sz w:val="24"/>
          <w:szCs w:val="24"/>
        </w:rPr>
        <w:t xml:space="preserve"> обучения посвящен способам пока</w:t>
      </w:r>
      <w:r w:rsidRPr="004E3AEB">
        <w:rPr>
          <w:rFonts w:ascii="Times New Roman" w:hAnsi="Times New Roman"/>
          <w:i w:val="0"/>
          <w:sz w:val="24"/>
          <w:szCs w:val="24"/>
        </w:rPr>
        <w:softHyphen/>
        <w:t xml:space="preserve">за тематического материала и тому, как влияют на характер музыки лад, темп, ритм, фактура. </w:t>
      </w:r>
    </w:p>
    <w:p w:rsidR="004E3AEB" w:rsidRPr="004E3AEB" w:rsidRDefault="004E3AEB" w:rsidP="004E3AEB">
      <w:pPr>
        <w:pStyle w:val="4"/>
        <w:shd w:val="clear" w:color="auto" w:fill="auto"/>
        <w:spacing w:before="0" w:line="360" w:lineRule="auto"/>
        <w:ind w:left="20" w:right="20" w:firstLine="709"/>
        <w:rPr>
          <w:rStyle w:val="a5"/>
          <w:i w:val="0"/>
          <w:sz w:val="24"/>
          <w:szCs w:val="24"/>
        </w:rPr>
      </w:pPr>
      <w:r w:rsidRPr="004E3AEB">
        <w:rPr>
          <w:rStyle w:val="a5"/>
          <w:b/>
          <w:i w:val="0"/>
          <w:sz w:val="24"/>
          <w:szCs w:val="24"/>
        </w:rPr>
        <w:t>Второй год</w:t>
      </w:r>
      <w:r w:rsidRPr="004E3AEB">
        <w:rPr>
          <w:rStyle w:val="a5"/>
          <w:i w:val="0"/>
          <w:sz w:val="24"/>
          <w:szCs w:val="24"/>
        </w:rPr>
        <w:t xml:space="preserve"> обучения посвящен изучению способам музыкального развития, а также тому, как в процессе этого развития раскрывается образное содержание произведения.</w:t>
      </w:r>
    </w:p>
    <w:p w:rsidR="004E3AEB" w:rsidRPr="004E3AEB" w:rsidRDefault="004E3AEB" w:rsidP="004E3AEB">
      <w:pPr>
        <w:pStyle w:val="4"/>
        <w:shd w:val="clear" w:color="auto" w:fill="auto"/>
        <w:spacing w:before="0" w:line="360" w:lineRule="auto"/>
        <w:ind w:left="20" w:right="20" w:firstLine="709"/>
        <w:rPr>
          <w:rFonts w:ascii="Times New Roman" w:hAnsi="Times New Roman"/>
          <w:sz w:val="24"/>
          <w:szCs w:val="24"/>
        </w:rPr>
      </w:pPr>
      <w:r w:rsidRPr="004E3AEB">
        <w:rPr>
          <w:rStyle w:val="a5"/>
          <w:b/>
          <w:i w:val="0"/>
          <w:sz w:val="24"/>
          <w:szCs w:val="24"/>
        </w:rPr>
        <w:t xml:space="preserve"> Третий год</w:t>
      </w:r>
      <w:r w:rsidRPr="004E3AEB">
        <w:rPr>
          <w:rStyle w:val="a5"/>
          <w:i w:val="0"/>
          <w:sz w:val="24"/>
          <w:szCs w:val="24"/>
        </w:rPr>
        <w:t xml:space="preserve"> обучения</w:t>
      </w:r>
      <w:r w:rsidRPr="004E3AEB">
        <w:rPr>
          <w:rFonts w:ascii="Times New Roman" w:hAnsi="Times New Roman"/>
          <w:sz w:val="24"/>
          <w:szCs w:val="24"/>
        </w:rPr>
        <w:t xml:space="preserve"> включает весь предыдущий материал, его соотношение с такими понятиями, как жанр и форма </w:t>
      </w:r>
    </w:p>
    <w:p w:rsidR="00E54214" w:rsidRDefault="00E54214" w:rsidP="004E3AEB">
      <w:pPr>
        <w:pStyle w:val="12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</w:p>
    <w:p w:rsidR="00E54214" w:rsidRDefault="00E54214" w:rsidP="004E3AEB">
      <w:pPr>
        <w:pStyle w:val="12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</w:p>
    <w:p w:rsidR="00E54214" w:rsidRDefault="00E54214" w:rsidP="004E3AEB">
      <w:pPr>
        <w:pStyle w:val="12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</w:p>
    <w:p w:rsidR="004E3AEB" w:rsidRPr="004E3AEB" w:rsidRDefault="004E3AEB" w:rsidP="004E3AEB">
      <w:pPr>
        <w:pStyle w:val="12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  <w:r w:rsidRPr="004E3AEB">
        <w:rPr>
          <w:rFonts w:ascii="Times New Roman" w:hAnsi="Times New Roman" w:cs="Times New Roman"/>
          <w:b/>
          <w:i/>
          <w:color w:val="auto"/>
        </w:rPr>
        <w:t>7. Методы обучения</w:t>
      </w:r>
    </w:p>
    <w:p w:rsidR="004E3AEB" w:rsidRPr="00E54214" w:rsidRDefault="004E3AEB" w:rsidP="004E3AEB">
      <w:pPr>
        <w:pStyle w:val="a3"/>
        <w:spacing w:after="0" w:line="360" w:lineRule="auto"/>
        <w:ind w:firstLine="708"/>
        <w:rPr>
          <w:rFonts w:ascii="Times New Roman" w:hAnsi="Times New Roman"/>
          <w:bCs/>
          <w:sz w:val="24"/>
          <w:szCs w:val="24"/>
          <w:lang w:val="ru-RU"/>
        </w:rPr>
      </w:pPr>
      <w:r w:rsidRPr="00E54214">
        <w:rPr>
          <w:rFonts w:ascii="Times New Roman" w:hAnsi="Times New Roman"/>
          <w:bCs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4E3AEB" w:rsidRPr="004E3AEB" w:rsidRDefault="004E3AEB" w:rsidP="004E3AEB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3AEB">
        <w:rPr>
          <w:rFonts w:ascii="Times New Roman" w:hAnsi="Times New Roman"/>
          <w:sz w:val="24"/>
          <w:szCs w:val="24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4E3AEB" w:rsidRPr="004E3AEB" w:rsidRDefault="004E3AEB" w:rsidP="004E3AEB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3AEB">
        <w:rPr>
          <w:rFonts w:ascii="Times New Roman" w:hAnsi="Times New Roman"/>
          <w:sz w:val="24"/>
          <w:szCs w:val="24"/>
        </w:rPr>
        <w:t>- поисково-творческие (творческие задания, участие детей в обсуждении, беседах);</w:t>
      </w:r>
    </w:p>
    <w:p w:rsidR="004E3AEB" w:rsidRPr="004E3AEB" w:rsidRDefault="004E3AEB" w:rsidP="004E3AEB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3AEB">
        <w:rPr>
          <w:rFonts w:ascii="Times New Roman" w:hAnsi="Times New Roman"/>
          <w:sz w:val="24"/>
          <w:szCs w:val="24"/>
        </w:rPr>
        <w:t>- игровые (разнообразные формы игрового моделирования).</w:t>
      </w:r>
    </w:p>
    <w:p w:rsidR="00740C68" w:rsidRPr="004E3AEB" w:rsidRDefault="00740C68">
      <w:pPr>
        <w:rPr>
          <w:rFonts w:ascii="Times New Roman" w:hAnsi="Times New Roman"/>
          <w:sz w:val="24"/>
          <w:szCs w:val="24"/>
          <w:lang w:val="ru-RU"/>
        </w:rPr>
      </w:pPr>
    </w:p>
    <w:sectPr w:rsidR="00740C68" w:rsidRPr="004E3AEB" w:rsidSect="0074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3AEB"/>
    <w:rsid w:val="004E3AEB"/>
    <w:rsid w:val="00556513"/>
    <w:rsid w:val="00740C68"/>
    <w:rsid w:val="008344C6"/>
    <w:rsid w:val="00CC1DBF"/>
    <w:rsid w:val="00E5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EB"/>
    <w:pPr>
      <w:spacing w:after="0" w:line="360" w:lineRule="auto"/>
      <w:ind w:firstLine="709"/>
    </w:pPr>
    <w:rPr>
      <w:rFonts w:ascii="Arial" w:eastAsia="Times New Roman" w:hAnsi="Arial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E3AEB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20"/>
    </w:rPr>
  </w:style>
  <w:style w:type="character" w:customStyle="1" w:styleId="a4">
    <w:name w:val="Основной текст Знак"/>
    <w:basedOn w:val="a0"/>
    <w:link w:val="a3"/>
    <w:semiHidden/>
    <w:rsid w:val="004E3AEB"/>
    <w:rPr>
      <w:rFonts w:ascii="Calibri" w:eastAsia="Times New Roman" w:hAnsi="Calibri" w:cs="Times New Roman"/>
      <w:sz w:val="31"/>
      <w:szCs w:val="20"/>
      <w:shd w:val="clear" w:color="auto" w:fill="FFFFFF"/>
    </w:rPr>
  </w:style>
  <w:style w:type="paragraph" w:customStyle="1" w:styleId="1">
    <w:name w:val="Абзац списка1"/>
    <w:basedOn w:val="a"/>
    <w:qFormat/>
    <w:rsid w:val="004E3AEB"/>
    <w:pPr>
      <w:ind w:left="720"/>
      <w:contextualSpacing/>
    </w:pPr>
  </w:style>
  <w:style w:type="paragraph" w:customStyle="1" w:styleId="Body1">
    <w:name w:val="Body 1"/>
    <w:rsid w:val="004E3AEB"/>
    <w:pPr>
      <w:spacing w:after="0" w:line="360" w:lineRule="auto"/>
      <w:ind w:firstLine="709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a5">
    <w:name w:val="Основной текст + Курсив"/>
    <w:rsid w:val="004E3AE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4E3AEB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">
    <w:name w:val="Основной текст (5)"/>
    <w:basedOn w:val="a"/>
    <w:rsid w:val="004E3AEB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customStyle="1" w:styleId="10">
    <w:name w:val="Без интервала1"/>
    <w:basedOn w:val="a"/>
    <w:qFormat/>
    <w:rsid w:val="004E3AEB"/>
    <w:pPr>
      <w:ind w:firstLine="0"/>
    </w:pPr>
  </w:style>
  <w:style w:type="paragraph" w:customStyle="1" w:styleId="11">
    <w:name w:val="Абзац списка1"/>
    <w:basedOn w:val="a"/>
    <w:rsid w:val="004E3AEB"/>
    <w:pPr>
      <w:suppressAutoHyphens/>
      <w:spacing w:line="240" w:lineRule="auto"/>
      <w:ind w:left="720" w:firstLine="0"/>
    </w:pPr>
    <w:rPr>
      <w:rFonts w:eastAsia="SimSun" w:cs="Mangal"/>
      <w:kern w:val="1"/>
      <w:sz w:val="24"/>
      <w:szCs w:val="24"/>
      <w:lang w:val="ru-RU" w:eastAsia="hi-IN" w:bidi="hi-IN"/>
    </w:rPr>
  </w:style>
  <w:style w:type="paragraph" w:customStyle="1" w:styleId="12">
    <w:name w:val="Без интервала1"/>
    <w:rsid w:val="004E3AE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C1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DB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4698</Characters>
  <Application>Microsoft Office Word</Application>
  <DocSecurity>0</DocSecurity>
  <Lines>39</Lines>
  <Paragraphs>11</Paragraphs>
  <ScaleCrop>false</ScaleCrop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2020-12-21T10:01:00Z</dcterms:created>
  <dcterms:modified xsi:type="dcterms:W3CDTF">2020-12-24T09:44:00Z</dcterms:modified>
</cp:coreProperties>
</file>