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FB" w:rsidRPr="00B12924" w:rsidRDefault="008E43C3" w:rsidP="00C400FB">
      <w:pPr>
        <w:pStyle w:val="a3"/>
        <w:spacing w:after="0" w:afterAutospacing="0"/>
        <w:jc w:val="center"/>
      </w:pPr>
      <w:r>
        <w:t xml:space="preserve"> </w:t>
      </w:r>
      <w:proofErr w:type="gramStart"/>
      <w:r w:rsidR="00B12924" w:rsidRPr="00B12924">
        <w:rPr>
          <w:rFonts w:ascii="Georgia" w:hAnsi="Georgia"/>
          <w:b/>
          <w:bCs/>
          <w:sz w:val="28"/>
          <w:szCs w:val="28"/>
          <w:u w:val="single"/>
        </w:rPr>
        <w:t>П</w:t>
      </w:r>
      <w:proofErr w:type="gramEnd"/>
      <w:r w:rsidR="00C400FB" w:rsidRPr="00B12924">
        <w:rPr>
          <w:rFonts w:ascii="Georgia" w:hAnsi="Georgia"/>
          <w:b/>
          <w:bCs/>
          <w:sz w:val="28"/>
          <w:szCs w:val="28"/>
        </w:rPr>
        <w:fldChar w:fldCharType="begin"/>
      </w:r>
      <w:r w:rsidR="00C400FB" w:rsidRPr="00B12924">
        <w:rPr>
          <w:rFonts w:ascii="Georgia" w:hAnsi="Georgia"/>
          <w:b/>
          <w:bCs/>
          <w:sz w:val="28"/>
          <w:szCs w:val="28"/>
        </w:rPr>
        <w:instrText xml:space="preserve"> HYPERLINK "http://school34ufa.ru/data/documents/Perechen-normativnyh.docx" </w:instrText>
      </w:r>
      <w:r w:rsidR="00C400FB" w:rsidRPr="00B12924">
        <w:rPr>
          <w:rFonts w:ascii="Georgia" w:hAnsi="Georgia"/>
          <w:b/>
          <w:bCs/>
          <w:sz w:val="28"/>
          <w:szCs w:val="28"/>
        </w:rPr>
        <w:fldChar w:fldCharType="separate"/>
      </w:r>
      <w:r w:rsidR="00C400FB" w:rsidRPr="00B12924">
        <w:rPr>
          <w:rFonts w:ascii="Georgia" w:hAnsi="Georgia"/>
          <w:b/>
          <w:bCs/>
          <w:sz w:val="28"/>
          <w:u w:val="single"/>
        </w:rPr>
        <w:t>еречень нормативных, методических и иных материалов по организации доступной среды для детей-инвалидов и детей с ОВЗ:</w:t>
      </w:r>
      <w:r w:rsidR="00C400FB" w:rsidRPr="00B12924">
        <w:rPr>
          <w:rFonts w:ascii="Georgia" w:hAnsi="Georgia"/>
          <w:b/>
          <w:bCs/>
          <w:sz w:val="28"/>
          <w:szCs w:val="28"/>
        </w:rPr>
        <w:fldChar w:fldCharType="end"/>
      </w:r>
    </w:p>
    <w:p w:rsidR="00C400FB" w:rsidRPr="00C400FB" w:rsidRDefault="00C400FB" w:rsidP="00C400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0FB" w:rsidRPr="00C400FB" w:rsidRDefault="00C400FB" w:rsidP="00C400FB">
      <w:pPr>
        <w:shd w:val="clear" w:color="auto" w:fill="FEFEFE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TOC-2.-01.12.2014-.-419--.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eastAsia="ru-RU"/>
        </w:rPr>
        <w:t>1</w:t>
      </w:r>
      <w:r w:rsidRPr="00C400FB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Федеральный</w:t>
      </w:r>
      <w:r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закон от 01.12.2014 г. № 419-ФЗ</w:t>
      </w:r>
      <w:r w:rsidR="00B12924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"О внесении изменений в отдельн</w:t>
      </w:r>
      <w:r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ые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законодательные акты</w:t>
      </w:r>
      <w:r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Российской Федерации по вопросам социальной защиты инвалидов в связи</w:t>
      </w:r>
      <w:r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с ратификацией Конвенции о правах инвалидов".</w:t>
      </w:r>
    </w:p>
    <w:p w:rsidR="00C400FB" w:rsidRPr="00C400FB" w:rsidRDefault="00C400FB" w:rsidP="00C400FB">
      <w:pPr>
        <w:shd w:val="clear" w:color="auto" w:fill="FEFEFE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" w:name="TOC-3.-10.07.2015-N-26-2.4.2.3286-15---."/>
      <w:bookmarkEnd w:id="1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Pr="00C400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  <w:proofErr w:type="gramStart"/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Постановление Главного государственного санитарного врача РФ</w:t>
      </w:r>
      <w:r w:rsidR="00B12924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от 10.07.2015 N 26 "Об утверждении </w:t>
      </w:r>
      <w:proofErr w:type="spellStart"/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СанПиН</w:t>
      </w:r>
      <w:proofErr w:type="spellEnd"/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 2.4.2.3286-15"Санитарно-эпидемиологические требования к условиям и организации обучения</w:t>
      </w:r>
      <w:r w:rsidR="00B12924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и воспитания в организациях, осуществляющих образовательную деятельность по</w:t>
      </w:r>
      <w:r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>адаптированным основным общеобразовательным программам для обучающихся с</w:t>
      </w:r>
      <w:r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ru-RU"/>
        </w:rPr>
        <w:t xml:space="preserve">ограниченными возможностями здоровья". </w:t>
      </w:r>
      <w:proofErr w:type="gramEnd"/>
    </w:p>
    <w:p w:rsidR="00C400FB" w:rsidRPr="00C400FB" w:rsidRDefault="00C400FB" w:rsidP="00C400FB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3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. 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Приказ </w:t>
      </w:r>
      <w:proofErr w:type="spellStart"/>
      <w:r w:rsidRPr="00C400FB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C400FB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России от 9 ноября 2015 г. № 1309 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"Об утверждении Порядка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обеспечения условий доступности для инвалидов объектов и предоставляемых услуг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в сфере образования, а также оказания им при этом необходимой помощи".</w:t>
      </w:r>
    </w:p>
    <w:p w:rsidR="00C400FB" w:rsidRPr="00C400FB" w:rsidRDefault="00C400FB" w:rsidP="00C400FB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4</w:t>
      </w:r>
      <w:hyperlink r:id="rId5" w:history="1">
        <w:r w:rsidRPr="00C400FB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lang w:eastAsia="ru-RU"/>
          </w:rPr>
          <w:t>.</w:t>
        </w:r>
      </w:hyperlink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Приказ о назначении ответственн</w:t>
      </w:r>
      <w:r w:rsidR="00B1292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ых 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="00B1292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лиц 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за сопровождение инвалидов</w:t>
      </w:r>
      <w:r w:rsidR="00B1292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.</w:t>
      </w:r>
    </w:p>
    <w:p w:rsidR="00C400FB" w:rsidRPr="00C400FB" w:rsidRDefault="00C400FB" w:rsidP="00C400FB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5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.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Паспорт</w:t>
      </w:r>
      <w:r w:rsidR="00B1292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а</w:t>
      </w:r>
      <w:r w:rsidRPr="00C400F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доступности </w:t>
      </w:r>
      <w:r w:rsidR="00B1292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объекта социальной инфраструктуры (ОСИ) музыкального отделения №1, №2, хореографического и художественного отделений. </w:t>
      </w:r>
    </w:p>
    <w:p w:rsidR="00E3080B" w:rsidRDefault="00E3080B"/>
    <w:p w:rsidR="008E43C3" w:rsidRPr="008E43C3" w:rsidRDefault="008E43C3" w:rsidP="008E4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E43C3">
        <w:rPr>
          <w:rFonts w:ascii="Georgia" w:eastAsia="Times New Roman" w:hAnsi="Georgia" w:cs="Times New Roman"/>
          <w:b/>
          <w:bCs/>
          <w:sz w:val="24"/>
          <w:szCs w:val="20"/>
          <w:shd w:val="clear" w:color="auto" w:fill="FFFFFF"/>
          <w:lang w:eastAsia="ru-RU"/>
        </w:rPr>
        <w:t>Условия для получения образования детьми</w:t>
      </w:r>
    </w:p>
    <w:p w:rsidR="008E43C3" w:rsidRPr="008E43C3" w:rsidRDefault="008E43C3" w:rsidP="008E4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E43C3">
        <w:rPr>
          <w:rFonts w:ascii="Georgia" w:eastAsia="Times New Roman" w:hAnsi="Georgia" w:cs="Times New Roman"/>
          <w:b/>
          <w:bCs/>
          <w:sz w:val="24"/>
          <w:szCs w:val="20"/>
          <w:shd w:val="clear" w:color="auto" w:fill="FFFFFF"/>
          <w:lang w:eastAsia="ru-RU"/>
        </w:rPr>
        <w:t>с ограниченными возможностями здоровья и детьми-инвалидами</w:t>
      </w:r>
    </w:p>
    <w:p w:rsidR="008E43C3" w:rsidRPr="008E43C3" w:rsidRDefault="008E43C3" w:rsidP="008E4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E43C3">
        <w:rPr>
          <w:rFonts w:ascii="Georgia" w:eastAsia="Times New Roman" w:hAnsi="Georgia" w:cs="Times New Roman"/>
          <w:color w:val="000000"/>
          <w:sz w:val="24"/>
          <w:szCs w:val="20"/>
          <w:lang w:eastAsia="ru-RU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  </w:t>
      </w:r>
    </w:p>
    <w:p w:rsidR="008E43C3" w:rsidRPr="008E43C3" w:rsidRDefault="008E43C3" w:rsidP="008E4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E43C3">
        <w:rPr>
          <w:rFonts w:ascii="Georgia" w:eastAsia="Times New Roman" w:hAnsi="Georgia" w:cs="Times New Roman"/>
          <w:color w:val="000000"/>
          <w:sz w:val="24"/>
          <w:szCs w:val="20"/>
          <w:lang w:eastAsia="ru-RU"/>
        </w:rPr>
        <w:t>В качестве основной цели  в области реализации права на образование детей с ограниченными возможностями здоровья и детьми-инвалидами в школе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8E43C3" w:rsidRPr="008E43C3" w:rsidRDefault="008E43C3" w:rsidP="008E43C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E43C3">
        <w:rPr>
          <w:rFonts w:ascii="Georgia" w:eastAsia="Times New Roman" w:hAnsi="Georgia" w:cs="Times New Roman"/>
          <w:color w:val="000000"/>
          <w:sz w:val="24"/>
          <w:szCs w:val="20"/>
          <w:lang w:eastAsia="ru-RU"/>
        </w:rPr>
        <w:t>Задачи:</w:t>
      </w:r>
    </w:p>
    <w:p w:rsidR="008E43C3" w:rsidRPr="008E43C3" w:rsidRDefault="008E43C3" w:rsidP="008E43C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обеспечение условий для реализации прав учащихся с ОВЗ и детьми-инвалидами на получение </w:t>
      </w:r>
      <w:r w:rsid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дополнитель</w:t>
      </w: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ного образования;</w:t>
      </w:r>
    </w:p>
    <w:p w:rsidR="008E43C3" w:rsidRPr="008E43C3" w:rsidRDefault="008E43C3" w:rsidP="008E43C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сохранение и укрепление здоровья учащихся с ОВЗ и детей-инвалидов на основе совершенствования образовательного процесса;</w:t>
      </w:r>
    </w:p>
    <w:p w:rsidR="008E43C3" w:rsidRPr="008E43C3" w:rsidRDefault="008E43C3" w:rsidP="008E43C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создание благоприятного психолого-педагогического климата для реализации индивидуальных способностей  учащихся с ОВЗ и детей-инвалидов;</w:t>
      </w:r>
    </w:p>
    <w:p w:rsidR="008E43C3" w:rsidRPr="008E43C3" w:rsidRDefault="008E43C3" w:rsidP="008E43C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расширение материальной базы и ресурсного обеспечения школы для организации обучения детей с ОВЗ и детей-инвалидов;</w:t>
      </w:r>
    </w:p>
    <w:p w:rsidR="008E43C3" w:rsidRPr="008E43C3" w:rsidRDefault="008E43C3" w:rsidP="008E43C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совершенствование системы кадрового обеспечения.</w:t>
      </w:r>
    </w:p>
    <w:p w:rsidR="008E43C3" w:rsidRPr="008E43C3" w:rsidRDefault="008E43C3" w:rsidP="008E43C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E43C3" w:rsidRPr="008E43C3" w:rsidRDefault="008E43C3" w:rsidP="008E4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12924">
        <w:rPr>
          <w:rFonts w:ascii="Georgia" w:eastAsia="Times New Roman" w:hAnsi="Georgia" w:cs="Times New Roman"/>
          <w:color w:val="000000"/>
          <w:sz w:val="24"/>
          <w:szCs w:val="20"/>
          <w:lang w:eastAsia="ru-RU"/>
        </w:rPr>
        <w:t xml:space="preserve">В 2019-2020 учебном году в ДШИ обучаются 17 детей - инвалидов и детей с ограниченными возможностями здоровья. </w:t>
      </w:r>
      <w:r w:rsidRPr="008E43C3">
        <w:rPr>
          <w:rFonts w:ascii="Georgia" w:eastAsia="Times New Roman" w:hAnsi="Georgia" w:cs="Times New Roman"/>
          <w:color w:val="000000"/>
          <w:sz w:val="24"/>
          <w:szCs w:val="20"/>
          <w:lang w:eastAsia="ru-RU"/>
        </w:rPr>
        <w:t xml:space="preserve">В  школе  созданы следующие условия для </w:t>
      </w:r>
      <w:r w:rsidRPr="008E43C3">
        <w:rPr>
          <w:rFonts w:ascii="Georgia" w:eastAsia="Times New Roman" w:hAnsi="Georgia" w:cs="Times New Roman"/>
          <w:color w:val="000000"/>
          <w:sz w:val="24"/>
          <w:szCs w:val="20"/>
          <w:lang w:eastAsia="ru-RU"/>
        </w:rPr>
        <w:lastRenderedPageBreak/>
        <w:t>получения образования детьми с ограниченными возможностями здоровья и детьми-инвалидами:</w:t>
      </w:r>
    </w:p>
    <w:p w:rsidR="008E43C3" w:rsidRPr="008E43C3" w:rsidRDefault="008E43C3" w:rsidP="008E43C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E43C3" w:rsidRPr="008E43C3" w:rsidRDefault="008E43C3" w:rsidP="008E43C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школа реализует </w:t>
      </w:r>
      <w:r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 </w:t>
      </w: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 программы </w:t>
      </w:r>
      <w:r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дополнительного</w:t>
      </w: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 образования  </w:t>
      </w:r>
      <w:r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доступные </w:t>
      </w: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для детей-инвалидов и детей с ограниченными возможностями здоровья. </w:t>
      </w:r>
      <w:r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 </w:t>
      </w:r>
    </w:p>
    <w:p w:rsidR="008E43C3" w:rsidRPr="008E43C3" w:rsidRDefault="008E43C3" w:rsidP="008E43C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прием детей с ограниченными возможностями здоровья осуществляется на основании </w:t>
      </w:r>
      <w:r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заявлений родителей или их законных представителей</w:t>
      </w: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; </w:t>
      </w:r>
    </w:p>
    <w:p w:rsidR="008E43C3" w:rsidRPr="008E43C3" w:rsidRDefault="008E43C3" w:rsidP="008E43C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в школе</w:t>
      </w:r>
      <w:r w:rsidR="00C400FB"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 назначены ответственные лица</w:t>
      </w: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 </w:t>
      </w:r>
      <w:r w:rsidR="00C400FB"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 </w:t>
      </w:r>
      <w:r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 </w:t>
      </w:r>
      <w:r w:rsidR="00C400FB"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за помощь </w:t>
      </w:r>
      <w:r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в организации доступности</w:t>
      </w: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 </w:t>
      </w:r>
      <w:r w:rsidR="00C400FB"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 xml:space="preserve">учебных кабинетов и вспомогательных помещений </w:t>
      </w: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для детей-инвалидов.</w:t>
      </w:r>
    </w:p>
    <w:p w:rsidR="008E43C3" w:rsidRPr="00B12924" w:rsidRDefault="008E43C3" w:rsidP="008E43C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E43C3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для обеспечения эффективной интеграции детей с ограниченными возможностями здоровья и детей-инвалидов в образовательном учреждении проводится информационно-просветительская, разъяснительная работы по вопросам, связанным с особенностями образовательного процесса для данной категории детей, со всеми участниками образовательного процесса - учащимися, их родителями (законными представителями), педагогическими работниками</w:t>
      </w:r>
      <w:r w:rsidR="00B12924" w:rsidRPr="00B12924">
        <w:rPr>
          <w:rFonts w:ascii="Georgia" w:eastAsia="Times New Roman" w:hAnsi="Georgia" w:cs="Arial"/>
          <w:color w:val="000000"/>
          <w:sz w:val="24"/>
          <w:szCs w:val="20"/>
          <w:lang w:eastAsia="ru-RU"/>
        </w:rPr>
        <w:t>.</w:t>
      </w:r>
    </w:p>
    <w:p w:rsidR="00C400FB" w:rsidRPr="008E43C3" w:rsidRDefault="00C400FB" w:rsidP="00B1292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43C3" w:rsidRDefault="008E43C3"/>
    <w:sectPr w:rsidR="008E43C3" w:rsidSect="00E3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Euclid Symbol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92800"/>
    <w:multiLevelType w:val="multilevel"/>
    <w:tmpl w:val="9C1E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05D85"/>
    <w:multiLevelType w:val="multilevel"/>
    <w:tmpl w:val="FFE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C6F03"/>
    <w:multiLevelType w:val="multilevel"/>
    <w:tmpl w:val="130C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3140DB"/>
    <w:multiLevelType w:val="multilevel"/>
    <w:tmpl w:val="A7E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3C3"/>
    <w:rsid w:val="008E43C3"/>
    <w:rsid w:val="00B12924"/>
    <w:rsid w:val="00C400FB"/>
    <w:rsid w:val="00E3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0B"/>
  </w:style>
  <w:style w:type="paragraph" w:styleId="1">
    <w:name w:val="heading 1"/>
    <w:basedOn w:val="a"/>
    <w:link w:val="10"/>
    <w:uiPriority w:val="9"/>
    <w:qFormat/>
    <w:rsid w:val="00C40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43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00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CEEEF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2020-01-28T09:15:00Z</dcterms:created>
  <dcterms:modified xsi:type="dcterms:W3CDTF">2020-01-28T09:42:00Z</dcterms:modified>
</cp:coreProperties>
</file>