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FF3" w:rsidRDefault="00776FF3" w:rsidP="00776FF3">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bookmarkStart w:id="0" w:name="_GoBack"/>
      <w:bookmarkEnd w:id="0"/>
      <w:r>
        <w:rPr>
          <w:rFonts w:ascii="Trebuchet MS" w:eastAsia="Times New Roman" w:hAnsi="Trebuchet MS" w:cs="Times New Roman"/>
          <w:color w:val="475C7A"/>
          <w:kern w:val="36"/>
          <w:sz w:val="38"/>
          <w:szCs w:val="38"/>
          <w:lang w:eastAsia="ru-RU"/>
        </w:rPr>
        <w:t xml:space="preserve">МДОУ «Детский сад №2 </w:t>
      </w:r>
      <w:proofErr w:type="spellStart"/>
      <w:r>
        <w:rPr>
          <w:rFonts w:ascii="Trebuchet MS" w:eastAsia="Times New Roman" w:hAnsi="Trebuchet MS" w:cs="Times New Roman"/>
          <w:color w:val="475C7A"/>
          <w:kern w:val="36"/>
          <w:sz w:val="38"/>
          <w:szCs w:val="38"/>
          <w:lang w:eastAsia="ru-RU"/>
        </w:rPr>
        <w:t>Сонковского</w:t>
      </w:r>
      <w:proofErr w:type="spellEnd"/>
      <w:r>
        <w:rPr>
          <w:rFonts w:ascii="Trebuchet MS" w:eastAsia="Times New Roman" w:hAnsi="Trebuchet MS" w:cs="Times New Roman"/>
          <w:color w:val="475C7A"/>
          <w:kern w:val="36"/>
          <w:sz w:val="38"/>
          <w:szCs w:val="38"/>
          <w:lang w:eastAsia="ru-RU"/>
        </w:rPr>
        <w:t xml:space="preserve"> района Тверской области»</w:t>
      </w:r>
    </w:p>
    <w:p w:rsidR="000649BB" w:rsidRDefault="00776FF3" w:rsidP="00776FF3">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r>
        <w:rPr>
          <w:rFonts w:ascii="Trebuchet MS" w:eastAsia="Times New Roman" w:hAnsi="Trebuchet MS" w:cs="Times New Roman"/>
          <w:color w:val="475C7A"/>
          <w:kern w:val="36"/>
          <w:sz w:val="38"/>
          <w:szCs w:val="38"/>
          <w:lang w:eastAsia="ru-RU"/>
        </w:rPr>
        <w:t>НОД сюжетно-ролевой игра</w:t>
      </w:r>
      <w:r w:rsidR="000649BB" w:rsidRPr="000649BB">
        <w:rPr>
          <w:rFonts w:ascii="Trebuchet MS" w:eastAsia="Times New Roman" w:hAnsi="Trebuchet MS" w:cs="Times New Roman"/>
          <w:color w:val="475C7A"/>
          <w:kern w:val="36"/>
          <w:sz w:val="38"/>
          <w:szCs w:val="38"/>
          <w:lang w:eastAsia="ru-RU"/>
        </w:rPr>
        <w:t xml:space="preserve"> «Магазин»</w:t>
      </w:r>
      <w:r w:rsidR="000649BB" w:rsidRPr="000649BB">
        <w:rPr>
          <w:rFonts w:ascii="Trebuchet MS" w:eastAsia="Times New Roman" w:hAnsi="Trebuchet MS" w:cs="Times New Roman"/>
          <w:color w:val="475C7A"/>
          <w:kern w:val="36"/>
          <w:sz w:val="38"/>
          <w:szCs w:val="38"/>
          <w:lang w:eastAsia="ru-RU"/>
        </w:rPr>
        <w:br/>
        <w:t>в средней группе</w:t>
      </w:r>
    </w:p>
    <w:p w:rsidR="00776FF3" w:rsidRPr="000649BB" w:rsidRDefault="00776FF3" w:rsidP="00776FF3">
      <w:pPr>
        <w:shd w:val="clear" w:color="auto" w:fill="FFFFFF"/>
        <w:spacing w:after="0" w:line="450" w:lineRule="atLeast"/>
        <w:outlineLvl w:val="0"/>
        <w:rPr>
          <w:rFonts w:ascii="Trebuchet MS" w:eastAsia="Times New Roman" w:hAnsi="Trebuchet MS" w:cs="Times New Roman"/>
          <w:color w:val="475C7A"/>
          <w:kern w:val="36"/>
          <w:sz w:val="38"/>
          <w:szCs w:val="38"/>
          <w:lang w:eastAsia="ru-RU"/>
        </w:rPr>
      </w:pPr>
      <w:r>
        <w:rPr>
          <w:rFonts w:ascii="Trebuchet MS" w:eastAsia="Times New Roman" w:hAnsi="Trebuchet MS" w:cs="Times New Roman"/>
          <w:color w:val="475C7A"/>
          <w:kern w:val="36"/>
          <w:sz w:val="38"/>
          <w:szCs w:val="38"/>
          <w:lang w:eastAsia="ru-RU"/>
        </w:rPr>
        <w:t xml:space="preserve">                                        Провела </w:t>
      </w:r>
      <w:proofErr w:type="spellStart"/>
      <w:r>
        <w:rPr>
          <w:rFonts w:ascii="Trebuchet MS" w:eastAsia="Times New Roman" w:hAnsi="Trebuchet MS" w:cs="Times New Roman"/>
          <w:color w:val="475C7A"/>
          <w:kern w:val="36"/>
          <w:sz w:val="38"/>
          <w:szCs w:val="38"/>
          <w:lang w:eastAsia="ru-RU"/>
        </w:rPr>
        <w:t>Войнова</w:t>
      </w:r>
      <w:proofErr w:type="spellEnd"/>
      <w:r>
        <w:rPr>
          <w:rFonts w:ascii="Trebuchet MS" w:eastAsia="Times New Roman" w:hAnsi="Trebuchet MS" w:cs="Times New Roman"/>
          <w:color w:val="475C7A"/>
          <w:kern w:val="36"/>
          <w:sz w:val="38"/>
          <w:szCs w:val="38"/>
          <w:lang w:eastAsia="ru-RU"/>
        </w:rPr>
        <w:t xml:space="preserve"> Л.Е.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Образовательная область</w:t>
      </w:r>
      <w:r w:rsidRPr="000649BB">
        <w:rPr>
          <w:rFonts w:ascii="Verdana" w:eastAsia="Times New Roman" w:hAnsi="Verdana" w:cs="Times New Roman"/>
          <w:color w:val="303F50"/>
          <w:sz w:val="20"/>
          <w:szCs w:val="20"/>
          <w:lang w:eastAsia="ru-RU"/>
        </w:rPr>
        <w:t> «Социализация».</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Цель:</w:t>
      </w:r>
      <w:r w:rsidRPr="000649BB">
        <w:rPr>
          <w:rFonts w:ascii="Verdana" w:eastAsia="Times New Roman" w:hAnsi="Verdana" w:cs="Times New Roman"/>
          <w:color w:val="303F50"/>
          <w:sz w:val="20"/>
          <w:szCs w:val="20"/>
          <w:lang w:eastAsia="ru-RU"/>
        </w:rPr>
        <w:t> формирование социального опыта детей средствами игровой деятельности.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Образовательные задачи: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приучать детей распределять роли и действовать согласно принятой на себя роли, развивать сюжет;</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обогащать словарный запас (касса, чеки, кондитерские изделия);</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обогащать социально - игровой опыт детей (учить правильному взаимоотношению в игре).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Развивающие задачи: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r w:rsidRPr="000649BB">
        <w:rPr>
          <w:rFonts w:ascii="Verdana" w:eastAsia="Times New Roman" w:hAnsi="Verdana" w:cs="Times New Roman"/>
          <w:color w:val="303F50"/>
          <w:sz w:val="20"/>
          <w:szCs w:val="20"/>
          <w:lang w:eastAsia="ru-RU"/>
        </w:rPr>
        <w:t>развивать интерес к игре;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r w:rsidRPr="000649BB">
        <w:rPr>
          <w:rFonts w:ascii="Verdana" w:eastAsia="Times New Roman" w:hAnsi="Verdana" w:cs="Times New Roman"/>
          <w:color w:val="303F50"/>
          <w:sz w:val="20"/>
          <w:szCs w:val="20"/>
          <w:lang w:eastAsia="ru-RU"/>
        </w:rPr>
        <w:t>учить объединятся в группы в игре;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знакомить детей с правилами поведения в магазине.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Воспитательные задачи: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воспитывать уважение к труду взрослых.</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Интеграция образовательных областей</w:t>
      </w:r>
      <w:r w:rsidRPr="000649BB">
        <w:rPr>
          <w:rFonts w:ascii="Verdana" w:eastAsia="Times New Roman" w:hAnsi="Verdana" w:cs="Times New Roman"/>
          <w:color w:val="303F50"/>
          <w:sz w:val="20"/>
          <w:szCs w:val="20"/>
          <w:lang w:eastAsia="ru-RU"/>
        </w:rPr>
        <w:t>: «Коммуникация», «Музыка».</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Материалы и оборудование:</w:t>
      </w:r>
      <w:r w:rsidRPr="000649BB">
        <w:rPr>
          <w:rFonts w:ascii="Verdana" w:eastAsia="Times New Roman" w:hAnsi="Verdana" w:cs="Times New Roman"/>
          <w:color w:val="303F50"/>
          <w:sz w:val="20"/>
          <w:szCs w:val="20"/>
          <w:lang w:eastAsia="ru-RU"/>
        </w:rPr>
        <w:t> игрушечная касса, «чеки» из бумаги, «деньги», «ценники», кошельки, корзинки, муляжи овощей, фруктов, кондитерских изделий, игрушки.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Предварительная работа:</w:t>
      </w:r>
      <w:r w:rsidRPr="000649BB">
        <w:rPr>
          <w:rFonts w:ascii="Verdana" w:eastAsia="Times New Roman" w:hAnsi="Verdana" w:cs="Times New Roman"/>
          <w:color w:val="303F50"/>
          <w:sz w:val="20"/>
          <w:szCs w:val="20"/>
          <w:lang w:eastAsia="ru-RU"/>
        </w:rPr>
        <w:t> беседа о работе продавца, рассматривание иллюстраций овощей, фруктов, чтение художественной литературы, различные игровые ситуации, индивидуальная работа.</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p>
    <w:p w:rsidR="000649BB" w:rsidRPr="000649BB" w:rsidRDefault="000649BB" w:rsidP="000649BB">
      <w:pPr>
        <w:shd w:val="clear" w:color="auto" w:fill="FFFFFF"/>
        <w:spacing w:before="150" w:after="150" w:line="293" w:lineRule="atLeast"/>
        <w:ind w:left="450"/>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Содержание организованной деятельности детей</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I.</w:t>
      </w:r>
      <w:r w:rsidRPr="000649BB">
        <w:rPr>
          <w:rFonts w:ascii="Verdana" w:eastAsia="Times New Roman" w:hAnsi="Verdana" w:cs="Times New Roman"/>
          <w:color w:val="303F50"/>
          <w:sz w:val="20"/>
          <w:szCs w:val="20"/>
          <w:lang w:eastAsia="ru-RU"/>
        </w:rPr>
        <w:t> </w:t>
      </w:r>
      <w:r w:rsidRPr="000649BB">
        <w:rPr>
          <w:rFonts w:ascii="Verdana" w:eastAsia="Times New Roman" w:hAnsi="Verdana" w:cs="Times New Roman"/>
          <w:b/>
          <w:bCs/>
          <w:color w:val="303F50"/>
          <w:sz w:val="20"/>
          <w:szCs w:val="20"/>
          <w:lang w:eastAsia="ru-RU"/>
        </w:rPr>
        <w:t>Организационный момент:</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xml:space="preserve">- Ребята, хочу вам сообщить, что у нашей куклы Кристины сегодня день рождения. Вы все знаете, что в день рождения принято дарить подарки, сладости. А где можно </w:t>
      </w:r>
      <w:r w:rsidRPr="000649BB">
        <w:rPr>
          <w:rFonts w:ascii="Verdana" w:eastAsia="Times New Roman" w:hAnsi="Verdana" w:cs="Times New Roman"/>
          <w:color w:val="303F50"/>
          <w:sz w:val="20"/>
          <w:szCs w:val="20"/>
          <w:lang w:eastAsia="ru-RU"/>
        </w:rPr>
        <w:lastRenderedPageBreak/>
        <w:t>приобрести подарки? (ответы детей). А кто работает в магазине? (Продавец, контролёр, охранник.)</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II. Основной ход игры:</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Ребята, в нашем городе открылся новый магазин, в котором можно приобрести подарки для друзей, сладости, овощи, фрукты для праздничного стола. Но он пока закрыт, потому что там нет продавца, кассира, охранника. Давайте выберем продавца, контролёра, охранника (по считалке, выбранные занимают «рабочие места»), я буду консультант в магазине, а вы - покупатели.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Магазин находится далеко, на соседней улице.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На чём будем добираться? (на автобусе).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Давайте построим автобус. Нужен водитель (с помощью считалки выбирается водитель автобуса).</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А кто нам билеты будет продавать? (контролёр), выберем контролёра (контролёр продаёт билеты, все рассаживаются на свои места).</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Поехали! А чтобы было веселей ехать, споём песню, я начну, а вы мне подпевайте.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Как быстро пролетело время, мы даже не заметили, как доехали до магазина, аккуратно выходим, заходим в магазин.</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Уважаемые покупатели, мы рады видеть вас в нашем магазине! Делайте свои покупки. (Консультант помогает с выбором, консультирует.)</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Уважаемые покупатели, если вы приобрели необходимый товар, посетите нашу выставку рисунков, вам, как первым покупателям, мы дарим эти рисунки!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III. Игровая ситуация «Интервью»</w:t>
      </w:r>
      <w:r w:rsidRPr="000649BB">
        <w:rPr>
          <w:rFonts w:ascii="Verdana" w:eastAsia="Times New Roman" w:hAnsi="Verdana" w:cs="Times New Roman"/>
          <w:color w:val="303F50"/>
          <w:sz w:val="20"/>
          <w:szCs w:val="20"/>
          <w:lang w:eastAsia="ru-RU"/>
        </w:rPr>
        <w:t> (одеваю кепку, беру микрофон)</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Здравствуйте, я корресп</w:t>
      </w:r>
      <w:r w:rsidR="00776FF3">
        <w:rPr>
          <w:rFonts w:ascii="Verdana" w:eastAsia="Times New Roman" w:hAnsi="Verdana" w:cs="Times New Roman"/>
          <w:color w:val="303F50"/>
          <w:sz w:val="20"/>
          <w:szCs w:val="20"/>
          <w:lang w:eastAsia="ru-RU"/>
        </w:rPr>
        <w:t>ондент газеты «</w:t>
      </w:r>
      <w:proofErr w:type="spellStart"/>
      <w:r w:rsidR="00776FF3">
        <w:rPr>
          <w:rFonts w:ascii="Verdana" w:eastAsia="Times New Roman" w:hAnsi="Verdana" w:cs="Times New Roman"/>
          <w:color w:val="303F50"/>
          <w:sz w:val="20"/>
          <w:szCs w:val="20"/>
          <w:lang w:eastAsia="ru-RU"/>
        </w:rPr>
        <w:t>Сонковские</w:t>
      </w:r>
      <w:proofErr w:type="spellEnd"/>
      <w:r w:rsidR="00776FF3">
        <w:rPr>
          <w:rFonts w:ascii="Verdana" w:eastAsia="Times New Roman" w:hAnsi="Verdana" w:cs="Times New Roman"/>
          <w:color w:val="303F50"/>
          <w:sz w:val="20"/>
          <w:szCs w:val="20"/>
          <w:lang w:eastAsia="ru-RU"/>
        </w:rPr>
        <w:t xml:space="preserve"> новости</w:t>
      </w:r>
      <w:r w:rsidRPr="000649BB">
        <w:rPr>
          <w:rFonts w:ascii="Verdana" w:eastAsia="Times New Roman" w:hAnsi="Verdana" w:cs="Times New Roman"/>
          <w:color w:val="303F50"/>
          <w:sz w:val="20"/>
          <w:szCs w:val="20"/>
          <w:lang w:eastAsia="ru-RU"/>
        </w:rPr>
        <w:t>», хочу взять у вас интервью.</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Вам понравился новый магазин?</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Что вам понравилось больше всего?</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Можно поинтересоваться, что вы приобрели в магазине?</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Для кого купили подарок? И т.д.</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 </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b/>
          <w:bCs/>
          <w:color w:val="303F50"/>
          <w:sz w:val="20"/>
          <w:szCs w:val="20"/>
          <w:lang w:eastAsia="ru-RU"/>
        </w:rPr>
        <w:t>IV. Выход из игры.</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Уважаемые покупатели, наш магазин закрывается на перерыв, благодарим всех за покупки!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Ребята, займите места в автобусе, едем в детский сад.</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t>- Приехали!</w:t>
      </w:r>
    </w:p>
    <w:p w:rsidR="000649BB" w:rsidRPr="000649BB" w:rsidRDefault="000649BB" w:rsidP="000649BB">
      <w:pPr>
        <w:shd w:val="clear" w:color="auto" w:fill="FFFFFF"/>
        <w:spacing w:before="150" w:after="150" w:line="293" w:lineRule="atLeast"/>
        <w:rPr>
          <w:rFonts w:ascii="Verdana" w:eastAsia="Times New Roman" w:hAnsi="Verdana" w:cs="Times New Roman"/>
          <w:color w:val="303F50"/>
          <w:sz w:val="20"/>
          <w:szCs w:val="20"/>
          <w:lang w:eastAsia="ru-RU"/>
        </w:rPr>
      </w:pPr>
      <w:r w:rsidRPr="000649BB">
        <w:rPr>
          <w:rFonts w:ascii="Verdana" w:eastAsia="Times New Roman" w:hAnsi="Verdana" w:cs="Times New Roman"/>
          <w:color w:val="303F50"/>
          <w:sz w:val="20"/>
          <w:szCs w:val="20"/>
          <w:lang w:eastAsia="ru-RU"/>
        </w:rPr>
        <w:lastRenderedPageBreak/>
        <w:t>- Поздравим нашу именинницу</w:t>
      </w:r>
      <w:r w:rsidR="00776FF3">
        <w:rPr>
          <w:rFonts w:ascii="Verdana" w:eastAsia="Times New Roman" w:hAnsi="Verdana" w:cs="Times New Roman"/>
          <w:color w:val="303F50"/>
          <w:sz w:val="20"/>
          <w:szCs w:val="20"/>
          <w:lang w:eastAsia="ru-RU"/>
        </w:rPr>
        <w:t xml:space="preserve"> куклу</w:t>
      </w:r>
      <w:r w:rsidRPr="000649BB">
        <w:rPr>
          <w:rFonts w:ascii="Verdana" w:eastAsia="Times New Roman" w:hAnsi="Verdana" w:cs="Times New Roman"/>
          <w:color w:val="303F50"/>
          <w:sz w:val="20"/>
          <w:szCs w:val="20"/>
          <w:lang w:eastAsia="ru-RU"/>
        </w:rPr>
        <w:t xml:space="preserve"> Кристину с днём рождения, подарите ей свои подарки (дети поздравляют, дарят подарки, исполняют «Каравай», чаепитие), берут Кристину на прогулку.</w:t>
      </w:r>
    </w:p>
    <w:p w:rsidR="007F5969" w:rsidRDefault="007F5969"/>
    <w:sectPr w:rsidR="007F5969" w:rsidSect="00C43137">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3A"/>
    <w:rsid w:val="000649BB"/>
    <w:rsid w:val="00776FF3"/>
    <w:rsid w:val="007F5969"/>
    <w:rsid w:val="0097783A"/>
    <w:rsid w:val="00C4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CA4DA-24A2-4E8C-973F-12DDB0B8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2021-05-15T17:19:00Z</dcterms:created>
  <dcterms:modified xsi:type="dcterms:W3CDTF">2021-05-16T19:09:00Z</dcterms:modified>
</cp:coreProperties>
</file>