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6C20" w14:textId="77777777" w:rsidR="0027281D" w:rsidRDefault="0027281D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</w:p>
    <w:p w14:paraId="5AA0F92B" w14:textId="54613944" w:rsidR="0027281D" w:rsidRDefault="0027281D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27281D">
        <w:rPr>
          <w:rFonts w:ascii="Times New Roman" w:eastAsia="Times New Roman" w:hAnsi="Times New Roman" w:cs="Times New Roman"/>
          <w:noProof/>
          <w:color w:val="2E2E2E"/>
          <w:sz w:val="20"/>
          <w:szCs w:val="20"/>
          <w:lang w:eastAsia="ru-RU"/>
        </w:rPr>
        <w:drawing>
          <wp:inline distT="0" distB="0" distL="0" distR="0" wp14:anchorId="51360042" wp14:editId="4B671DED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9BC2" w14:textId="77777777" w:rsidR="0027281D" w:rsidRDefault="0027281D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</w:p>
    <w:p w14:paraId="0668A548" w14:textId="77777777" w:rsidR="0027281D" w:rsidRDefault="0027281D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</w:p>
    <w:p w14:paraId="54F3C5FD" w14:textId="77777777" w:rsidR="0027281D" w:rsidRDefault="0027281D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</w:p>
    <w:p w14:paraId="1B39BCEA" w14:textId="77997393" w:rsidR="003B0550" w:rsidRPr="003B0550" w:rsidRDefault="003B0550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Утверждено </w:t>
      </w:r>
    </w:p>
    <w:p w14:paraId="11110B3E" w14:textId="77777777" w:rsidR="003B0550" w:rsidRPr="003B0550" w:rsidRDefault="003B0550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Заведующая МДОУ</w:t>
      </w:r>
    </w:p>
    <w:p w14:paraId="55E8FFC5" w14:textId="77777777" w:rsidR="003B0550" w:rsidRDefault="003B0550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«Детский сад №2»</w:t>
      </w:r>
    </w:p>
    <w:p w14:paraId="66A915E2" w14:textId="77777777" w:rsidR="003B0550" w:rsidRDefault="003B0550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Приказ №___ от ___ _____ 2021г</w:t>
      </w:r>
    </w:p>
    <w:p w14:paraId="7FB97FD3" w14:textId="77777777" w:rsidR="003B0550" w:rsidRPr="003B0550" w:rsidRDefault="003B0550" w:rsidP="003B0550">
      <w:pPr>
        <w:shd w:val="clear" w:color="auto" w:fill="F7F7F7"/>
        <w:spacing w:before="384" w:beforeAutospacing="0" w:after="120" w:afterAutospacing="0" w:line="336" w:lineRule="atLeast"/>
        <w:contextualSpacing/>
        <w:outlineLvl w:val="1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</w:p>
    <w:p w14:paraId="0A69C41B" w14:textId="77777777" w:rsidR="000206B2" w:rsidRDefault="000206B2" w:rsidP="003B0550">
      <w:pPr>
        <w:shd w:val="clear" w:color="auto" w:fill="F7F7F7"/>
        <w:spacing w:before="384" w:beforeAutospacing="0" w:after="120" w:afterAutospacing="0" w:line="336" w:lineRule="atLeast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14:paraId="1694FC6E" w14:textId="77777777" w:rsidR="003B0550" w:rsidRPr="003B0550" w:rsidRDefault="003B0550" w:rsidP="003B0550">
      <w:pPr>
        <w:shd w:val="clear" w:color="auto" w:fill="F7F7F7"/>
        <w:spacing w:before="384" w:beforeAutospacing="0" w:after="120" w:afterAutospacing="0" w:line="336" w:lineRule="atLeast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</w:t>
      </w:r>
    </w:p>
    <w:p w14:paraId="6CA4B969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1. Общие положения</w:t>
      </w:r>
    </w:p>
    <w:p w14:paraId="0669ECDB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1.1. Настоящее </w:t>
      </w: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Положение о комиссии по урегулированию споров между участниками образовательных отношений в ДОУ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 разработано в соответствии со ст.45 Федерального закона №273-ФЗ от 29.12.2012 «Об образовании в Российской Федерации» с изменениями от 2 июля 2021 года, Трудовым и Гражданским Кодексом Российской Федерации, Уставом дошкольного образовательного учреждения. </w:t>
      </w:r>
    </w:p>
    <w:p w14:paraId="28B03CD7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1.2. Данное </w:t>
      </w:r>
      <w:r w:rsidRPr="003B0550">
        <w:rPr>
          <w:rFonts w:ascii="Times New Roman" w:eastAsia="Times New Roman" w:hAnsi="Times New Roman" w:cs="Times New Roman"/>
          <w:i/>
          <w:iCs/>
          <w:color w:val="2E2E2E"/>
          <w:sz w:val="20"/>
          <w:szCs w:val="20"/>
          <w:lang w:eastAsia="ru-RU"/>
        </w:rPr>
        <w:t>Положение о комиссии по урегулированию споров в ДОУ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 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 в детском саду, права и обязанности членов Комиссии, а также делопроизводство. </w:t>
      </w:r>
    </w:p>
    <w:p w14:paraId="0C1ACF30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</w:t>
      </w:r>
    </w:p>
    <w:p w14:paraId="7B8B180F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 </w:t>
      </w:r>
    </w:p>
    <w:p w14:paraId="2226FD6C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1.5. Комиссия по урегулированию споров в своей деятельности в ДОУ руководствуется настоящим Положением,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а также другими локальными нормативными актами дошкольного образовательного учреждения. </w:t>
      </w:r>
    </w:p>
    <w:p w14:paraId="4CD4E962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1.6. Комиссия является первичным органом по рассмотрению конфликтных ситуаций в дошкольном образовательном учреждении. </w:t>
      </w:r>
    </w:p>
    <w:p w14:paraId="1F0A2394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1.7. В своей деятельности Комиссия по урегулированию споров между участниками образовательных отношений должна обеспечивать соблюдение прав личности. </w:t>
      </w:r>
    </w:p>
    <w:p w14:paraId="6303A979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1.8. Члены Комиссии осуществляют свою деятельность на безвозмездной основе.</w:t>
      </w:r>
    </w:p>
    <w:p w14:paraId="1E897674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2. Порядок избрания и состав Комиссии</w:t>
      </w:r>
    </w:p>
    <w:p w14:paraId="1A91FE69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 </w:t>
      </w:r>
    </w:p>
    <w:p w14:paraId="6DD9B372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 </w:t>
      </w:r>
    </w:p>
    <w:p w14:paraId="53C60A2F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 </w:t>
      </w:r>
    </w:p>
    <w:p w14:paraId="6F818AF5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 </w:t>
      </w:r>
    </w:p>
    <w:p w14:paraId="57BCC9B2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Председатель комиссии и секретарь выбираются из числа членов комиссии 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>большинством голосов путем открытого голосования в рамках проведения первого заседания комиссии</w:t>
      </w: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. 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Срок полномочий комиссии по урегулированию споров составляет 1 год</w:t>
      </w: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.</w:t>
      </w:r>
    </w:p>
    <w:p w14:paraId="009292B3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2.6. Досрочное прекращение полномочий члена комиссии осуществляется:</w:t>
      </w:r>
    </w:p>
    <w:p w14:paraId="1212991F" w14:textId="77777777" w:rsidR="003B0550" w:rsidRPr="003B0550" w:rsidRDefault="003B0550" w:rsidP="000206B2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на основании личного заявления члена комиссии об исключении его из состава комиссии;</w:t>
      </w:r>
    </w:p>
    <w:p w14:paraId="6E8907A9" w14:textId="77777777" w:rsidR="003B0550" w:rsidRPr="003B0550" w:rsidRDefault="003B0550" w:rsidP="000206B2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 требованию не менее 2/3 членов комиссии, выраженному в письменной форме;</w:t>
      </w:r>
    </w:p>
    <w:p w14:paraId="19F7DC17" w14:textId="77777777" w:rsidR="003B0550" w:rsidRPr="003B0550" w:rsidRDefault="003B0550" w:rsidP="000206B2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14:paraId="54C3199F" w14:textId="77777777" w:rsidR="003B0550" w:rsidRPr="003B0550" w:rsidRDefault="003B0550" w:rsidP="000206B2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 случае увольнения работника – члена комиссии.</w:t>
      </w:r>
    </w:p>
    <w:p w14:paraId="5BBADC99" w14:textId="77777777" w:rsid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.7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</w:t>
      </w:r>
    </w:p>
    <w:p w14:paraId="2AADD2BE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14:paraId="697A91D9" w14:textId="77777777" w:rsidR="004B14D9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3. Компетенция Комиссии</w:t>
      </w:r>
    </w:p>
    <w:p w14:paraId="1E3A0EF8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В компетенцию комиссии входит:</w:t>
      </w:r>
    </w:p>
    <w:p w14:paraId="345D1178" w14:textId="77777777" w:rsidR="003B0550" w:rsidRPr="003B0550" w:rsidRDefault="003B0550" w:rsidP="000206B2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возникновение разногласий по реализации права на образование между участниками образовательных отношений;</w:t>
      </w:r>
    </w:p>
    <w:p w14:paraId="7173E61B" w14:textId="77777777" w:rsidR="003B0550" w:rsidRPr="003B0550" w:rsidRDefault="003B0550" w:rsidP="000206B2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14:paraId="064F9EE3" w14:textId="77777777" w:rsidR="003B0550" w:rsidRPr="003B0550" w:rsidRDefault="003B0550" w:rsidP="000206B2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14:paraId="378F0E5B" w14:textId="77777777" w:rsidR="003B0550" w:rsidRPr="003B0550" w:rsidRDefault="003B0550" w:rsidP="000206B2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рассмотрение жалобы педагогического работника детского сада о применении к нему дисциплинарного взыскания;</w:t>
      </w:r>
    </w:p>
    <w:p w14:paraId="06269320" w14:textId="77777777" w:rsidR="003B0550" w:rsidRPr="003B0550" w:rsidRDefault="003B0550" w:rsidP="000206B2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рассмотрение обращения педагогических работников ДОУ о наличии или об отсутствии конфликта интересов;</w:t>
      </w:r>
    </w:p>
    <w:p w14:paraId="10E6F2D7" w14:textId="77777777" w:rsidR="003B0550" w:rsidRPr="003B0550" w:rsidRDefault="003B0550" w:rsidP="000206B2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нарушения педагогическими работниками норм профессиональной </w:t>
      </w:r>
      <w:r w:rsidR="00814DAE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этики педагогического работника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.</w:t>
      </w:r>
    </w:p>
    <w:p w14:paraId="06FEEF23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4. Деятельность комиссии</w:t>
      </w:r>
    </w:p>
    <w:p w14:paraId="7D28BAB2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 </w:t>
      </w:r>
    </w:p>
    <w:p w14:paraId="1E8F4C95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</w:t>
      </w:r>
    </w:p>
    <w:p w14:paraId="7A79A4CD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14:paraId="27B440EA" w14:textId="77777777" w:rsidR="00814DAE" w:rsidRDefault="00814DAE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4.4. Обращение подается в письменной форме с указанием:</w:t>
      </w:r>
    </w:p>
    <w:p w14:paraId="492B0EF9" w14:textId="77777777" w:rsidR="003B0550" w:rsidRPr="003B0550" w:rsidRDefault="003B0550" w:rsidP="000206B2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фамилия, имя, отчество лица, подавшего обращение;</w:t>
      </w:r>
    </w:p>
    <w:p w14:paraId="13EA489E" w14:textId="77777777" w:rsidR="003B0550" w:rsidRPr="003B0550" w:rsidRDefault="003B0550" w:rsidP="000206B2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почтовый адрес, по которому должно быть направлено решение Комиссии;</w:t>
      </w:r>
    </w:p>
    <w:p w14:paraId="1DF086EE" w14:textId="77777777" w:rsidR="003B0550" w:rsidRPr="003B0550" w:rsidRDefault="003B0550" w:rsidP="000206B2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конкретные факты и события, нарушившие права участников образовательных отношений;</w:t>
      </w:r>
    </w:p>
    <w:p w14:paraId="2F750E69" w14:textId="77777777" w:rsidR="003B0550" w:rsidRPr="003B0550" w:rsidRDefault="003B0550" w:rsidP="000206B2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время и место их совершения;</w:t>
      </w:r>
    </w:p>
    <w:p w14:paraId="38B6A398" w14:textId="77777777" w:rsidR="003B0550" w:rsidRPr="003B0550" w:rsidRDefault="003B0550" w:rsidP="000206B2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личная подпись и дата.</w:t>
      </w:r>
    </w:p>
    <w:p w14:paraId="51AEC2B4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 </w:t>
      </w:r>
    </w:p>
    <w:p w14:paraId="38704DFB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4.6. Обращение регистрируется секретарем Комиссии в журнале регистрации поступивших обращений. </w:t>
      </w:r>
    </w:p>
    <w:p w14:paraId="476C60D0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14:paraId="23CAE21B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 </w:t>
      </w:r>
    </w:p>
    <w:p w14:paraId="3950F7C8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4.9. Работа Комиссии в дошкольном образовательном учреждении оформляется протоколами, которые подписываются председателем комиссии и секретарем. </w:t>
      </w:r>
    </w:p>
    <w:p w14:paraId="723E828E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14:paraId="632365B0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 </w:t>
      </w:r>
    </w:p>
    <w:p w14:paraId="6001048D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14:paraId="2218797B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5. Порядок принятия решений Комиссии</w:t>
      </w:r>
    </w:p>
    <w:p w14:paraId="1FF91883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14:paraId="322E0F3D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5.2. Решение комиссии принимается большинством голосов и фиксируется в протоколе заседания комиссии. </w:t>
      </w:r>
    </w:p>
    <w:p w14:paraId="2C0B7319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5.3. Заседание Комиссии по урегулированию споров считается правомочным, если на нем присутствовало не менее 3/4 членов Комиссии. </w:t>
      </w:r>
    </w:p>
    <w:p w14:paraId="4E4B5B0D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5.4. Комиссия принимает решение простым большинством голосов, членов, присутствующих на заседании Комиссии. </w:t>
      </w:r>
    </w:p>
    <w:p w14:paraId="3BF0DAD0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14:paraId="22073648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 </w:t>
      </w:r>
    </w:p>
    <w:p w14:paraId="09BA1E09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 </w:t>
      </w:r>
    </w:p>
    <w:p w14:paraId="441EE363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 </w:t>
      </w:r>
    </w:p>
    <w:p w14:paraId="70061591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 </w:t>
      </w:r>
    </w:p>
    <w:p w14:paraId="34765C41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 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 </w:t>
      </w:r>
    </w:p>
    <w:p w14:paraId="3BBDF7C4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5.12. Решение Комиссии оформляются протоколом. </w:t>
      </w:r>
    </w:p>
    <w:p w14:paraId="01D6DEFE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14:paraId="2B356003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 </w:t>
      </w:r>
    </w:p>
    <w:p w14:paraId="39B10D3D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5.15. Решение Комиссии может быть обжаловано в установленном законодательством Российской Федерации порядке. </w:t>
      </w:r>
    </w:p>
    <w:p w14:paraId="5855A5D7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14:paraId="68C80A49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6. Права и обязанности членов комиссии</w:t>
      </w:r>
    </w:p>
    <w:p w14:paraId="5D3F82E9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14:paraId="688E102A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</w:t>
      </w:r>
    </w:p>
    <w:p w14:paraId="2D0F0E33" w14:textId="77777777" w:rsidR="00814DAE" w:rsidRDefault="00814DAE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6.3. Члены комиссии обязаны:</w:t>
      </w:r>
    </w:p>
    <w:p w14:paraId="35A0866E" w14:textId="77777777" w:rsidR="003B0550" w:rsidRPr="003B0550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14:paraId="6A5203DF" w14:textId="77777777" w:rsidR="003B0550" w:rsidRPr="003B0550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принимать активное участие в рассмотрении поданного обращения в письменной форме;</w:t>
      </w:r>
    </w:p>
    <w:p w14:paraId="676B8103" w14:textId="77777777" w:rsidR="003B0550" w:rsidRPr="003B0550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14:paraId="22414BB9" w14:textId="77777777" w:rsidR="003B0550" w:rsidRPr="003B0550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давать обоснованный ответ заявителю в устной или письменной форме в соответствии с пожеланием заявителя;</w:t>
      </w:r>
    </w:p>
    <w:p w14:paraId="3E02C6CF" w14:textId="77777777" w:rsidR="003B0550" w:rsidRPr="003B0550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14:paraId="0B91BB6F" w14:textId="77777777" w:rsidR="003B0550" w:rsidRPr="003B0550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подписывать протоколы заседаний Комиссии;</w:t>
      </w:r>
    </w:p>
    <w:p w14:paraId="70D048B2" w14:textId="77777777" w:rsidR="003B0550" w:rsidRPr="003B0550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14:paraId="0181B76C" w14:textId="77777777" w:rsidR="00814DAE" w:rsidRDefault="003B0550" w:rsidP="000206B2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направлять решение Комиссии по урегулированию конфликтов и споров </w:t>
      </w:r>
      <w:r w:rsidR="00814DAE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Заявителю в установленные сроки</w:t>
      </w:r>
    </w:p>
    <w:p w14:paraId="68666D4B" w14:textId="77777777" w:rsidR="00814DAE" w:rsidRDefault="00814DAE" w:rsidP="000206B2">
      <w:pPr>
        <w:shd w:val="clear" w:color="auto" w:fill="F7F7F7"/>
        <w:spacing w:before="48" w:beforeAutospacing="0" w:after="48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</w:p>
    <w:p w14:paraId="3C7BC5E4" w14:textId="77777777" w:rsidR="00814DAE" w:rsidRDefault="00814DAE" w:rsidP="000206B2">
      <w:pPr>
        <w:shd w:val="clear" w:color="auto" w:fill="F7F7F7"/>
        <w:spacing w:before="48" w:beforeAutospacing="0" w:after="48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6.4. Члены комиссии имеют право:</w:t>
      </w:r>
    </w:p>
    <w:p w14:paraId="7363937E" w14:textId="77777777" w:rsidR="00814DAE" w:rsidRPr="00814DAE" w:rsidRDefault="00814DAE" w:rsidP="000206B2">
      <w:pPr>
        <w:shd w:val="clear" w:color="auto" w:fill="F7F7F7"/>
        <w:spacing w:before="48" w:beforeAutospacing="0" w:after="48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</w:p>
    <w:p w14:paraId="4E1E368B" w14:textId="77777777" w:rsidR="003B0550" w:rsidRPr="003B0550" w:rsidRDefault="003B0550" w:rsidP="000206B2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14:paraId="781F5061" w14:textId="77777777" w:rsidR="003B0550" w:rsidRPr="003B0550" w:rsidRDefault="003B0550" w:rsidP="000206B2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принимать решение по заявленному вопросу открытым голосованием;</w:t>
      </w:r>
    </w:p>
    <w:p w14:paraId="645B89EE" w14:textId="77777777" w:rsidR="003B0550" w:rsidRPr="003B0550" w:rsidRDefault="003B0550" w:rsidP="000206B2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14:paraId="26C7507F" w14:textId="77777777" w:rsidR="003B0550" w:rsidRPr="003B0550" w:rsidRDefault="003B0550" w:rsidP="000206B2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14:paraId="4767D43B" w14:textId="77777777" w:rsidR="003B0550" w:rsidRPr="003B0550" w:rsidRDefault="003B0550" w:rsidP="000206B2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14:paraId="7545A8D5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 </w:t>
      </w:r>
    </w:p>
    <w:p w14:paraId="0C6AE593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 </w:t>
      </w:r>
    </w:p>
    <w:p w14:paraId="7BF5E4FB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 </w:t>
      </w:r>
    </w:p>
    <w:p w14:paraId="235E744F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14:paraId="79A0CFBD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7. Делопроизводство Комиссии</w:t>
      </w:r>
    </w:p>
    <w:p w14:paraId="294E8C15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7.1. Документация Комиссии по урегулированию споров в ДОУ выделяется в отдельное делопроизводство дошкольного образовательного учреждения. </w:t>
      </w:r>
    </w:p>
    <w:p w14:paraId="4560D65F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7.2. Заседание и решение Комиссии оформляются протоколом. </w:t>
      </w:r>
    </w:p>
    <w:p w14:paraId="2F0CE510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 </w:t>
      </w:r>
    </w:p>
    <w:p w14:paraId="1CBC5588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14:paraId="0029F729" w14:textId="77777777" w:rsidR="003B0550" w:rsidRPr="003B0550" w:rsidRDefault="003B0550" w:rsidP="000206B2">
      <w:pPr>
        <w:shd w:val="clear" w:color="auto" w:fill="F7F7F7"/>
        <w:spacing w:before="480" w:beforeAutospacing="0" w:after="144" w:afterAutospacing="0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8. Заключительные положения</w:t>
      </w:r>
    </w:p>
    <w:p w14:paraId="64FB8E93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 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1997D77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 </w:t>
      </w:r>
    </w:p>
    <w:p w14:paraId="186EFADA" w14:textId="77777777" w:rsidR="00814DAE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8.4.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14:paraId="749A2EA5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contextualSpacing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9FC6BA6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i/>
          <w:iCs/>
          <w:color w:val="2E2E2E"/>
          <w:sz w:val="20"/>
          <w:szCs w:val="20"/>
          <w:lang w:eastAsia="ru-RU"/>
        </w:rPr>
        <w:t>Согласовано с Родительским комитетом</w:t>
      </w:r>
    </w:p>
    <w:p w14:paraId="43BA94F3" w14:textId="77777777" w:rsidR="003B0550" w:rsidRPr="003B0550" w:rsidRDefault="003B0550" w:rsidP="000206B2">
      <w:pPr>
        <w:shd w:val="clear" w:color="auto" w:fill="F7F7F7"/>
        <w:spacing w:before="240" w:beforeAutospacing="0" w:after="240" w:afterAutospacing="0"/>
        <w:jc w:val="both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Протокол от ___.____. 20</w:t>
      </w:r>
      <w:r w:rsidR="00814DAE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21</w:t>
      </w:r>
      <w:r w:rsidRPr="003B0550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г. № _____</w:t>
      </w:r>
    </w:p>
    <w:p w14:paraId="67F0F95A" w14:textId="77777777" w:rsidR="009B4CCB" w:rsidRPr="003B0550" w:rsidRDefault="00AE5616" w:rsidP="000206B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B4CCB" w:rsidRPr="003B0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3B1A"/>
    <w:multiLevelType w:val="multilevel"/>
    <w:tmpl w:val="02DE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B7776"/>
    <w:multiLevelType w:val="multilevel"/>
    <w:tmpl w:val="67A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10EDE"/>
    <w:multiLevelType w:val="multilevel"/>
    <w:tmpl w:val="16D0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C70AF"/>
    <w:multiLevelType w:val="multilevel"/>
    <w:tmpl w:val="6D86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20CF5"/>
    <w:multiLevelType w:val="multilevel"/>
    <w:tmpl w:val="86DE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58D"/>
    <w:rsid w:val="000206B2"/>
    <w:rsid w:val="000979B3"/>
    <w:rsid w:val="0012084B"/>
    <w:rsid w:val="0023258D"/>
    <w:rsid w:val="0027281D"/>
    <w:rsid w:val="003279EA"/>
    <w:rsid w:val="003B0550"/>
    <w:rsid w:val="004B14D9"/>
    <w:rsid w:val="00814DAE"/>
    <w:rsid w:val="00AE5616"/>
    <w:rsid w:val="00D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95F8"/>
  <w15:docId w15:val="{C85DDA4F-39C5-48C7-8BE0-B212047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2021-09-07T21:25:00Z</dcterms:created>
  <dcterms:modified xsi:type="dcterms:W3CDTF">2021-09-09T10:18:00Z</dcterms:modified>
</cp:coreProperties>
</file>