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B6C64" w:rsidRP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sz w:val="28"/>
          <w:szCs w:val="28"/>
        </w:rPr>
      </w:pPr>
    </w:p>
    <w:p w:rsidR="007B6C64" w:rsidRPr="007B6C64" w:rsidRDefault="007B6C64" w:rsidP="003D1132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B6C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7B6C64" w:rsidRPr="007B6C64" w:rsidRDefault="007B6C64" w:rsidP="003D1132">
      <w:pPr>
        <w:pStyle w:val="c0"/>
        <w:shd w:val="clear" w:color="auto" w:fill="BDD6EE" w:themeFill="accent1" w:themeFillTint="66"/>
        <w:spacing w:before="0" w:beforeAutospacing="0" w:after="0" w:afterAutospacing="0"/>
        <w:rPr>
          <w:b/>
          <w:bCs/>
          <w:sz w:val="28"/>
          <w:szCs w:val="28"/>
        </w:rPr>
      </w:pPr>
    </w:p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7B6C64" w:rsidRDefault="007B6C64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AC6D38" w:rsidRDefault="00934D70" w:rsidP="003D1132">
      <w:pPr>
        <w:pStyle w:val="c10"/>
        <w:shd w:val="clear" w:color="auto" w:fill="BDD6EE" w:themeFill="accent1" w:themeFillTint="66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Конспект </w:t>
      </w:r>
      <w:r w:rsidR="00AC6D38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по</w:t>
      </w:r>
      <w:proofErr w:type="gramEnd"/>
      <w:r w:rsidR="00AC6D38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аппликации  с использованием нетрад</w:t>
      </w:r>
      <w:r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иционной  техники (бумажные салфетки)в </w:t>
      </w:r>
      <w:r w:rsidR="007B6C64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младшей </w:t>
      </w:r>
      <w:r w:rsidR="009541AB"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группе</w:t>
      </w:r>
    </w:p>
    <w:p w:rsidR="003D1132" w:rsidRDefault="00AC6D38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  <w:t>тема: «Веточки вербы»</w:t>
      </w: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center"/>
        <w:rPr>
          <w:rStyle w:val="c2"/>
          <w:b/>
          <w:bCs/>
          <w:sz w:val="22"/>
          <w:szCs w:val="22"/>
        </w:rPr>
      </w:pPr>
    </w:p>
    <w:p w:rsidR="003D1132" w:rsidRDefault="003D1132" w:rsidP="003D1132">
      <w:pPr>
        <w:pStyle w:val="c0"/>
        <w:shd w:val="clear" w:color="auto" w:fill="BDD6EE" w:themeFill="accent1" w:themeFillTint="66"/>
        <w:spacing w:before="0" w:beforeAutospacing="0" w:after="0" w:afterAutospacing="0"/>
        <w:rPr>
          <w:rStyle w:val="c2"/>
          <w:b/>
          <w:bCs/>
          <w:sz w:val="22"/>
          <w:szCs w:val="22"/>
        </w:rPr>
      </w:pPr>
      <w:r>
        <w:rPr>
          <w:rStyle w:val="c2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7B6C64" w:rsidRPr="007B6C64">
        <w:rPr>
          <w:rStyle w:val="c2"/>
          <w:b/>
          <w:bCs/>
          <w:sz w:val="22"/>
          <w:szCs w:val="22"/>
        </w:rPr>
        <w:t>Подготовила воспитатель группы:</w:t>
      </w:r>
    </w:p>
    <w:p w:rsidR="007B6C64" w:rsidRPr="007B6C64" w:rsidRDefault="007B6C64" w:rsidP="003D1132">
      <w:pPr>
        <w:pStyle w:val="c0"/>
        <w:shd w:val="clear" w:color="auto" w:fill="BDD6EE" w:themeFill="accent1" w:themeFillTint="66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7B6C64">
        <w:rPr>
          <w:rStyle w:val="c2"/>
          <w:b/>
          <w:bCs/>
          <w:sz w:val="22"/>
          <w:szCs w:val="22"/>
        </w:rPr>
        <w:t xml:space="preserve"> Яковлева Н. Е.</w:t>
      </w:r>
    </w:p>
    <w:p w:rsidR="00AC6D38" w:rsidRDefault="00AC6D38" w:rsidP="003D1132">
      <w:pPr>
        <w:pStyle w:val="c9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11"/>
          <w:rFonts w:ascii="Arial" w:hAnsi="Arial" w:cs="Arial"/>
          <w:i/>
          <w:iCs/>
          <w:color w:val="000000"/>
          <w:sz w:val="28"/>
          <w:szCs w:val="28"/>
        </w:rPr>
        <w:t> 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познакомить детей с нетрадиционной техникой аппликации.</w:t>
      </w:r>
      <w:r w:rsidR="00934D70">
        <w:rPr>
          <w:rFonts w:ascii="Arial" w:hAnsi="Arial" w:cs="Arial"/>
          <w:i/>
          <w:iCs/>
          <w:color w:val="000000"/>
          <w:sz w:val="28"/>
          <w:szCs w:val="28"/>
        </w:rPr>
        <w:br/>
      </w: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Программные задачи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Образовательные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- учить располагать почки справа и слева на ветке.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- познакомить с деревом верба и её цветками;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Развивающие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- развитие мелкой моторики рук.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- развитие творческого мышления,</w:t>
      </w:r>
      <w:r w:rsidR="00934D70"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эстетического восприятия,</w:t>
      </w:r>
      <w:r w:rsidR="00934D70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воображения.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Воспитательные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 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- воспитывать интерес к природе, учить видеть красоту весенней природы.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Материал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веточки вербы, картинка с изображением дерева верба, заготовка из</w:t>
      </w:r>
      <w:r w:rsidR="00934D70"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цветного картона с наклеенной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веткой,</w:t>
      </w:r>
      <w:r w:rsidR="00934D70"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клей,</w:t>
      </w:r>
      <w:r w:rsidR="00934D70"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кисточка для</w:t>
      </w:r>
      <w:r w:rsidR="009541AB"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клея, бумажные 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салфетки.</w:t>
      </w:r>
    </w:p>
    <w:p w:rsidR="00AC6D38" w:rsidRDefault="00AC6D38" w:rsidP="003D1132">
      <w:pPr>
        <w:pStyle w:val="c13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2"/>
          <w:rFonts w:ascii="Arial" w:hAnsi="Arial" w:cs="Arial"/>
          <w:b/>
          <w:bCs/>
          <w:i/>
          <w:iCs/>
          <w:color w:val="000000"/>
          <w:sz w:val="28"/>
          <w:szCs w:val="28"/>
        </w:rPr>
        <w:t>Ход:</w:t>
      </w:r>
    </w:p>
    <w:p w:rsidR="00AC6D38" w:rsidRDefault="00AC6D38" w:rsidP="00A60093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Ребята, к нам в гости пришёл медвежонок.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Дети здороваются.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Медвежонок: Здравствуйте, дети, мы медведи просыпаемся весной после зимней спячки. К вам пришёл я и принёс букет из первых цветов.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Дети посмотрите, какие это цветы, вы знаете?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Ответы детей.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Это верба, она зацветает самой первой из всех деревьев и символизирует пробуждение природы.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Загадка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  <w:t> Пушистые комочки</w:t>
      </w:r>
    </w:p>
    <w:p w:rsidR="00AC6D38" w:rsidRDefault="00AC6D38" w:rsidP="00A60093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Расселись на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</w:rPr>
        <w:t>пруточке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AC6D38" w:rsidRDefault="00AC6D38" w:rsidP="00A60093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Весною зацветает</w:t>
      </w:r>
      <w:bookmarkStart w:id="0" w:name="_GoBack"/>
      <w:bookmarkEnd w:id="0"/>
    </w:p>
    <w:p w:rsidR="00AC6D38" w:rsidRDefault="00AC6D38" w:rsidP="00A60093">
      <w:pPr>
        <w:pStyle w:val="a3"/>
        <w:shd w:val="clear" w:color="auto" w:fill="BDD6EE" w:themeFill="accent1" w:themeFillTint="66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И Пасху 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зазывает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Ответы детей.  (верба)</w:t>
      </w:r>
      <w:r w:rsidRPr="00A60093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A60093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Воспитатель:</w:t>
      </w:r>
      <w:r w:rsidRPr="00A60093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 Правильно, это цветы вербы.  Давайте рассмотрим, какие они пушистые  (даёт детям рассмотреть веточки вербы).</w:t>
      </w:r>
      <w:r w:rsidRPr="003D1132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3D1132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  А что можно сказать о почках,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какие они?(маленькие,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пушистые,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мягкие,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светлые)</w:t>
      </w:r>
      <w:r w:rsidRPr="003D1132">
        <w:rPr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br/>
      </w:r>
      <w:r w:rsidRPr="003D1132"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BDD6EE" w:themeFill="accent1" w:themeFillTint="66"/>
        </w:rPr>
        <w:t>Воспитатель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Ребята, а давайте  сделаем веточки вербы сами и подарим наши рисунки медвежонку. Дети садятся за столы. У вас у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же есть </w:t>
      </w:r>
      <w:proofErr w:type="gramStart"/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наклеенная  ветка</w:t>
      </w:r>
      <w:proofErr w:type="gramEnd"/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,но без почек,</w:t>
      </w:r>
      <w:r w:rsidR="00934D7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что бы показать пушистые почки н</w:t>
      </w:r>
      <w:r w:rsidR="004851B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ам понадобятся бумажные салфетк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и.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 Берём </w:t>
      </w:r>
      <w:r w:rsidR="00B73E0B">
        <w:rPr>
          <w:rFonts w:ascii="Arial" w:hAnsi="Arial" w:cs="Arial"/>
          <w:i/>
          <w:iCs/>
          <w:color w:val="000000"/>
          <w:sz w:val="28"/>
          <w:szCs w:val="28"/>
        </w:rPr>
        <w:t xml:space="preserve">бумажные салфетки и мнем их в пальцах, приклеиваем к </w:t>
      </w:r>
      <w:proofErr w:type="gramStart"/>
      <w:r w:rsidR="00B73E0B">
        <w:rPr>
          <w:rFonts w:ascii="Arial" w:hAnsi="Arial" w:cs="Arial"/>
          <w:i/>
          <w:iCs/>
          <w:color w:val="000000"/>
          <w:sz w:val="28"/>
          <w:szCs w:val="28"/>
        </w:rPr>
        <w:t xml:space="preserve">аппликации  </w:t>
      </w:r>
      <w:r w:rsidR="004851B0">
        <w:rPr>
          <w:rFonts w:ascii="Arial" w:hAnsi="Arial" w:cs="Arial"/>
          <w:i/>
          <w:iCs/>
          <w:color w:val="000000"/>
          <w:sz w:val="28"/>
          <w:szCs w:val="28"/>
        </w:rPr>
        <w:t>веточкам</w:t>
      </w:r>
      <w:proofErr w:type="gramEnd"/>
      <w:r w:rsidR="004851B0">
        <w:rPr>
          <w:rFonts w:ascii="Arial" w:hAnsi="Arial" w:cs="Arial"/>
          <w:i/>
          <w:iCs/>
          <w:color w:val="000000"/>
          <w:sz w:val="28"/>
          <w:szCs w:val="28"/>
        </w:rPr>
        <w:t xml:space="preserve"> вебы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капаем капельки клея на ветку справа и слева по</w:t>
      </w:r>
      <w:r w:rsidR="00B73E0B">
        <w:rPr>
          <w:rFonts w:ascii="Arial" w:hAnsi="Arial" w:cs="Arial"/>
          <w:i/>
          <w:iCs/>
          <w:color w:val="000000"/>
          <w:sz w:val="28"/>
          <w:szCs w:val="28"/>
        </w:rPr>
        <w:t xml:space="preserve"> очереди.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 Физкультминутка.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«Растёт у речки верба,</w:t>
      </w:r>
      <w:r w:rsidR="004851B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</w:rPr>
        <w:t>(поднимаем руки вперёд и вверх)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Красавица растёт (повороты вправо и влево с раскрытыми в стороны руками)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И тонкими ветвями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Качается, поёт (наклоны с поднятыми руками вправо и влево).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Поёт и к солнцу тянется, (потягивания на носочках вверх)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Грустит и наклоняется (наклоны вниз).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Пушистыми серёжками (вертим кулачками рук)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Никак всё не нахвалится» (показываем открытые ладошки).</w:t>
      </w:r>
    </w:p>
    <w:p w:rsidR="00AC6D38" w:rsidRDefault="00AC6D38" w:rsidP="003D1132">
      <w:pPr>
        <w:pStyle w:val="a3"/>
        <w:shd w:val="clear" w:color="auto" w:fill="BDD6EE" w:themeFill="accent1" w:themeFillTint="66"/>
        <w:spacing w:before="0" w:beforeAutospacing="0" w:after="24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А теперь при</w:t>
      </w:r>
      <w:r w:rsidR="004851B0">
        <w:rPr>
          <w:rFonts w:ascii="Arial" w:hAnsi="Arial" w:cs="Arial"/>
          <w:i/>
          <w:iCs/>
          <w:color w:val="000000"/>
          <w:sz w:val="28"/>
          <w:szCs w:val="28"/>
        </w:rPr>
        <w:t>ступаем </w:t>
      </w:r>
      <w:r>
        <w:rPr>
          <w:rFonts w:ascii="Arial" w:hAnsi="Arial" w:cs="Arial"/>
          <w:i/>
          <w:iCs/>
          <w:color w:val="000000"/>
          <w:sz w:val="28"/>
          <w:szCs w:val="28"/>
        </w:rPr>
        <w:t>к работе.</w:t>
      </w:r>
    </w:p>
    <w:p w:rsidR="00AC6D38" w:rsidRDefault="00AC6D38" w:rsidP="003D1132">
      <w:pPr>
        <w:pStyle w:val="c3"/>
        <w:shd w:val="clear" w:color="auto" w:fill="BDD6EE" w:themeFill="accent1" w:themeFillTint="66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: Дети у вас получились очень красивые веточки вербы, вы молодцы! Нашему мишке очень понравились ваши работы.</w:t>
      </w:r>
      <w:r w:rsidR="004851B0"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 xml:space="preserve"> </w:t>
      </w:r>
      <w:r w:rsidRPr="003D1132">
        <w:rPr>
          <w:rStyle w:val="c11"/>
          <w:rFonts w:ascii="Arial" w:hAnsi="Arial" w:cs="Arial"/>
          <w:i/>
          <w:iCs/>
          <w:color w:val="000000"/>
          <w:sz w:val="28"/>
          <w:szCs w:val="28"/>
          <w:shd w:val="clear" w:color="auto" w:fill="BDD6EE" w:themeFill="accent1" w:themeFillTint="66"/>
        </w:rPr>
        <w:t>Делаем мини-выставку работ.</w:t>
      </w:r>
    </w:p>
    <w:p w:rsidR="002470CA" w:rsidRDefault="001451E1">
      <w:r w:rsidRPr="001451E1">
        <w:rPr>
          <w:noProof/>
          <w:lang w:eastAsia="ru-RU"/>
        </w:rPr>
        <w:drawing>
          <wp:inline distT="0" distB="0" distL="0" distR="0">
            <wp:extent cx="4762889" cy="3316266"/>
            <wp:effectExtent l="19050" t="0" r="19050" b="951230"/>
            <wp:docPr id="1" name="Рисунок 1" descr="C:\Users\User\Desktop\634MC3mQLaHREcX5dfuIr2cHSW41Z6glO-dTedJGQis7FxsEfRneZZFKglBH88vB5RTwG5nKLRd08OUNtLhT_V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34MC3mQLaHREcX5dfuIr2cHSW41Z6glO-dTedJGQis7FxsEfRneZZFKglBH88vB5RTwG5nKLRd08OUNtLhT_V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33" cy="33230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2470CA" w:rsidSect="003D1132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1"/>
    <w:rsid w:val="001451E1"/>
    <w:rsid w:val="002470CA"/>
    <w:rsid w:val="003D1132"/>
    <w:rsid w:val="004851B0"/>
    <w:rsid w:val="007B6C64"/>
    <w:rsid w:val="007C79F1"/>
    <w:rsid w:val="00934D70"/>
    <w:rsid w:val="009541AB"/>
    <w:rsid w:val="00A60093"/>
    <w:rsid w:val="00AC6D38"/>
    <w:rsid w:val="00B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C448"/>
  <w15:chartTrackingRefBased/>
  <w15:docId w15:val="{EF1227A3-22AA-45EE-8341-C17C34D7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6D38"/>
  </w:style>
  <w:style w:type="paragraph" w:customStyle="1" w:styleId="c9">
    <w:name w:val="c9"/>
    <w:basedOn w:val="a"/>
    <w:rsid w:val="00A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6D38"/>
  </w:style>
  <w:style w:type="character" w:customStyle="1" w:styleId="c11">
    <w:name w:val="c11"/>
    <w:basedOn w:val="a0"/>
    <w:rsid w:val="00AC6D38"/>
  </w:style>
  <w:style w:type="paragraph" w:customStyle="1" w:styleId="c13">
    <w:name w:val="c13"/>
    <w:basedOn w:val="a"/>
    <w:rsid w:val="00A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D38"/>
  </w:style>
  <w:style w:type="paragraph" w:styleId="a3">
    <w:name w:val="Normal (Web)"/>
    <w:basedOn w:val="a"/>
    <w:uiPriority w:val="99"/>
    <w:semiHidden/>
    <w:unhideWhenUsed/>
    <w:rsid w:val="00A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58E1-E0FC-4561-B341-C51622D0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2022-04-14T14:54:00Z</dcterms:created>
  <dcterms:modified xsi:type="dcterms:W3CDTF">2022-05-26T15:07:00Z</dcterms:modified>
</cp:coreProperties>
</file>