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71" w:rsidRPr="003005D1" w:rsidRDefault="00BC3171" w:rsidP="00BC3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005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Теремок Сонковского муниципального округа Тверской области»</w:t>
      </w:r>
    </w:p>
    <w:p w:rsidR="00BC3171" w:rsidRPr="00117DB2" w:rsidRDefault="00BC3171" w:rsidP="00BC3171">
      <w:pPr>
        <w:shd w:val="clear" w:color="auto" w:fill="FFFFFF" w:themeFill="background1"/>
        <w:spacing w:after="240" w:line="315" w:lineRule="atLeast"/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</w:pPr>
    </w:p>
    <w:p w:rsidR="00BC3171" w:rsidRPr="00117DB2" w:rsidRDefault="00BC3171" w:rsidP="00BC3171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ascii="Algerian" w:eastAsia="Times New Roman" w:hAnsi="Algerian" w:cs="Times New Roman"/>
          <w:sz w:val="36"/>
          <w:szCs w:val="36"/>
          <w:lang w:eastAsia="ru-RU"/>
        </w:rPr>
        <w:t xml:space="preserve">             </w:t>
      </w:r>
      <w:r>
        <w:rPr>
          <w:rFonts w:eastAsia="Times New Roman" w:cs="Times New Roman"/>
          <w:sz w:val="36"/>
          <w:szCs w:val="36"/>
          <w:lang w:eastAsia="ru-RU"/>
        </w:rPr>
        <w:t xml:space="preserve">                       </w:t>
      </w:r>
      <w:r w:rsidRPr="00117DB2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Конспект</w:t>
      </w:r>
      <w:r w:rsidRPr="00117DB2"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  <w:t xml:space="preserve"> </w:t>
      </w:r>
      <w:r w:rsidRPr="00117DB2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занятия</w:t>
      </w:r>
      <w:r w:rsidRPr="00117DB2"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  <w:t xml:space="preserve"> </w:t>
      </w:r>
    </w:p>
    <w:p w:rsidR="00383BB3" w:rsidRPr="00715EE7" w:rsidRDefault="00BC3171" w:rsidP="00715EE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</w:t>
      </w:r>
      <w:bookmarkStart w:id="0" w:name="_GoBack"/>
      <w:bookmarkEnd w:id="0"/>
      <w:r w:rsidR="00A8685A"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>етрадиционная техника</w:t>
      </w:r>
      <w:r w:rsidR="00A8685A" w:rsidRPr="00715EE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р</w:t>
      </w:r>
      <w:r w:rsidR="00383BB3" w:rsidRPr="00715EE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ис</w:t>
      </w:r>
      <w:r w:rsidR="00A8685A" w:rsidRPr="00715EE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ования </w:t>
      </w:r>
      <w:r w:rsidR="00A7283B" w:rsidRPr="00715EE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по свечи </w:t>
      </w:r>
      <w:r w:rsidR="00A8685A" w:rsidRPr="00715EE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гуашью в</w:t>
      </w:r>
      <w:r w:rsidR="00383BB3" w:rsidRPr="00715EE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младшей группе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Цель: продолжать закреплять умение выполнять работу в нетрадиционных техниках.</w:t>
      </w:r>
    </w:p>
    <w:p w:rsidR="00715EE7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Задачи: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- познакомить детей с нетрадиционной техникой рисования свечой и гуашью;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- продолжать учить детей рисовать красками, правильно держать кисть;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- развивать воображение, творчество, формировать интерес к рисованию;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- вызывать чувство радости от проделанной работы.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Оборудование: кукла Таня, емкость с водой, мячи, листы формата А5 с нанесенным свечой изображением мяча, кисть № 5, гуашь, палитра, салфетки (по количеству детей).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Ход занятия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Дети входят в группу и слышат плач куклы. Находят куклу Таню, которая рассказывает детям, что она плачет из-за того, что уронила в речку мячик.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: «Давайте, ребята, успокоим Таню и расскажем ей стихотворение Агнии Барто «Мячик». Дети вместе с воспитателем читают кукле стихотворение.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Воспитатель: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 «Ну вот, видите, Таня уже немного успокоилась, но все равно еще до конца не верит, что ее мячик не утонет. Давайте ей покажем».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sz w:val="28"/>
          <w:szCs w:val="28"/>
          <w:lang w:eastAsia="ru-RU"/>
        </w:rPr>
        <w:t>Эксперимент с мячами. Дети берут по мячу и опускают их в тазик с водой. Мячи остаются на поверхности. Кукла наблюдает за действиями детей.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: «Давайте подуем на мячики и покажем Тане, как они плавают». Дети дуют на мячи, которые плавают в тазу.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: «Ну что Таня, теперь ты спокойна, убедилась, что твой мячик не утонет». Кукла отвечает.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</w:t>
      </w:r>
      <w:r w:rsidRPr="00715EE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: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 «Ребята, вы устали?» (Да) «Давайте с вами на минутку станем мячиками и подвигаемся. Согласны?» (Да) «Тогда повторяйте за мной».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>Физкультминутка</w:t>
      </w:r>
      <w:r w:rsidR="005018C1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:rsidR="00383BB3" w:rsidRPr="005018C1" w:rsidRDefault="00383BB3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18C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Мой веселый, звонкий мяч, </w:t>
      </w:r>
      <w:r w:rsidRPr="005018C1">
        <w:rPr>
          <w:rFonts w:ascii="Arial" w:eastAsia="Times New Roman" w:hAnsi="Arial" w:cs="Arial"/>
          <w:sz w:val="28"/>
          <w:szCs w:val="28"/>
          <w:lang w:eastAsia="ru-RU"/>
        </w:rPr>
        <w:t>(дети прыгают на месте)</w:t>
      </w:r>
    </w:p>
    <w:p w:rsidR="00383BB3" w:rsidRPr="005018C1" w:rsidRDefault="00383BB3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18C1">
        <w:rPr>
          <w:rFonts w:ascii="Arial" w:eastAsia="Times New Roman" w:hAnsi="Arial" w:cs="Arial"/>
          <w:b/>
          <w:sz w:val="28"/>
          <w:szCs w:val="28"/>
          <w:lang w:eastAsia="ru-RU"/>
        </w:rPr>
        <w:t>Ты куда помчался вскачь?</w:t>
      </w:r>
    </w:p>
    <w:p w:rsidR="00383BB3" w:rsidRPr="005018C1" w:rsidRDefault="00383BB3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18C1">
        <w:rPr>
          <w:rFonts w:ascii="Arial" w:eastAsia="Times New Roman" w:hAnsi="Arial" w:cs="Arial"/>
          <w:b/>
          <w:sz w:val="28"/>
          <w:szCs w:val="28"/>
          <w:lang w:eastAsia="ru-RU"/>
        </w:rPr>
        <w:t>Красный, желтый, голубой,</w:t>
      </w:r>
    </w:p>
    <w:p w:rsidR="00383BB3" w:rsidRPr="005018C1" w:rsidRDefault="00383BB3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18C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Не угнаться за тобой! </w:t>
      </w:r>
      <w:r w:rsidRPr="005018C1">
        <w:rPr>
          <w:rFonts w:ascii="Arial" w:eastAsia="Times New Roman" w:hAnsi="Arial" w:cs="Arial"/>
          <w:sz w:val="28"/>
          <w:szCs w:val="28"/>
          <w:lang w:eastAsia="ru-RU"/>
        </w:rPr>
        <w:t>(бегают по кругу)</w:t>
      </w:r>
    </w:p>
    <w:p w:rsidR="00383BB3" w:rsidRPr="005018C1" w:rsidRDefault="00383BB3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018C1">
        <w:rPr>
          <w:rFonts w:ascii="Arial" w:eastAsia="Times New Roman" w:hAnsi="Arial" w:cs="Arial"/>
          <w:b/>
          <w:sz w:val="28"/>
          <w:szCs w:val="28"/>
          <w:lang w:eastAsia="ru-RU"/>
        </w:rPr>
        <w:t>Я тебя ладонью хлопал.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018C1">
        <w:rPr>
          <w:rFonts w:ascii="Arial" w:eastAsia="Times New Roman" w:hAnsi="Arial" w:cs="Arial"/>
          <w:b/>
          <w:sz w:val="28"/>
          <w:szCs w:val="28"/>
          <w:lang w:eastAsia="ru-RU"/>
        </w:rPr>
        <w:t>Ты скакал и звонко топал.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 xml:space="preserve"> (хлопают в ладоши и топают ногами)</w:t>
      </w:r>
    </w:p>
    <w:p w:rsidR="005018C1" w:rsidRDefault="005018C1" w:rsidP="00715EE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</w:t>
      </w:r>
      <w:r w:rsidRPr="00715EE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 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«Молодцы, а теперь давайте пройдем за столы в нашу мастерскую». Дети садятся за столы.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</w:t>
      </w:r>
      <w:r w:rsidRPr="00715EE7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: 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«Я вам предлагаю сегодня стать волшебниками. Хотите?» (Да). «Тогда закрывайте все глаза, а я прочту волшебное заклинание». Дети закрывают глаза, воспитатель читает «заклинание».</w:t>
      </w:r>
    </w:p>
    <w:p w:rsidR="00A7283B" w:rsidRPr="00715EE7" w:rsidRDefault="00A7283B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мир волшебный и цветной </w:t>
      </w:r>
    </w:p>
    <w:p w:rsidR="00FF05EB" w:rsidRPr="00715EE7" w:rsidRDefault="00715EE7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>Вы оправитесь</w:t>
      </w:r>
      <w:r w:rsidR="00FF05EB"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со мной </w:t>
      </w:r>
    </w:p>
    <w:p w:rsidR="00715EE7" w:rsidRPr="00715EE7" w:rsidRDefault="00FF05EB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>Только</w:t>
      </w:r>
      <w:r w:rsidR="00715EE7"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кисточкой взмахну</w:t>
      </w:r>
    </w:p>
    <w:p w:rsidR="00FF05EB" w:rsidRPr="00715EE7" w:rsidRDefault="00715EE7" w:rsidP="00715E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 страну волшебства мы попадем.  </w:t>
      </w:r>
      <w:r w:rsidR="00FF05EB" w:rsidRPr="00715E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Воспитатель: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 xml:space="preserve"> «Теперь можете открыть глаза. Сейчас мы с вами будем рисовать для куклы Тани волшебные рисунки. А как мы это будем делать, я вам покажу. Смотрите внимательно». Воспитатель на своем образце показывает, как нужно правильно закрашивать лист, чтобы проявился рисунок. «Посмотрите, что у меня получилось». (Мячик) «Правильно, это мячик для нашей Тани. Всем </w:t>
      </w:r>
      <w:r w:rsidR="00382100" w:rsidRPr="00715EE7">
        <w:rPr>
          <w:rFonts w:ascii="Arial" w:eastAsia="Times New Roman" w:hAnsi="Arial" w:cs="Arial"/>
          <w:sz w:val="28"/>
          <w:szCs w:val="28"/>
          <w:lang w:eastAsia="ru-RU"/>
        </w:rPr>
        <w:t>понятно,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 xml:space="preserve"> как нужно закрашивать? Все помнят, как мы держим кисточку?» (Повторяют, как нужно держать кисть) «Давайте возьмем в руки наши волшебные кисти и начнем волшебство». Дети закрашивают приготовленные листы. Воспитатель во время работы детей проходит с куклой, помогает им советом, подбадривает и хвалит.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: «Какие замечательные мячики у вас получились. Посмотрите, как улыбается наша кукла. Что-то она мне хочет сказать». Кукла «говорит» воспитателю на ушко.</w:t>
      </w:r>
    </w:p>
    <w:p w:rsidR="00383BB3" w:rsidRPr="00715EE7" w:rsidRDefault="00383BB3" w:rsidP="00715E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5EE7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Воспитатель: </w:t>
      </w:r>
      <w:r w:rsidRPr="00715EE7">
        <w:rPr>
          <w:rFonts w:ascii="Arial" w:eastAsia="Times New Roman" w:hAnsi="Arial" w:cs="Arial"/>
          <w:sz w:val="28"/>
          <w:szCs w:val="28"/>
          <w:lang w:eastAsia="ru-RU"/>
        </w:rPr>
        <w:t>«Дети, Таня сказала, что ей очень понравились ваши волшебные рисунки, и она с удовольствием устроит из них волшебную выставку. Давайте подарим кукле наши работы, согласны?» (Да) «Оставьте их пока на столах, чтобы они подсохли».</w:t>
      </w:r>
    </w:p>
    <w:p w:rsidR="00EA0BB7" w:rsidRDefault="00EA0BB7" w:rsidP="00EB7E8D"/>
    <w:sectPr w:rsidR="00EA0BB7" w:rsidSect="00BC3171">
      <w:pgSz w:w="11906" w:h="16838"/>
      <w:pgMar w:top="1134" w:right="850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3403"/>
    <w:multiLevelType w:val="multilevel"/>
    <w:tmpl w:val="38F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6B"/>
    <w:rsid w:val="00303167"/>
    <w:rsid w:val="00382100"/>
    <w:rsid w:val="00383BB3"/>
    <w:rsid w:val="005018C1"/>
    <w:rsid w:val="00715EE7"/>
    <w:rsid w:val="00A7283B"/>
    <w:rsid w:val="00A8156B"/>
    <w:rsid w:val="00A8685A"/>
    <w:rsid w:val="00BC3171"/>
    <w:rsid w:val="00D91840"/>
    <w:rsid w:val="00EA0BB7"/>
    <w:rsid w:val="00EB7E8D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2C13"/>
  <w15:chartTrackingRefBased/>
  <w15:docId w15:val="{87B3EEF1-674A-42FF-9120-7AB13E12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E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51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8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84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2024-11-18T11:42:00Z</cp:lastPrinted>
  <dcterms:created xsi:type="dcterms:W3CDTF">2024-11-01T06:13:00Z</dcterms:created>
  <dcterms:modified xsi:type="dcterms:W3CDTF">2024-11-27T07:28:00Z</dcterms:modified>
</cp:coreProperties>
</file>