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EF" w:rsidRPr="004A7BEF" w:rsidRDefault="004A7BEF" w:rsidP="00537B78">
      <w:pPr>
        <w:pStyle w:val="paragraph"/>
        <w:jc w:val="both"/>
        <w:textAlignment w:val="baseline"/>
        <w:rPr>
          <w:rStyle w:val="normaltextrun1"/>
        </w:rPr>
      </w:pPr>
      <w:r w:rsidRPr="004A7BEF">
        <w:rPr>
          <w:rStyle w:val="normaltextrun1"/>
        </w:rPr>
        <w:t>Принято:</w:t>
      </w:r>
    </w:p>
    <w:p w:rsidR="00537B78" w:rsidRPr="004A7BEF" w:rsidRDefault="00537B78" w:rsidP="00537B78">
      <w:pPr>
        <w:pStyle w:val="paragraph"/>
        <w:jc w:val="both"/>
        <w:textAlignment w:val="baseline"/>
      </w:pPr>
      <w:r w:rsidRPr="004A7BEF">
        <w:rPr>
          <w:rStyle w:val="normaltextrun1"/>
        </w:rPr>
        <w:t>на общем собрании работников</w:t>
      </w:r>
      <w:proofErr w:type="gramStart"/>
      <w:r w:rsidRPr="004A7BEF">
        <w:rPr>
          <w:rStyle w:val="eop"/>
        </w:rPr>
        <w:t> </w:t>
      </w:r>
      <w:r w:rsidR="00E830B5" w:rsidRPr="004A7BEF">
        <w:rPr>
          <w:rStyle w:val="eop"/>
        </w:rPr>
        <w:t xml:space="preserve"> </w:t>
      </w:r>
      <w:r w:rsidR="00652B80">
        <w:rPr>
          <w:rStyle w:val="eop"/>
        </w:rPr>
        <w:t xml:space="preserve">                                    </w:t>
      </w:r>
      <w:r w:rsidR="00E830B5" w:rsidRPr="004A7BEF">
        <w:rPr>
          <w:rStyle w:val="eop"/>
        </w:rPr>
        <w:t>У</w:t>
      </w:r>
      <w:proofErr w:type="gramEnd"/>
      <w:r w:rsidR="00E830B5" w:rsidRPr="004A7BEF">
        <w:rPr>
          <w:rStyle w:val="eop"/>
        </w:rPr>
        <w:t>тверждаю:</w:t>
      </w:r>
    </w:p>
    <w:p w:rsidR="00537B78" w:rsidRPr="004A7BEF" w:rsidRDefault="00537B78" w:rsidP="00537B78">
      <w:pPr>
        <w:pStyle w:val="paragraph"/>
        <w:textAlignment w:val="baseline"/>
      </w:pPr>
      <w:r w:rsidRPr="004A7BEF">
        <w:rPr>
          <w:rStyle w:val="normaltextrun1"/>
        </w:rPr>
        <w:t>МДОУ «Детский сад № 2»</w:t>
      </w:r>
      <w:r w:rsidR="00E830B5" w:rsidRPr="004A7BEF">
        <w:rPr>
          <w:rStyle w:val="normaltextrun1"/>
        </w:rPr>
        <w:t xml:space="preserve">                            </w:t>
      </w:r>
      <w:r w:rsidR="00652B80">
        <w:rPr>
          <w:rStyle w:val="normaltextrun1"/>
        </w:rPr>
        <w:t xml:space="preserve">             </w:t>
      </w:r>
      <w:r w:rsidR="00E830B5" w:rsidRPr="004A7BEF">
        <w:rPr>
          <w:rStyle w:val="normaltextrun1"/>
        </w:rPr>
        <w:t xml:space="preserve">     </w:t>
      </w:r>
      <w:r w:rsidR="00652B80">
        <w:rPr>
          <w:rStyle w:val="normaltextrun1"/>
        </w:rPr>
        <w:t xml:space="preserve"> </w:t>
      </w:r>
      <w:r w:rsidR="00E830B5" w:rsidRPr="004A7BEF">
        <w:rPr>
          <w:rStyle w:val="normaltextrun1"/>
        </w:rPr>
        <w:t>Заведующая МДОУ № 2</w:t>
      </w:r>
      <w:r w:rsidRPr="004A7BEF">
        <w:rPr>
          <w:rStyle w:val="eop"/>
        </w:rPr>
        <w:t> </w:t>
      </w:r>
    </w:p>
    <w:p w:rsidR="00537B78" w:rsidRDefault="00537B78" w:rsidP="00537B78">
      <w:pPr>
        <w:pStyle w:val="paragraph"/>
        <w:textAlignment w:val="baseline"/>
      </w:pPr>
      <w:r w:rsidRPr="004A7BEF">
        <w:rPr>
          <w:rStyle w:val="normaltextrun1"/>
        </w:rPr>
        <w:t xml:space="preserve">Протокол № </w:t>
      </w:r>
      <w:r w:rsidRPr="004A7BEF">
        <w:rPr>
          <w:rStyle w:val="normaltextrun1"/>
          <w:u w:val="single"/>
        </w:rPr>
        <w:t>4</w:t>
      </w:r>
      <w:r w:rsidRPr="004A7BEF">
        <w:rPr>
          <w:rStyle w:val="normaltextrun1"/>
        </w:rPr>
        <w:t xml:space="preserve">   </w:t>
      </w:r>
      <w:r w:rsidRPr="004A7BEF">
        <w:rPr>
          <w:rStyle w:val="contextualspellingandgrammarerror"/>
        </w:rPr>
        <w:t xml:space="preserve">от  </w:t>
      </w:r>
      <w:r w:rsidRPr="004A7BEF">
        <w:rPr>
          <w:rStyle w:val="contextualspellingandgrammarerror"/>
          <w:u w:val="single"/>
        </w:rPr>
        <w:t>13.03.2014</w:t>
      </w:r>
      <w:r w:rsidRPr="004A7BEF">
        <w:rPr>
          <w:rStyle w:val="normaltextrun1"/>
          <w:u w:val="single"/>
        </w:rPr>
        <w:t xml:space="preserve"> г</w:t>
      </w:r>
      <w:r w:rsidRPr="004A7BEF">
        <w:rPr>
          <w:rStyle w:val="normaltextrun1"/>
        </w:rPr>
        <w:t>.</w:t>
      </w:r>
      <w:r w:rsidRPr="004A7BEF">
        <w:rPr>
          <w:rStyle w:val="eop"/>
        </w:rPr>
        <w:t> </w:t>
      </w:r>
      <w:r w:rsidR="00E830B5" w:rsidRPr="004A7BEF">
        <w:rPr>
          <w:rStyle w:val="eop"/>
        </w:rPr>
        <w:t xml:space="preserve">               </w:t>
      </w:r>
      <w:r w:rsidR="00652B80">
        <w:rPr>
          <w:rStyle w:val="eop"/>
        </w:rPr>
        <w:t xml:space="preserve">                   </w:t>
      </w:r>
      <w:r w:rsidR="00E830B5" w:rsidRPr="004A7BEF">
        <w:rPr>
          <w:rStyle w:val="eop"/>
        </w:rPr>
        <w:t xml:space="preserve">   </w:t>
      </w:r>
      <w:proofErr w:type="spellStart"/>
      <w:r w:rsidR="00E830B5" w:rsidRPr="004A7BEF">
        <w:rPr>
          <w:rStyle w:val="eop"/>
        </w:rPr>
        <w:t>____________В.И.тартина</w:t>
      </w:r>
      <w:proofErr w:type="spellEnd"/>
      <w:r w:rsidR="00E830B5">
        <w:rPr>
          <w:rStyle w:val="eop"/>
          <w:sz w:val="28"/>
          <w:szCs w:val="28"/>
        </w:rPr>
        <w:t>.</w:t>
      </w:r>
    </w:p>
    <w:p w:rsidR="00537B78" w:rsidRPr="004A7BEF" w:rsidRDefault="00652B80" w:rsidP="00B05428">
      <w:pPr>
        <w:pStyle w:val="paragraph"/>
        <w:jc w:val="center"/>
        <w:textAlignment w:val="baseline"/>
        <w:rPr>
          <w:rStyle w:val="normaltextrun1"/>
          <w:b/>
          <w:bCs/>
          <w:sz w:val="20"/>
          <w:szCs w:val="20"/>
        </w:rPr>
      </w:pPr>
      <w:r>
        <w:rPr>
          <w:rStyle w:val="normaltextrun1"/>
          <w:b/>
          <w:bCs/>
          <w:sz w:val="20"/>
          <w:szCs w:val="20"/>
        </w:rPr>
        <w:t xml:space="preserve">                                                                                    </w:t>
      </w:r>
      <w:r w:rsidR="004A7BEF" w:rsidRPr="004A7BEF">
        <w:rPr>
          <w:rStyle w:val="normaltextrun1"/>
          <w:b/>
          <w:bCs/>
          <w:sz w:val="20"/>
          <w:szCs w:val="20"/>
        </w:rPr>
        <w:t xml:space="preserve">  Приказ 3№ 18 от 14.03.2014.</w:t>
      </w:r>
    </w:p>
    <w:p w:rsidR="00537B78" w:rsidRPr="004A7BEF" w:rsidRDefault="00537B78" w:rsidP="00B05428">
      <w:pPr>
        <w:pStyle w:val="paragraph"/>
        <w:jc w:val="center"/>
        <w:textAlignment w:val="baseline"/>
        <w:rPr>
          <w:rStyle w:val="normaltextrun1"/>
          <w:b/>
          <w:bCs/>
          <w:sz w:val="20"/>
          <w:szCs w:val="20"/>
        </w:rPr>
      </w:pPr>
    </w:p>
    <w:p w:rsidR="00537B78" w:rsidRDefault="00537B78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537B78" w:rsidRDefault="00537B78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40"/>
          <w:szCs w:val="40"/>
        </w:rPr>
      </w:pP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normaltextrun1"/>
          <w:b/>
          <w:bCs/>
          <w:sz w:val="40"/>
          <w:szCs w:val="40"/>
        </w:rPr>
        <w:t>Положение</w:t>
      </w:r>
      <w:r>
        <w:rPr>
          <w:rStyle w:val="eop"/>
          <w:sz w:val="40"/>
          <w:szCs w:val="40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normaltextrun1"/>
          <w:b/>
          <w:bCs/>
          <w:sz w:val="40"/>
          <w:szCs w:val="40"/>
        </w:rPr>
        <w:t>о порядке и сроках проведения обязательного </w:t>
      </w:r>
      <w:r>
        <w:rPr>
          <w:rStyle w:val="eop"/>
          <w:sz w:val="40"/>
          <w:szCs w:val="40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normaltextrun1"/>
          <w:b/>
          <w:bCs/>
          <w:sz w:val="40"/>
          <w:szCs w:val="40"/>
        </w:rPr>
        <w:t>при приеме на работу и периодических повторных</w:t>
      </w:r>
      <w:r>
        <w:rPr>
          <w:rStyle w:val="eop"/>
          <w:sz w:val="40"/>
          <w:szCs w:val="40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normaltextrun1"/>
          <w:b/>
          <w:bCs/>
          <w:sz w:val="40"/>
          <w:szCs w:val="40"/>
        </w:rPr>
        <w:t>медицинских осмотров</w:t>
      </w:r>
      <w:r>
        <w:rPr>
          <w:rStyle w:val="eop"/>
          <w:sz w:val="40"/>
          <w:szCs w:val="40"/>
        </w:rPr>
        <w:t> </w:t>
      </w:r>
    </w:p>
    <w:p w:rsidR="00B05428" w:rsidRDefault="00537B78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  <w:r>
        <w:rPr>
          <w:rStyle w:val="normaltextrun1"/>
          <w:b/>
          <w:bCs/>
          <w:sz w:val="32"/>
          <w:szCs w:val="32"/>
        </w:rPr>
        <w:t xml:space="preserve">Муниципального </w:t>
      </w:r>
      <w:r w:rsidR="00B05428">
        <w:rPr>
          <w:rStyle w:val="normaltextrun1"/>
          <w:b/>
          <w:bCs/>
          <w:sz w:val="32"/>
          <w:szCs w:val="32"/>
        </w:rPr>
        <w:t xml:space="preserve"> дошкольного образовательн</w:t>
      </w:r>
      <w:r>
        <w:rPr>
          <w:rStyle w:val="normaltextrun1"/>
          <w:b/>
          <w:bCs/>
          <w:sz w:val="32"/>
          <w:szCs w:val="32"/>
        </w:rPr>
        <w:t xml:space="preserve">ого учреждения «Детский сад № 2Сонковского района Тверской области» </w:t>
      </w: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  <w:r>
        <w:rPr>
          <w:rStyle w:val="normaltextrun1"/>
          <w:b/>
          <w:bCs/>
          <w:sz w:val="32"/>
          <w:szCs w:val="32"/>
        </w:rPr>
        <w:t>П.Сонково</w:t>
      </w:r>
    </w:p>
    <w:p w:rsidR="004A7BEF" w:rsidRDefault="004A7BEF" w:rsidP="00B05428">
      <w:pPr>
        <w:pStyle w:val="paragraph"/>
        <w:jc w:val="center"/>
        <w:textAlignment w:val="baseline"/>
        <w:rPr>
          <w:rStyle w:val="normaltextrun1"/>
          <w:b/>
          <w:bCs/>
          <w:sz w:val="32"/>
          <w:szCs w:val="32"/>
        </w:rPr>
      </w:pPr>
    </w:p>
    <w:p w:rsidR="004A7BEF" w:rsidRDefault="004A7BEF" w:rsidP="00B05428">
      <w:pPr>
        <w:pStyle w:val="paragraph"/>
        <w:jc w:val="center"/>
        <w:textAlignment w:val="baseline"/>
      </w:pPr>
      <w:r>
        <w:rPr>
          <w:rStyle w:val="normaltextrun1"/>
          <w:b/>
          <w:bCs/>
          <w:sz w:val="32"/>
          <w:szCs w:val="32"/>
        </w:rPr>
        <w:t>2014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B05428" w:rsidRDefault="00B05428" w:rsidP="00B05428">
      <w:pPr>
        <w:pStyle w:val="paragraph"/>
        <w:ind w:firstLine="4245"/>
        <w:jc w:val="center"/>
        <w:textAlignment w:val="baseline"/>
      </w:pPr>
      <w:r>
        <w:rPr>
          <w:rStyle w:val="eop"/>
          <w:sz w:val="28"/>
          <w:szCs w:val="28"/>
        </w:rPr>
        <w:t> </w:t>
      </w:r>
    </w:p>
    <w:p w:rsidR="004A7BEF" w:rsidRDefault="004A7BEF" w:rsidP="004A7BEF">
      <w:pPr>
        <w:pStyle w:val="paragraph"/>
        <w:textAlignment w:val="baseline"/>
        <w:rPr>
          <w:rStyle w:val="eop"/>
          <w:sz w:val="28"/>
          <w:szCs w:val="28"/>
        </w:rPr>
      </w:pPr>
    </w:p>
    <w:p w:rsidR="00B05428" w:rsidRPr="004A7BEF" w:rsidRDefault="00B05428" w:rsidP="004A7BEF">
      <w:pPr>
        <w:pStyle w:val="paragraph"/>
        <w:textAlignment w:val="baseline"/>
      </w:pPr>
      <w:bookmarkStart w:id="0" w:name="_GoBack"/>
      <w:bookmarkEnd w:id="0"/>
      <w:r>
        <w:rPr>
          <w:rStyle w:val="normaltextrun1"/>
        </w:rPr>
        <w:lastRenderedPageBreak/>
        <w:t>Настоящее Положение разработано в соответствии с Приказом Министерства здравоохранения и социального развития РФ № 302 н от 12 апреля 2011 г. 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труда.» (далее Порядок)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textAlignment w:val="baseline"/>
      </w:pPr>
      <w:r>
        <w:rPr>
          <w:rStyle w:val="normaltextrun1"/>
        </w:rPr>
        <w:t>                                  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2670"/>
        <w:textAlignment w:val="baseline"/>
      </w:pPr>
      <w:r>
        <w:rPr>
          <w:rStyle w:val="normaltextrun1"/>
          <w:lang w:val="en-US"/>
        </w:rPr>
        <w:t>I</w:t>
      </w:r>
      <w:r>
        <w:rPr>
          <w:rStyle w:val="normaltextrun1"/>
        </w:rPr>
        <w:t>.</w:t>
      </w:r>
      <w:r>
        <w:rPr>
          <w:rStyle w:val="normaltextrun1"/>
          <w:b/>
          <w:bCs/>
        </w:rPr>
        <w:t xml:space="preserve"> ОБЩИЕ ПОЛОЖЕНИЯ.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1. Настоящее положение регламентирует прохождение предварительных и периодиче</w:t>
      </w:r>
      <w:r w:rsidR="00BB3457">
        <w:rPr>
          <w:rStyle w:val="normaltextrun1"/>
        </w:rPr>
        <w:t>ских медосмотров сотрудниками М</w:t>
      </w:r>
      <w:r>
        <w:rPr>
          <w:rStyle w:val="normaltextrun1"/>
        </w:rPr>
        <w:t xml:space="preserve">ДОУ «Детский сад № </w:t>
      </w:r>
      <w:r w:rsidR="00BB3457">
        <w:rPr>
          <w:rStyle w:val="contextualspellingandgrammarerror"/>
        </w:rPr>
        <w:t>2</w:t>
      </w:r>
      <w:r>
        <w:rPr>
          <w:rStyle w:val="contextualspellingandgrammarerror"/>
        </w:rPr>
        <w:t>» в</w:t>
      </w:r>
      <w:r>
        <w:rPr>
          <w:rStyle w:val="normaltextrun1"/>
        </w:rPr>
        <w:t xml:space="preserve"> целях охраны здоровья населения, предупреждения возникновения и распространения заболеваний.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2. Обязательные предварительные медицинские осмотры (обследования) при поступлении на работу (далее – предварительные </w:t>
      </w:r>
      <w:r>
        <w:rPr>
          <w:rStyle w:val="contextualspellingandgrammarerror"/>
        </w:rPr>
        <w:t>осмотры)  проводятся</w:t>
      </w:r>
      <w:r>
        <w:rPr>
          <w:rStyle w:val="normaltextrun1"/>
        </w:rPr>
        <w:t xml:space="preserve"> с целью определения соответствия состояния здоровья лица, поступающего на работу, поручаемой ему работе, а также с целью  раннего выявления и профилактики заболеваний.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3. Обязательные периодические медицинские осмотры (обследования) (далее – периодические осмотры) проводятся в целях: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proofErr w:type="gramStart"/>
      <w:r>
        <w:rPr>
          <w:rStyle w:val="normaltextrun1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 же работ, при выполнении которых обязательно 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  <w:r>
        <w:rPr>
          <w:rStyle w:val="eop"/>
        </w:rPr>
        <w:t> </w:t>
      </w:r>
      <w:proofErr w:type="gramEnd"/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4) своевременного выявления и предупреждения возникновения и распространения инфекционных и паразитарных заболеваний;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5) предупреждения несчастных случаев на производстве.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4. 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– медицинские организации).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       Обязанности по организации проведения предварительных и периодических осмотров работник</w:t>
      </w:r>
      <w:r w:rsidR="00BB3457">
        <w:rPr>
          <w:rStyle w:val="normaltextrun1"/>
        </w:rPr>
        <w:t>ов возлагаются на заведующего МДОУ «Детский сад №2</w:t>
      </w:r>
      <w:r>
        <w:rPr>
          <w:rStyle w:val="normaltextrun1"/>
        </w:rPr>
        <w:t>».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      Ответственность за качество проведения предварительных и периодических осмотров работников возлагается на медицинскую организацию.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center"/>
        <w:textAlignment w:val="baseline"/>
      </w:pPr>
      <w:r>
        <w:rPr>
          <w:rStyle w:val="normaltextrun1"/>
          <w:b/>
          <w:bCs/>
        </w:rPr>
        <w:t>II. ПОРЯДОК ПРОВЕДЕНИЯ ПРЕДВАРИТЕЛЬНЫХ ОСМОТРОВ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1"/>
        </w:numPr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</w:rPr>
        <w:t>Предварительные осмотры проводятся при поступлении на работу на основании направления на медицинский осмотр (далее – направление), выданного лицу, поступающему на работу, работодателем, то есть руководителем учреждения.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2"/>
        </w:numPr>
        <w:ind w:left="0" w:firstLine="0"/>
        <w:jc w:val="both"/>
        <w:textAlignment w:val="baseline"/>
      </w:pPr>
      <w:r>
        <w:rPr>
          <w:rStyle w:val="normaltextrun1"/>
        </w:rPr>
        <w:t> Направление заполняется на основании утвержденного работодателем списка контингентов и в нем указывается: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наименование учреждения;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lastRenderedPageBreak/>
        <w:t>вид медицинского осмотра (предварительный или периодический)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фамилия, имя, отчество лица, поступающего на работу (работника);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дата рождения лица, поступающего на работу (работника);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наименование должности (профессии) или вида работы;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3"/>
        </w:numPr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</w:rPr>
        <w:t>Направление подписывается руководителем учреждения с указанием его должности, фамилии, инициалов.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4"/>
        </w:numPr>
        <w:ind w:left="0" w:firstLine="0"/>
        <w:jc w:val="both"/>
        <w:textAlignment w:val="baseline"/>
      </w:pPr>
      <w:r>
        <w:rPr>
          <w:rStyle w:val="normaltextrun1"/>
        </w:rPr>
        <w:t>Направление выдается лицу, поступающему на работу (работнику), под роспись.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5"/>
        </w:numPr>
        <w:ind w:left="0" w:firstLine="0"/>
        <w:jc w:val="both"/>
        <w:textAlignment w:val="baseline"/>
      </w:pPr>
      <w:r>
        <w:rPr>
          <w:rStyle w:val="normaltextrun1"/>
        </w:rPr>
        <w:t>Работодатель обязан организовать учет выданных направлений.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numPr>
          <w:ilvl w:val="0"/>
          <w:numId w:val="6"/>
        </w:numPr>
        <w:ind w:left="0" w:firstLine="0"/>
        <w:jc w:val="both"/>
        <w:textAlignment w:val="baseline"/>
      </w:pPr>
      <w:r>
        <w:rPr>
          <w:rStyle w:val="normaltextrun1"/>
        </w:rPr>
        <w:t>Для прохождения предварительного осмотра лицо, поступающее на работу, представляет в медицинскую организацию следующие документы: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направление;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 паспорт (или другой документ установленного образца, удостоверяющий его личность);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паспорт здоровья работника (при наличии) или медицинскую книжку;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7.Организация и сроки проведения.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    При проведении предварительных и периодических медицинских осмотров всем обследуемым в </w:t>
      </w:r>
      <w:r>
        <w:rPr>
          <w:rStyle w:val="contextualspellingandgrammarerror"/>
        </w:rPr>
        <w:t>обязательном  порядке</w:t>
      </w:r>
      <w:r>
        <w:rPr>
          <w:rStyle w:val="normaltextrun1"/>
        </w:rPr>
        <w:t xml:space="preserve"> проводятся: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клинический анализ крови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клинический анализ мочи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электрокардиография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- цифровая флюорография или </w:t>
      </w:r>
      <w:proofErr w:type="spellStart"/>
      <w:r>
        <w:rPr>
          <w:rStyle w:val="spellingerror"/>
        </w:rPr>
        <w:t>ренгенография</w:t>
      </w:r>
      <w:proofErr w:type="spellEnd"/>
      <w:r>
        <w:rPr>
          <w:rStyle w:val="normaltextrun1"/>
        </w:rPr>
        <w:t xml:space="preserve"> легких.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Все женщины осматриваются акушером-гинекологом с проведением бактериологического и цитологического исследования не реже 1 раза в год; женщины в возрасте старше 40 лет проходят 1 раз в два года маммографию или УЗИ молочных желез.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Участие врача-</w:t>
      </w:r>
      <w:r>
        <w:rPr>
          <w:rStyle w:val="contextualspellingandgrammarerror"/>
        </w:rPr>
        <w:t>терапевта,  врача</w:t>
      </w:r>
      <w:r>
        <w:rPr>
          <w:rStyle w:val="normaltextrun1"/>
        </w:rPr>
        <w:t>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При прохождении предварительного и периодических медицинских </w:t>
      </w:r>
      <w:r>
        <w:rPr>
          <w:rStyle w:val="contextualspellingandgrammarerror"/>
        </w:rPr>
        <w:t>осмотров  все</w:t>
      </w:r>
      <w:r>
        <w:rPr>
          <w:rStyle w:val="normaltextrun1"/>
        </w:rPr>
        <w:t xml:space="preserve"> сотрудники учреждения  1 раз в год проходят следующих специалистов: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- </w:t>
      </w:r>
      <w:proofErr w:type="spellStart"/>
      <w:r>
        <w:rPr>
          <w:rStyle w:val="normaltextrun1"/>
        </w:rPr>
        <w:t>дерматовенеролог</w:t>
      </w:r>
      <w:proofErr w:type="spellEnd"/>
      <w:r>
        <w:rPr>
          <w:rStyle w:val="normaltextrun1"/>
        </w:rPr>
        <w:t>,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отоларинголог,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стоматолог,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 инфекционист.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  </w:t>
      </w:r>
      <w:proofErr w:type="gramStart"/>
      <w:r>
        <w:rPr>
          <w:rStyle w:val="normaltextrun1"/>
        </w:rPr>
        <w:t xml:space="preserve">При прохождении предварительного и периодических медицинских </w:t>
      </w:r>
      <w:r>
        <w:rPr>
          <w:rStyle w:val="contextualspellingandgrammarerror"/>
        </w:rPr>
        <w:t>осмотров  для</w:t>
      </w:r>
      <w:r w:rsidR="00BB3457">
        <w:rPr>
          <w:rStyle w:val="normaltextrun1"/>
        </w:rPr>
        <w:t xml:space="preserve"> всех сотрудников МДОУ «Детский сад № 2</w:t>
      </w:r>
      <w:r>
        <w:rPr>
          <w:rStyle w:val="normaltextrun1"/>
        </w:rPr>
        <w:t>»  1 раз в год проводятся лабораторные и функциональные исследования, предусмотренные законодательством.</w:t>
      </w:r>
      <w:r>
        <w:rPr>
          <w:rStyle w:val="eop"/>
        </w:rPr>
        <w:t> </w:t>
      </w:r>
      <w:proofErr w:type="gramEnd"/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contextualspellingandgrammarerror"/>
        </w:rPr>
        <w:t>Сотрудники,  не</w:t>
      </w:r>
      <w:r>
        <w:rPr>
          <w:rStyle w:val="normaltextrun1"/>
        </w:rPr>
        <w:t xml:space="preserve"> прошедшие предварительные и периодические медицинские осмотры и (или)  имеющие следующие медицинские противопоказания, 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к работе не допускаются: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Заболевания и </w:t>
      </w:r>
      <w:proofErr w:type="spellStart"/>
      <w:r>
        <w:rPr>
          <w:rStyle w:val="spellingerror"/>
        </w:rPr>
        <w:t>бактерионосительство</w:t>
      </w:r>
      <w:proofErr w:type="spellEnd"/>
      <w:r>
        <w:rPr>
          <w:rStyle w:val="normaltextrun1"/>
        </w:rPr>
        <w:t>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1)брюшной тиф, паратифы, сальмонеллез, дизентерия;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2)гельминтозы;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3)сифилис в заразном периоде;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4)лепра;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5)заразные кожные заболевания: чесотка, трихофития, микроспория, парша, актиномикоз с изъязвлениями или свищами на открытых частях тела;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6)заразные и деструктивные формы туберкулеза легких, внелегочный туберкулез с наличием свищей, </w:t>
      </w:r>
      <w:proofErr w:type="spellStart"/>
      <w:r>
        <w:rPr>
          <w:rStyle w:val="spellingerror"/>
        </w:rPr>
        <w:t>бактериоурии</w:t>
      </w:r>
      <w:proofErr w:type="spellEnd"/>
      <w:r>
        <w:rPr>
          <w:rStyle w:val="normaltextrun1"/>
        </w:rPr>
        <w:t>, туберкулезной волчанки лица и рук;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lastRenderedPageBreak/>
        <w:t>7)гонорея (все формы) – только для работников медицинских и детских дошкольных учреждений, непосредственно связанные с обслуживанием детей – на срок проведения лечения антибиотиками и получения отрицательных результатов первого контроля.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8.  Предварительный осмотр является завершенным в случае осмотра лица, поступающего на работу, всеми врачами-специалистами, а также выполнения полного объема лабораторных и функциональных исследований, предусмотренных Перечнем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 факторов (приложение № 1 к приказу (далее - Перечень факторов) и Перечнем работ, при выполнении которых проводятся обязательные предварительные и периодические медицинские осмотры (обследования) работников (приложение № 2 к приказу)  (далее - Перечень работ).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9.  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 (далее -Заключение).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textAlignment w:val="baseline"/>
      </w:pPr>
      <w:r>
        <w:rPr>
          <w:rStyle w:val="normaltextrun1"/>
        </w:rPr>
        <w:t>10.  В Заключении указывается: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-  дата выдачи Заключения;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  фамилия, имя, отчество, дата рождения, пол лица, поступающего на работу (работника);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-  наименование учреждения работодателя;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  наименование должности (профессии) или вида работы;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>-  наименование вредного производственного фактора(-</w:t>
      </w:r>
      <w:proofErr w:type="spellStart"/>
      <w:r>
        <w:rPr>
          <w:rStyle w:val="spellingerror"/>
        </w:rPr>
        <w:t>ов</w:t>
      </w:r>
      <w:proofErr w:type="spellEnd"/>
      <w:r>
        <w:rPr>
          <w:rStyle w:val="normaltextrun1"/>
        </w:rPr>
        <w:t>) и (или) вида работы;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-  результат медицинского осмотра (медицинские противопоказания выявлены, не выявлены).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Заключение подписывается председателем </w:t>
      </w:r>
      <w:r>
        <w:rPr>
          <w:rStyle w:val="contextualspellingandgrammarerror"/>
        </w:rPr>
        <w:t>медицинской  комиссии</w:t>
      </w:r>
      <w:r>
        <w:rPr>
          <w:rStyle w:val="normaltextrun1"/>
        </w:rPr>
        <w:t xml:space="preserve"> с указанием фамилии и инициалов и заверяется печатью медицинской организации, проводившей медицинский осмотр.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center"/>
        <w:textAlignment w:val="baseline"/>
      </w:pPr>
      <w:r>
        <w:rPr>
          <w:rStyle w:val="normaltextrun1"/>
          <w:b/>
          <w:bCs/>
        </w:rPr>
        <w:t>III. ПОРЯДОК ПРОВЕДЕНИЯ ПЕРИОДИЧЕСКИХ ОСМОТРОВ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11. 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12.  Периодические осмотры проводятся не реже, чем в сроки, указанные в Перечне факторов </w:t>
      </w:r>
      <w:r>
        <w:rPr>
          <w:rStyle w:val="contextualspellingandgrammarerror"/>
        </w:rPr>
        <w:t>и  Перечне</w:t>
      </w:r>
      <w:r>
        <w:rPr>
          <w:rStyle w:val="normaltextrun1"/>
        </w:rPr>
        <w:t xml:space="preserve"> работ.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13. Внеочередные медицинские осмотры (обследования) проводятся на основании медицинских рекомендаций, </w:t>
      </w:r>
      <w:r>
        <w:rPr>
          <w:rStyle w:val="contextualspellingandgrammarerror"/>
        </w:rPr>
        <w:t>указанных  в</w:t>
      </w:r>
      <w:r>
        <w:rPr>
          <w:rStyle w:val="normaltextrun1"/>
        </w:rPr>
        <w:t xml:space="preserve"> заключительном акте, оформленном в соответствии с пунктом 43  Порядка.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14. Периодические осмотры проводятся на основании поименных списков, разработанных на основании контингентов </w:t>
      </w:r>
      <w:r>
        <w:rPr>
          <w:rStyle w:val="contextualspellingandgrammarerror"/>
        </w:rPr>
        <w:t>работников,  подлежащих</w:t>
      </w:r>
      <w:r>
        <w:rPr>
          <w:rStyle w:val="normaltextrun1"/>
        </w:rPr>
        <w:t xml:space="preserve"> периодическим и (или) предварительным осмотрам (далее – поименные списки) с указанием вредных (опасных) производственных факторов, а также вида работы в соответствии с  Перечнем факторов и  Перечнем работ.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15. В списке контингента работников, подлежащих прохождению предварительного и периодического медицинского осмотра, указывается: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 xml:space="preserve">наименование профессии (должности) работника </w:t>
      </w:r>
      <w:r>
        <w:rPr>
          <w:rStyle w:val="contextualspellingandgrammarerror"/>
        </w:rPr>
        <w:t>согласно штатного расписания</w:t>
      </w:r>
      <w:r>
        <w:rPr>
          <w:rStyle w:val="normaltextrun1"/>
        </w:rPr>
        <w:t>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textAlignment w:val="baseline"/>
      </w:pPr>
      <w:r>
        <w:rPr>
          <w:rStyle w:val="normaltextrun1"/>
        </w:rPr>
        <w:t xml:space="preserve">наименование вредного производственного фактора согласно Перечню </w:t>
      </w:r>
      <w:r>
        <w:rPr>
          <w:rStyle w:val="contextualspellingandgrammarerror"/>
        </w:rPr>
        <w:t>факторов,  а</w:t>
      </w:r>
      <w:r>
        <w:rPr>
          <w:rStyle w:val="normaltextrun1"/>
        </w:rPr>
        <w:t xml:space="preserve"> также вредных производственных факторов, установленных в  результате аттестации рабочих мест по условиям труда, в  результате лабораторных исследований и испытаний, полученных в рамках контрольно-надзорной деятельности, производственного лабораторного контроля.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lastRenderedPageBreak/>
        <w:t xml:space="preserve">16. Список контингента работников, разработанный и утвержденный руководителем учреждения, </w:t>
      </w:r>
      <w:r>
        <w:rPr>
          <w:rStyle w:val="contextualspellingandgrammarerror"/>
        </w:rPr>
        <w:t>направляется  в</w:t>
      </w:r>
      <w:r>
        <w:rPr>
          <w:rStyle w:val="normaltextrun1"/>
        </w:rPr>
        <w:t xml:space="preserve"> медицинскую организацию, уполномоченную проводить ме</w:t>
      </w:r>
      <w:r w:rsidR="00BB3457">
        <w:rPr>
          <w:rStyle w:val="normaltextrun1"/>
        </w:rPr>
        <w:t>дицинские осмотры сотрудников МДОУ «Детский сад №2</w:t>
      </w:r>
      <w:r>
        <w:rPr>
          <w:rStyle w:val="normaltextrun1"/>
        </w:rPr>
        <w:t>». Медицинская организация разрабатывает и представляет заведующему ДОУ календарный план проведения медицинского осмотра сотрудников.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proofErr w:type="gramStart"/>
      <w:r>
        <w:rPr>
          <w:rStyle w:val="normaltextrun1"/>
        </w:rPr>
        <w:t xml:space="preserve">17.Заведующий ДОУ не позднее, чем за 10 дней до согласованной с медицинской организацией датой начала проведения периодического осмотра </w:t>
      </w:r>
      <w:r>
        <w:rPr>
          <w:rStyle w:val="contextualspellingandgrammarerror"/>
        </w:rPr>
        <w:t>обязан  ознакомить</w:t>
      </w:r>
      <w:r>
        <w:rPr>
          <w:rStyle w:val="normaltextrun1"/>
        </w:rPr>
        <w:t xml:space="preserve"> работников, подлежащих периодическому осмотру, с календарным планом.</w:t>
      </w:r>
      <w:r>
        <w:rPr>
          <w:rStyle w:val="eop"/>
        </w:rPr>
        <w:t> </w:t>
      </w:r>
      <w:proofErr w:type="gramEnd"/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18. Врачебная комиссия медицинской </w:t>
      </w:r>
      <w:r>
        <w:rPr>
          <w:rStyle w:val="contextualspellingandgrammarerror"/>
        </w:rPr>
        <w:t>организации  на</w:t>
      </w:r>
      <w:r>
        <w:rPr>
          <w:rStyle w:val="normaltextrun1"/>
        </w:rPr>
        <w:t xml:space="preserve"> основании  указанных в поименном списке, вредных производственных факторов  или работ определяет необходимость участия в предварительных и периодических осмотрах соответствующих врачей-специалистов, а также  виды и объемы необходимых лабораторных и функциональных исследований.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19. Для прохождения периодического осмотра работник обязан прибыть в медицинскую организацию в день, установленный календарным планом и предъявить в медицинской организации документы, указанные в пункте 6 настоящего Положения.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20. 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21. По окончании прохождения работником периодического осмотра медицинской организацией оформляется медицинское заключение.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22.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23. Участники аварийных ситуаций или инцидентов, 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работники, имеющие (имевшие) заключение о предварительном диагнозе профессионального заболевания, лица со стойкими последствиями несчастных случаев на производстве, а 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</w:t>
      </w:r>
      <w:proofErr w:type="spellStart"/>
      <w:r>
        <w:rPr>
          <w:rStyle w:val="spellingerror"/>
        </w:rPr>
        <w:t>профпатологии</w:t>
      </w:r>
      <w:proofErr w:type="spellEnd"/>
      <w:r>
        <w:rPr>
          <w:rStyle w:val="normaltextrun1"/>
        </w:rPr>
        <w:t xml:space="preserve">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24. 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лица, в случаях предусмотренных законодательством Российской Федерации, направляются для освидетельствования во врачебной комиссии, уполномоченной на то органом здравоохранения.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25. </w:t>
      </w:r>
      <w:proofErr w:type="gramStart"/>
      <w:r>
        <w:rPr>
          <w:rStyle w:val="normaltextrun1"/>
        </w:rPr>
        <w:t>По итогам проведения осмотров медицинская организация,  не позднее чем через 30 дней после завершения периодического медицинского осмотра, 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</w:t>
      </w:r>
      <w:r>
        <w:rPr>
          <w:rStyle w:val="normaltextrun1"/>
        </w:rPr>
        <w:lastRenderedPageBreak/>
        <w:t>эпидемиологического благополучия населения и представителями работодателя, составляет заключительный акт.</w:t>
      </w:r>
      <w:r>
        <w:rPr>
          <w:rStyle w:val="eop"/>
        </w:rPr>
        <w:t> </w:t>
      </w:r>
      <w:proofErr w:type="gramEnd"/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26. В заключительном акте указывается: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наименование медицинской организации, проводившей предварительный осмотр, адрес ее местонахождения и код по ОГРН;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дата составления акта;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наименование учреждения работодателя;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численность </w:t>
      </w:r>
      <w:r>
        <w:rPr>
          <w:rStyle w:val="contextualspellingandgrammarerror"/>
        </w:rPr>
        <w:t>работников,  занятых</w:t>
      </w:r>
      <w:r>
        <w:rPr>
          <w:rStyle w:val="normaltextrun1"/>
        </w:rPr>
        <w:t xml:space="preserve"> на тяжелых работах и на работах с вредными и (или) опасными условиями труда;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численность работников, занятых на работах, при выполнении которых </w:t>
      </w:r>
      <w:r>
        <w:rPr>
          <w:rStyle w:val="contextualspellingandgrammarerror"/>
        </w:rPr>
        <w:t>обязательно  проведение</w:t>
      </w:r>
      <w:r>
        <w:rPr>
          <w:rStyle w:val="normaltextrun1"/>
        </w:rPr>
        <w:t xml:space="preserve"> периодических медицинских осмотров (обследований),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процент </w:t>
      </w:r>
      <w:r>
        <w:rPr>
          <w:rStyle w:val="contextualspellingandgrammarerror"/>
        </w:rPr>
        <w:t>охвата  работников</w:t>
      </w:r>
      <w:r>
        <w:rPr>
          <w:rStyle w:val="normaltextrun1"/>
        </w:rPr>
        <w:t xml:space="preserve"> периодическим медицинским осмотром;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 w:firstLine="705"/>
        <w:jc w:val="both"/>
        <w:textAlignment w:val="baseline"/>
      </w:pPr>
      <w:r>
        <w:rPr>
          <w:rStyle w:val="contextualspellingandgrammarerror"/>
        </w:rPr>
        <w:t>список лиц</w:t>
      </w:r>
      <w:r>
        <w:rPr>
          <w:rStyle w:val="normaltextrun1"/>
        </w:rPr>
        <w:t xml:space="preserve"> прошедших периодический медицинский осмотр с указанием пола, даты рождения, заключения медицинской комиссии;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численность работников, не завершивших периодический медицинский </w:t>
      </w:r>
      <w:r>
        <w:rPr>
          <w:rStyle w:val="contextualspellingandgrammarerror"/>
        </w:rPr>
        <w:t>осмотр,  в</w:t>
      </w:r>
      <w:r>
        <w:rPr>
          <w:rStyle w:val="normaltextrun1"/>
        </w:rPr>
        <w:t xml:space="preserve"> том числе женщин, работников в возрасте до 18 лет, работников, которым установлена стойкая степень утраты трудоспособности;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список работников, не прошедших периодический медицинский осмотр;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не имеющих медицинские противопоказания к работе;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 численность работников, имеющих временные медицинские противопоказания к работе;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contextualspellingandgrammarerror"/>
        </w:rPr>
        <w:t>численность  работников</w:t>
      </w:r>
      <w:r>
        <w:rPr>
          <w:rStyle w:val="normaltextrun1"/>
        </w:rPr>
        <w:t>, имеющих постоянные медицинские противопоказания к работе;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численность </w:t>
      </w:r>
      <w:r>
        <w:rPr>
          <w:rStyle w:val="contextualspellingandgrammarerror"/>
        </w:rPr>
        <w:t>работников,  нуждающихся</w:t>
      </w:r>
      <w:r>
        <w:rPr>
          <w:rStyle w:val="normaltextrun1"/>
        </w:rPr>
        <w:t xml:space="preserve"> в проведении дополнительного обследования (заключение не дано);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 xml:space="preserve">численность работников, нуждающихся в обследовании в центре </w:t>
      </w:r>
      <w:proofErr w:type="spellStart"/>
      <w:r>
        <w:rPr>
          <w:rStyle w:val="spellingerror"/>
        </w:rPr>
        <w:t>профпатологии</w:t>
      </w:r>
      <w:proofErr w:type="spellEnd"/>
      <w:r>
        <w:rPr>
          <w:rStyle w:val="normaltextrun1"/>
        </w:rPr>
        <w:t>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нуждающихся в амбулаторном обследовании и лечении;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нуждающихся в стационарном обследовании и лечении;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нуждающихся в санаторно-курортном лечении;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численность работников, нуждающихся в диспансерном наблюдении;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 w:firstLine="705"/>
        <w:jc w:val="both"/>
        <w:textAlignment w:val="baseline"/>
      </w:pPr>
      <w:r>
        <w:rPr>
          <w:rStyle w:val="normaltextrun1"/>
        </w:rPr>
        <w:t>список лиц с установленным предварительным диагнозом профессионального заболевания с указанием пола, даты рождения;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/>
        <w:jc w:val="both"/>
        <w:textAlignment w:val="baseline"/>
      </w:pPr>
      <w:r>
        <w:rPr>
          <w:rStyle w:val="normaltextrun1"/>
        </w:rPr>
        <w:t>профессии (должности), вредных и (или) опасных производственных факторов и работ;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 w:firstLine="705"/>
        <w:jc w:val="both"/>
        <w:textAlignment w:val="baseline"/>
      </w:pPr>
      <w:r>
        <w:rPr>
          <w:rStyle w:val="normaltextrun1"/>
        </w:rPr>
        <w:t xml:space="preserve">перечень впервые установленных хронических соматических заболеваний с указанием класса заболеваний по Международной классификации болезней – 10 (далее </w:t>
      </w:r>
      <w:r>
        <w:rPr>
          <w:rStyle w:val="contextualspellingandgrammarerror"/>
        </w:rPr>
        <w:t>-  МКБ</w:t>
      </w:r>
      <w:r>
        <w:rPr>
          <w:rStyle w:val="normaltextrun1"/>
        </w:rPr>
        <w:t>-10);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 w:firstLine="705"/>
        <w:jc w:val="both"/>
        <w:textAlignment w:val="baseline"/>
      </w:pPr>
      <w:r>
        <w:rPr>
          <w:rStyle w:val="normaltextrun1"/>
        </w:rPr>
        <w:t>перечень впервые установленных профессиональных заболеваний с указанием класса заболеваний по МКБ-10;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ind w:left="720" w:firstLine="705"/>
        <w:jc w:val="both"/>
        <w:textAlignment w:val="baseline"/>
      </w:pPr>
      <w:r>
        <w:rPr>
          <w:rStyle w:val="normaltextrun1"/>
        </w:rPr>
        <w:t>результаты выполнения рекомендаций предыдущего заключительного акта;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lastRenderedPageBreak/>
        <w:t>27. Заключительный акт утверждается председателем врачебной комиссии и заверяется печатью медицинской организации.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 xml:space="preserve">28. 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работодателю, в центр </w:t>
      </w:r>
      <w:proofErr w:type="spellStart"/>
      <w:r>
        <w:rPr>
          <w:rStyle w:val="spellingerror"/>
        </w:rPr>
        <w:t>профпатологии</w:t>
      </w:r>
      <w:proofErr w:type="spellEnd"/>
      <w:r>
        <w:rPr>
          <w:rStyle w:val="normaltextrun1"/>
        </w:rPr>
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  </w:t>
      </w:r>
      <w:r>
        <w:rPr>
          <w:rStyle w:val="eop"/>
        </w:rPr>
        <w:t> </w:t>
      </w:r>
    </w:p>
    <w:p w:rsidR="00B05428" w:rsidRDefault="00B05428" w:rsidP="00B05428">
      <w:pPr>
        <w:pStyle w:val="paragraph"/>
        <w:jc w:val="both"/>
        <w:textAlignment w:val="baseline"/>
      </w:pPr>
      <w:r>
        <w:rPr>
          <w:rStyle w:val="normaltextrun1"/>
        </w:rPr>
        <w:t>Один экземпляр заключительного акта хранится в медицинской организации, провод</w:t>
      </w:r>
      <w:r w:rsidR="00D92B1F">
        <w:rPr>
          <w:rStyle w:val="normaltextrun1"/>
        </w:rPr>
        <w:t xml:space="preserve">ившей периодические осмотры, в </w:t>
      </w:r>
      <w:r w:rsidR="00D92B1F" w:rsidRPr="00D92B1F">
        <w:rPr>
          <w:rFonts w:ascii="yandex-sans" w:hAnsi="yandex-sans"/>
          <w:color w:val="000000"/>
          <w:sz w:val="23"/>
          <w:szCs w:val="23"/>
        </w:rPr>
        <w:t>течение 50 лет</w:t>
      </w:r>
      <w:r w:rsidR="00D92B1F">
        <w:rPr>
          <w:rFonts w:ascii="yandex-sans" w:hAnsi="yandex-sans"/>
          <w:color w:val="000000"/>
          <w:sz w:val="23"/>
          <w:szCs w:val="23"/>
        </w:rPr>
        <w:t>.</w:t>
      </w:r>
    </w:p>
    <w:p w:rsidR="001A2711" w:rsidRDefault="001A2711"/>
    <w:sectPr w:rsidR="001A2711" w:rsidSect="0007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6C1"/>
    <w:multiLevelType w:val="multilevel"/>
    <w:tmpl w:val="73EA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02FF1"/>
    <w:multiLevelType w:val="multilevel"/>
    <w:tmpl w:val="F6FA8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C17E2"/>
    <w:multiLevelType w:val="multilevel"/>
    <w:tmpl w:val="FDDC6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807B9"/>
    <w:multiLevelType w:val="multilevel"/>
    <w:tmpl w:val="059EE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54DBA"/>
    <w:multiLevelType w:val="multilevel"/>
    <w:tmpl w:val="36AE2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65085"/>
    <w:multiLevelType w:val="multilevel"/>
    <w:tmpl w:val="6DAE3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A0A"/>
    <w:rsid w:val="00072C7E"/>
    <w:rsid w:val="001307EF"/>
    <w:rsid w:val="001A2711"/>
    <w:rsid w:val="004A7BEF"/>
    <w:rsid w:val="00537B78"/>
    <w:rsid w:val="00652B80"/>
    <w:rsid w:val="007C7A0A"/>
    <w:rsid w:val="00B05428"/>
    <w:rsid w:val="00BB3457"/>
    <w:rsid w:val="00D92B1F"/>
    <w:rsid w:val="00E8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0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B05428"/>
  </w:style>
  <w:style w:type="character" w:customStyle="1" w:styleId="contextualspellingandgrammarerror">
    <w:name w:val="contextualspellingandgrammarerror"/>
    <w:basedOn w:val="a0"/>
    <w:rsid w:val="00B05428"/>
  </w:style>
  <w:style w:type="character" w:customStyle="1" w:styleId="normaltextrun1">
    <w:name w:val="normaltextrun1"/>
    <w:basedOn w:val="a0"/>
    <w:rsid w:val="00B05428"/>
  </w:style>
  <w:style w:type="character" w:customStyle="1" w:styleId="eop">
    <w:name w:val="eop"/>
    <w:basedOn w:val="a0"/>
    <w:rsid w:val="00B05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7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9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4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3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641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4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36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08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74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48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510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96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778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51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55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880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12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42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700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461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772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77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09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269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953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38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777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139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283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014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67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33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01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18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049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535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42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9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20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73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34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570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021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725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043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51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296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711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92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79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104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74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34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4049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62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8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9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056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11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28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25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725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27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14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758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61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26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17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24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92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0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232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07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396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43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7891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758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05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539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10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90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37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981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346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864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4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49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5200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57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735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10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15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02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46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91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76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079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21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39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4407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41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05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6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32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6751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302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5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7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06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35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84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15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253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26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18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980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04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67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08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024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72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57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3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77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49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963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479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1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0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50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79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400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493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9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18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2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48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243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2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1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74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51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97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06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7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60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38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9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58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2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01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5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2018-10-10T13:31:00Z</dcterms:created>
  <dcterms:modified xsi:type="dcterms:W3CDTF">2019-03-11T09:25:00Z</dcterms:modified>
</cp:coreProperties>
</file>