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2"/>
        <w:gridCol w:w="1843"/>
        <w:gridCol w:w="4076"/>
      </w:tblGrid>
      <w:tr w:rsidR="00BD5CFF" w:rsidRPr="00BD5CFF" w:rsidTr="00BD5CFF">
        <w:tc>
          <w:tcPr>
            <w:tcW w:w="36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CFF" w:rsidRPr="00BD5CFF" w:rsidRDefault="00BD5CFF" w:rsidP="00BD5CFF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r w:rsidRPr="00BD5CFF">
              <w:rPr>
                <w:rFonts w:ascii="Times New Roman" w:eastAsia="Times New Roman" w:hAnsi="Times New Roman" w:cs="Times New Roman"/>
                <w:sz w:val="24"/>
                <w:szCs w:val="24"/>
              </w:rPr>
              <w:t>НЯТО</w:t>
            </w:r>
          </w:p>
          <w:p w:rsidR="00BD5CFF" w:rsidRPr="00BD5CFF" w:rsidRDefault="00BD5CFF" w:rsidP="00BD5CFF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CFF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 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BD5CFF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</w:p>
          <w:p w:rsidR="00BD5CFF" w:rsidRPr="00BD5CFF" w:rsidRDefault="00BD5CFF" w:rsidP="00BD5CFF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CF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22.08.14.</w:t>
            </w:r>
          </w:p>
        </w:tc>
        <w:tc>
          <w:tcPr>
            <w:tcW w:w="184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CFF" w:rsidRPr="00BD5CFF" w:rsidRDefault="00BD5CFF" w:rsidP="00BD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CF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7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CFF" w:rsidRPr="00BD5CFF" w:rsidRDefault="00BD5CFF" w:rsidP="00BD5CFF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CFF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BD5CFF" w:rsidRDefault="00BD5CFF" w:rsidP="00BD5CFF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МД</w:t>
            </w:r>
            <w:r w:rsidRPr="00BD5CFF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№2</w:t>
            </w:r>
          </w:p>
          <w:p w:rsidR="00BD5CFF" w:rsidRPr="00BD5CFF" w:rsidRDefault="00BD5CFF" w:rsidP="00BD5CFF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_____________В.И.Тартина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D5C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D5CFF" w:rsidRPr="00BD5CFF" w:rsidRDefault="00BD5CFF" w:rsidP="00BD5CFF">
            <w:pPr>
              <w:spacing w:after="0" w:line="33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5CFF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64  от  22.08</w:t>
            </w:r>
            <w:r w:rsidRPr="00BD5CFF">
              <w:rPr>
                <w:rFonts w:ascii="Times New Roman" w:eastAsia="Times New Roman" w:hAnsi="Times New Roman" w:cs="Times New Roman"/>
                <w:sz w:val="24"/>
                <w:szCs w:val="24"/>
              </w:rPr>
              <w:t>.2014г</w:t>
            </w:r>
          </w:p>
        </w:tc>
      </w:tr>
    </w:tbl>
    <w:p w:rsidR="00BD5CFF" w:rsidRDefault="00BD5CFF" w:rsidP="00BD5CFF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F4218"/>
          <w:sz w:val="24"/>
          <w:szCs w:val="24"/>
          <w:bdr w:val="none" w:sz="0" w:space="0" w:color="auto" w:frame="1"/>
        </w:rPr>
      </w:pPr>
    </w:p>
    <w:p w:rsidR="00BD5CFF" w:rsidRDefault="00BD5CFF" w:rsidP="00BD5CFF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F4218"/>
          <w:sz w:val="24"/>
          <w:szCs w:val="24"/>
          <w:bdr w:val="none" w:sz="0" w:space="0" w:color="auto" w:frame="1"/>
        </w:rPr>
      </w:pPr>
    </w:p>
    <w:p w:rsidR="00BD5CFF" w:rsidRDefault="00BD5CFF" w:rsidP="00BD5CFF">
      <w:pPr>
        <w:spacing w:after="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F4218"/>
          <w:sz w:val="24"/>
          <w:szCs w:val="24"/>
          <w:bdr w:val="none" w:sz="0" w:space="0" w:color="auto" w:frame="1"/>
        </w:rPr>
      </w:pPr>
    </w:p>
    <w:p w:rsidR="00BD5CFF" w:rsidRPr="00BD5CFF" w:rsidRDefault="00BD5CFF" w:rsidP="00BD5CFF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b/>
          <w:bCs/>
          <w:color w:val="3F4218"/>
          <w:sz w:val="24"/>
          <w:szCs w:val="24"/>
          <w:bdr w:val="none" w:sz="0" w:space="0" w:color="auto" w:frame="1"/>
        </w:rPr>
        <w:t>ПОЛОЖЕНИЕ</w:t>
      </w:r>
    </w:p>
    <w:p w:rsidR="00BD5CFF" w:rsidRPr="00BD5CFF" w:rsidRDefault="00BD5CFF" w:rsidP="00BD5CFF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b/>
          <w:bCs/>
          <w:color w:val="3F4218"/>
          <w:sz w:val="24"/>
          <w:szCs w:val="24"/>
          <w:bdr w:val="none" w:sz="0" w:space="0" w:color="auto" w:frame="1"/>
        </w:rPr>
        <w:t>«О противодействии коррупции»</w:t>
      </w:r>
    </w:p>
    <w:p w:rsidR="00BD5CFF" w:rsidRPr="00BD5CFF" w:rsidRDefault="00BD5CFF" w:rsidP="00BD5CFF">
      <w:pPr>
        <w:spacing w:after="0" w:line="240" w:lineRule="atLeast"/>
        <w:ind w:left="951" w:hanging="360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</w:t>
      </w:r>
      <w:r w:rsidRPr="00BD5CFF">
        <w:rPr>
          <w:rFonts w:ascii="Times New Roman" w:eastAsia="Times New Roman" w:hAnsi="Times New Roman" w:cs="Times New Roman"/>
          <w:color w:val="333333"/>
          <w:sz w:val="14"/>
          <w:szCs w:val="14"/>
        </w:rPr>
        <w:t>     </w:t>
      </w:r>
      <w:r w:rsidRPr="00BD5CFF">
        <w:rPr>
          <w:rFonts w:ascii="Times New Roman" w:eastAsia="Times New Roman" w:hAnsi="Times New Roman" w:cs="Times New Roman"/>
          <w:color w:val="333333"/>
          <w:sz w:val="14"/>
        </w:rPr>
        <w:t> </w:t>
      </w:r>
      <w:r w:rsidRPr="00BD5C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Общие положения. </w:t>
      </w:r>
    </w:p>
    <w:p w:rsidR="00BD5CFF" w:rsidRPr="00BD5CFF" w:rsidRDefault="00BD5CFF" w:rsidP="00BD5CFF">
      <w:pPr>
        <w:spacing w:after="0" w:line="240" w:lineRule="atLeast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1.1. Данное Положение «О против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одействии коррупции» в муниципальном</w:t>
      </w: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дошкольном образовательном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учреждении </w:t>
      </w: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етский сад №2</w:t>
      </w: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(далее – Положение) разработано на основе    Федерального закона Российской Федерации от 25 декабря 2008 г. № 273-ФЗ «О противодействии коррупции».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1.3. Для целей настоящего Положения используются следующие основные понятия: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1.3.1. </w:t>
      </w: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коррупция: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proofErr w:type="gramStart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1.3.2. </w:t>
      </w: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противодействие коррупции</w:t>
      </w: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 - деятельность членов рабочей группы по противодействию коррупции и физических лиц в пределах их полномочий: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в) по минимизации и (или) ликвидации последствий коррупционных правонарушений.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1.4. Основные принципы противодействия коррупции: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признание, обеспечение и защита основных прав и свобод человека и гражданина;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законность;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публичность и открытость деятельности органов управления и самоуправления;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неотвратимость ответственности за совершение коррупционных правонарушений;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комплексное использование организационных, информационно-пропагандистских и других мер;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приоритетное применение мер по предупреждению коррупции.</w:t>
      </w:r>
      <w:r w:rsidRPr="00BD5C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2. Основные меры по профилактике коррупции. 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Профилактика коррупции осуществляется путем применения следующих основных мер: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2.1. Формирование в коллективе педагогических и непедагогических работников детского сада  </w:t>
      </w:r>
      <w:proofErr w:type="gramStart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( </w:t>
      </w:r>
      <w:proofErr w:type="gramEnd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далее по тексту – ДОУ)  нетерпимости к коррупционному поведению;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2.2. Формирование у родителей (законных представителей) воспитанников нетерпимости к коррупционному поведению;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2.3. Проведение мониторинга всех локальных актов, издаваемых администрацией ДОУ  на предмет соответствия действующему законодательству;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2.4. 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3. Основные направления по повышению эффективности противодействия коррупции.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3.3. Совершенствование системы и структуры органов самоуправления;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3.4. Создание </w:t>
      </w:r>
      <w:proofErr w:type="gramStart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механизмов общественного контроля деятельности органов управления</w:t>
      </w:r>
      <w:proofErr w:type="gramEnd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самоуправления;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3.5. Обеспечение доступа работников ДОУ и родителей (законных представителей) обучающихся к информации о деятельности органов управления и самоуправления;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3.6. Конкретизация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3.7. Уведомление в письменной форме работниками ДОУ администрации и Рабочей комиссии </w:t>
      </w:r>
      <w:proofErr w:type="gramStart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по противодействию коррупции обо всех случаях обращения к ним каких-либо лиц в целях склонения их к совершению</w:t>
      </w:r>
      <w:proofErr w:type="gramEnd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коррупционных правонарушений;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3.8. Создание условий для уведомления родителями (законными представителями) воспитанников администрации ДОУ обо всех случаях вымогания у них взяток работниками ДОУ.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4. Организационные основы противодействия коррупции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4.1. Общее руководство мероприятиями, направленными на противодействие коррупции, осуществляют: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рабочая группа по противодействию коррупции;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заведующий ДОУ;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4.2. Рабочая группа по противодействию коррупции создается в начале  каждого года; в состав рабочей группы по противодействию коррупции обязательно входят  представители педагогических и непедагогических работников ДОУ, член родительского комитета.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4.3. Выборы членов  Рабочей группы по противодействию коррупции проводятся на Общем собрании трудового коллектива и заседании общего родительского комитета ДОУ. Обсуждается состав Рабочей группы на общем собрании ДОУ, утверждается приказом заведующего ДОУ.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4.4. Члены Рабочей группы избирают председателя и секретаря.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Члены Рабочей группы осуществляют свою деятельность на общественной основе.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4.5. Полномочия членов Рабочей группы по противодействию коррупции:</w:t>
      </w:r>
    </w:p>
    <w:p w:rsidR="00BD5CFF" w:rsidRPr="00BD5CFF" w:rsidRDefault="00BD5CFF" w:rsidP="00BD5CFF">
      <w:pPr>
        <w:spacing w:after="0" w:line="240" w:lineRule="atLeast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  4.5.1.Председатель Рабочей группы по противодействию коррупции: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определяет место, время проведения и повестку дня заседания Рабочей группы;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информирует заведующего ДОУ о результатах работы Рабочей группы;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дает соответствующие поручения секретарю и членам Рабочей группы, осуществляет </w:t>
      </w:r>
      <w:proofErr w:type="gramStart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контроль  за</w:t>
      </w:r>
      <w:proofErr w:type="gramEnd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их выполнением;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подписывает протокол заседания Рабочей группы.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4.5.2. Секретарь Рабочей группы: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организует подготовку материалов к заседанию Рабочей группы, а также проектов его решений;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ведет протокол заседания Рабочей группы.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4.5.3. Члены Рабочей группы по противодействию коррупции: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вносят председателю Рабочей группы предложения по формированию повестки дня заседаний Рабочей группы;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вносят предложения по формированию плана работы;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участвуют в реализации принятых Рабочей группой решений и полномочий.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Заседания могут быть как открытыми, так и закрытыми.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процесса.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4.9. 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4.10. Рабочая группа по противодействию коррупции: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контролирует деятельность администрации ДОУ в области противодействия коррупции;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осуществляет противодействие коррупции в пределах своих полномочий: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реализует меры, направленные на профилактику коррупции;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вырабатывает механизмы защиты от проникновения коррупции в ДОУ;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осуществляет </w:t>
      </w:r>
      <w:proofErr w:type="spellStart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антикоррупционную</w:t>
      </w:r>
      <w:proofErr w:type="spellEnd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пропаганду и воспитание всех участников </w:t>
      </w:r>
      <w:proofErr w:type="spellStart"/>
      <w:proofErr w:type="gramStart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воспитательно</w:t>
      </w:r>
      <w:proofErr w:type="spellEnd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образовательного</w:t>
      </w:r>
      <w:proofErr w:type="gramEnd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процесса;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разрабатывает на основании проведенных проверок рекомендации, направленные на улучшение </w:t>
      </w:r>
      <w:proofErr w:type="spellStart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антикоррупционной</w:t>
      </w:r>
      <w:proofErr w:type="spellEnd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деятельности ДОУ;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организует работы по устранению негативных последствий коррупционных проявлений;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выявляет причины коррупции, разрабатывает и направляет заведующему  ДОУ рекомендации по устранению причин коррупции;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информирует о результатах работы заведующего ДОУ.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4.12. Рабочая группа: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разрабатывают проекты локальных актов по вопросам противодействия коррупции;</w:t>
      </w:r>
    </w:p>
    <w:p w:rsidR="00BD5CFF" w:rsidRPr="00BD5CFF" w:rsidRDefault="00BD5CFF" w:rsidP="00BD5CFF">
      <w:pPr>
        <w:spacing w:after="0" w:line="240" w:lineRule="atLeast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  - осуществляют противодействие коррупции в пределах своих полномочий: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 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осуществляет </w:t>
      </w:r>
      <w:proofErr w:type="spellStart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антикоррупционную</w:t>
      </w:r>
      <w:proofErr w:type="spellEnd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пропаганду и воспитание всех участников </w:t>
      </w:r>
      <w:proofErr w:type="spellStart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воспитательно</w:t>
      </w:r>
      <w:proofErr w:type="spellEnd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-о</w:t>
      </w:r>
      <w:proofErr w:type="gramEnd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бразовательного процесса.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5. Ответственность физических и юридических лиц за коррупционные правонарушения 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BD5CFF" w:rsidRPr="00BD5CFF" w:rsidRDefault="00BD5CFF" w:rsidP="00BD5CFF">
      <w:pPr>
        <w:spacing w:after="0" w:line="240" w:lineRule="atLeast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BD5CFF" w:rsidRPr="00BD5CFF" w:rsidRDefault="00BD5CFF" w:rsidP="00BD5CFF">
      <w:pPr>
        <w:spacing w:after="0" w:line="240" w:lineRule="atLeast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 5.3. В случае</w:t>
      </w:r>
      <w:proofErr w:type="gramStart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BD5CFF" w:rsidRPr="00BD5CFF" w:rsidRDefault="00BD5CFF" w:rsidP="00BD5CFF">
      <w:pPr>
        <w:spacing w:after="0" w:line="240" w:lineRule="atLeast"/>
        <w:ind w:firstLine="567"/>
        <w:jc w:val="both"/>
        <w:rPr>
          <w:rFonts w:ascii="Arial" w:eastAsia="Times New Roman" w:hAnsi="Arial" w:cs="Arial"/>
          <w:color w:val="3F4218"/>
        </w:rPr>
      </w:pPr>
      <w:r w:rsidRPr="00BD5CF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sectPr w:rsidR="00BD5CFF" w:rsidRPr="00BD5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7507C"/>
    <w:multiLevelType w:val="multilevel"/>
    <w:tmpl w:val="C920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D5CFF"/>
    <w:rsid w:val="00BD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5C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5CF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D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D5CFF"/>
  </w:style>
  <w:style w:type="character" w:styleId="a4">
    <w:name w:val="Hyperlink"/>
    <w:basedOn w:val="a0"/>
    <w:uiPriority w:val="99"/>
    <w:semiHidden/>
    <w:unhideWhenUsed/>
    <w:rsid w:val="00BD5CFF"/>
    <w:rPr>
      <w:color w:val="0000FF"/>
      <w:u w:val="single"/>
    </w:rPr>
  </w:style>
  <w:style w:type="character" w:styleId="a5">
    <w:name w:val="Strong"/>
    <w:basedOn w:val="a0"/>
    <w:uiPriority w:val="22"/>
    <w:qFormat/>
    <w:rsid w:val="00BD5CF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D5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C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2979">
          <w:marLeft w:val="-5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7302">
              <w:marLeft w:val="5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99504">
                  <w:marLeft w:val="51"/>
                  <w:marRight w:val="51"/>
                  <w:marTop w:val="51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56474">
                          <w:marLeft w:val="0"/>
                          <w:marRight w:val="0"/>
                          <w:marTop w:val="171"/>
                          <w:marBottom w:val="34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72938322">
              <w:marLeft w:val="5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35843">
                  <w:marLeft w:val="51"/>
                  <w:marRight w:val="51"/>
                  <w:marTop w:val="51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1335">
                      <w:marLeft w:val="0"/>
                      <w:marRight w:val="0"/>
                      <w:marTop w:val="51"/>
                      <w:marBottom w:val="51"/>
                      <w:divBdr>
                        <w:top w:val="single" w:sz="6" w:space="3" w:color="7DD2EE"/>
                        <w:left w:val="single" w:sz="6" w:space="3" w:color="7DD2EE"/>
                        <w:bottom w:val="single" w:sz="6" w:space="3" w:color="7DD2EE"/>
                        <w:right w:val="single" w:sz="6" w:space="3" w:color="7DD2EE"/>
                      </w:divBdr>
                      <w:divsChild>
                        <w:div w:id="31919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61263">
                      <w:marLeft w:val="0"/>
                      <w:marRight w:val="0"/>
                      <w:marTop w:val="51"/>
                      <w:marBottom w:val="51"/>
                      <w:divBdr>
                        <w:top w:val="single" w:sz="6" w:space="3" w:color="7DD2EE"/>
                        <w:left w:val="single" w:sz="6" w:space="3" w:color="7DD2EE"/>
                        <w:bottom w:val="single" w:sz="6" w:space="3" w:color="7DD2EE"/>
                        <w:right w:val="single" w:sz="6" w:space="3" w:color="7DD2EE"/>
                      </w:divBdr>
                      <w:divsChild>
                        <w:div w:id="44126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7815636">
                      <w:marLeft w:val="0"/>
                      <w:marRight w:val="0"/>
                      <w:marTop w:val="51"/>
                      <w:marBottom w:val="51"/>
                      <w:divBdr>
                        <w:top w:val="single" w:sz="6" w:space="3" w:color="7DD2EE"/>
                        <w:left w:val="single" w:sz="6" w:space="3" w:color="7DD2EE"/>
                        <w:bottom w:val="single" w:sz="6" w:space="3" w:color="7DD2EE"/>
                        <w:right w:val="single" w:sz="6" w:space="3" w:color="7DD2EE"/>
                      </w:divBdr>
                      <w:divsChild>
                        <w:div w:id="1403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709876">
                      <w:marLeft w:val="0"/>
                      <w:marRight w:val="0"/>
                      <w:marTop w:val="51"/>
                      <w:marBottom w:val="51"/>
                      <w:divBdr>
                        <w:top w:val="single" w:sz="6" w:space="3" w:color="7DD2EE"/>
                        <w:left w:val="single" w:sz="6" w:space="3" w:color="7DD2EE"/>
                        <w:bottom w:val="single" w:sz="6" w:space="3" w:color="7DD2EE"/>
                        <w:right w:val="single" w:sz="6" w:space="3" w:color="7DD2EE"/>
                      </w:divBdr>
                      <w:divsChild>
                        <w:div w:id="7590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502024">
                      <w:marLeft w:val="0"/>
                      <w:marRight w:val="0"/>
                      <w:marTop w:val="51"/>
                      <w:marBottom w:val="51"/>
                      <w:divBdr>
                        <w:top w:val="single" w:sz="6" w:space="3" w:color="7DD2EE"/>
                        <w:left w:val="single" w:sz="6" w:space="3" w:color="7DD2EE"/>
                        <w:bottom w:val="single" w:sz="6" w:space="3" w:color="7DD2EE"/>
                        <w:right w:val="single" w:sz="6" w:space="3" w:color="7DD2EE"/>
                      </w:divBdr>
                      <w:divsChild>
                        <w:div w:id="5562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736609">
                      <w:marLeft w:val="0"/>
                      <w:marRight w:val="0"/>
                      <w:marTop w:val="51"/>
                      <w:marBottom w:val="51"/>
                      <w:divBdr>
                        <w:top w:val="single" w:sz="6" w:space="3" w:color="7DD2EE"/>
                        <w:left w:val="single" w:sz="6" w:space="3" w:color="7DD2EE"/>
                        <w:bottom w:val="single" w:sz="6" w:space="3" w:color="7DD2EE"/>
                        <w:right w:val="single" w:sz="6" w:space="3" w:color="7DD2EE"/>
                      </w:divBdr>
                      <w:divsChild>
                        <w:div w:id="80022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915260">
                      <w:marLeft w:val="0"/>
                      <w:marRight w:val="0"/>
                      <w:marTop w:val="51"/>
                      <w:marBottom w:val="51"/>
                      <w:divBdr>
                        <w:top w:val="single" w:sz="6" w:space="3" w:color="7DD2EE"/>
                        <w:left w:val="single" w:sz="6" w:space="3" w:color="7DD2EE"/>
                        <w:bottom w:val="single" w:sz="6" w:space="3" w:color="7DD2EE"/>
                        <w:right w:val="single" w:sz="6" w:space="3" w:color="7DD2EE"/>
                      </w:divBdr>
                      <w:divsChild>
                        <w:div w:id="55740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46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0429">
              <w:marLeft w:val="-51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1233">
                  <w:marLeft w:val="51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2332">
                      <w:marLeft w:val="0"/>
                      <w:marRight w:val="0"/>
                      <w:marTop w:val="8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1897</Words>
  <Characters>10813</Characters>
  <Application>Microsoft Office Word</Application>
  <DocSecurity>0</DocSecurity>
  <Lines>90</Lines>
  <Paragraphs>25</Paragraphs>
  <ScaleCrop>false</ScaleCrop>
  <Company/>
  <LinksUpToDate>false</LinksUpToDate>
  <CharactersWithSpaces>12685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2016-04-19T13:17:00Z</dcterms:created>
  <dcterms:modified xsi:type="dcterms:W3CDTF">2016-04-19T13:24:00Z</dcterms:modified>
</cp:coreProperties>
</file>