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46" w:rsidRPr="00532A8A" w:rsidRDefault="00873846" w:rsidP="00532A8A">
      <w:pPr>
        <w:pBdr>
          <w:bottom w:val="single" w:sz="6" w:space="7" w:color="EEEEEE"/>
        </w:pBdr>
        <w:spacing w:after="300" w:line="240" w:lineRule="auto"/>
        <w:outlineLvl w:val="0"/>
        <w:rPr>
          <w:rFonts w:eastAsia="Times New Roman" w:cs="Helvetica"/>
          <w:b/>
          <w:bCs/>
          <w:color w:val="333333"/>
          <w:kern w:val="36"/>
          <w:sz w:val="54"/>
          <w:szCs w:val="54"/>
          <w:lang w:eastAsia="ru-RU"/>
        </w:rPr>
      </w:pPr>
      <w:r w:rsidRPr="00873846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Дидактическая игра «Части суток»</w:t>
      </w:r>
    </w:p>
    <w:p w:rsidR="00532A8A" w:rsidRDefault="00873846" w:rsidP="00873846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87384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572000" cy="4572000"/>
            <wp:effectExtent l="0" t="0" r="0" b="0"/>
            <wp:docPr id="2" name="Рисунок 2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46" w:rsidRPr="00532A8A" w:rsidRDefault="00873846" w:rsidP="00532A8A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дидактическая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игра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может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быт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3A1FBB">
        <w:rPr>
          <w:rFonts w:eastAsia="Times New Roman" w:cs="Helvetica"/>
          <w:color w:val="333333"/>
          <w:sz w:val="28"/>
          <w:szCs w:val="28"/>
          <w:lang w:eastAsia="ru-RU"/>
        </w:rPr>
        <w:t>полезна</w:t>
      </w:r>
      <w:proofErr w:type="gramEnd"/>
      <w:r w:rsidR="00532A8A" w:rsidRPr="003A1FBB">
        <w:rPr>
          <w:rFonts w:ascii="Californian FB" w:eastAsia="Times New Roman" w:hAnsi="Californian FB" w:cs="Helvetica"/>
          <w:color w:val="333333"/>
          <w:sz w:val="28"/>
          <w:szCs w:val="28"/>
          <w:lang w:eastAsia="ru-RU"/>
        </w:rPr>
        <w:t xml:space="preserve"> </w:t>
      </w:r>
      <w:r w:rsidR="00532A8A" w:rsidRPr="003A1FBB">
        <w:rPr>
          <w:rFonts w:eastAsia="Times New Roman" w:cs="Helvetica"/>
          <w:color w:val="333333"/>
          <w:sz w:val="28"/>
          <w:szCs w:val="28"/>
          <w:lang w:eastAsia="ru-RU"/>
        </w:rPr>
        <w:t>дошкольникам</w:t>
      </w:r>
      <w:r w:rsidR="00532A8A" w:rsidRPr="003A1FBB">
        <w:rPr>
          <w:rFonts w:ascii="Californian FB" w:eastAsia="Times New Roman" w:hAnsi="Californian FB" w:cs="Helvetica"/>
          <w:color w:val="333333"/>
          <w:sz w:val="28"/>
          <w:szCs w:val="28"/>
          <w:lang w:eastAsia="ru-RU"/>
        </w:rPr>
        <w:t>.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eastAsia="Times New Roman" w:cs="Helvetica"/>
          <w:color w:val="333333"/>
          <w:sz w:val="24"/>
          <w:szCs w:val="24"/>
          <w:lang w:eastAsia="ru-RU"/>
        </w:rPr>
        <w:t>Ф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ормир</w:t>
      </w:r>
      <w:r w:rsidR="00532A8A" w:rsidRPr="00532A8A">
        <w:rPr>
          <w:rFonts w:eastAsia="Times New Roman" w:cs="Helvetica"/>
          <w:color w:val="333333"/>
          <w:sz w:val="24"/>
          <w:szCs w:val="24"/>
          <w:lang w:eastAsia="ru-RU"/>
        </w:rPr>
        <w:t>ует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 </w:t>
      </w:r>
      <w:r w:rsidR="00532A8A" w:rsidRPr="00532A8A">
        <w:rPr>
          <w:rFonts w:eastAsia="Times New Roman" w:cs="Helvetica"/>
          <w:color w:val="333333"/>
          <w:sz w:val="24"/>
          <w:szCs w:val="24"/>
          <w:lang w:eastAsia="ru-RU"/>
        </w:rPr>
        <w:t>у</w:t>
      </w:r>
      <w:r w:rsidR="00532A8A"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eastAsia="Times New Roman" w:cs="Helvetica"/>
          <w:color w:val="333333"/>
          <w:sz w:val="24"/>
          <w:szCs w:val="24"/>
          <w:lang w:eastAsia="ru-RU"/>
        </w:rPr>
        <w:t>ребят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представление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времени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: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утро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день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вечер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ночь</w:t>
      </w:r>
      <w:proofErr w:type="gramStart"/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  <w:proofErr w:type="gramEnd"/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3A1FBB">
        <w:rPr>
          <w:rFonts w:eastAsia="Times New Roman" w:cs="Helvetica"/>
          <w:sz w:val="24"/>
          <w:szCs w:val="24"/>
          <w:lang w:eastAsia="ru-RU"/>
        </w:rPr>
        <w:t>Эти</w:t>
      </w:r>
      <w:r w:rsidR="00532A8A" w:rsidRPr="003A1FBB">
        <w:rPr>
          <w:rFonts w:ascii="Californian FB" w:eastAsia="Times New Roman" w:hAnsi="Californian FB" w:cs="Helvetica"/>
          <w:sz w:val="24"/>
          <w:szCs w:val="24"/>
          <w:lang w:eastAsia="ru-RU"/>
        </w:rPr>
        <w:t xml:space="preserve">  </w:t>
      </w:r>
      <w:r w:rsidR="00532A8A" w:rsidRPr="003A1FBB">
        <w:rPr>
          <w:rFonts w:eastAsia="Times New Roman" w:cs="Helvetica"/>
          <w:sz w:val="24"/>
          <w:szCs w:val="24"/>
          <w:lang w:eastAsia="ru-RU"/>
        </w:rPr>
        <w:t>игры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3A1FBB">
        <w:rPr>
          <w:rFonts w:ascii="Helvetica" w:eastAsia="Times New Roman" w:hAnsi="Helvetica" w:cs="Helvetica" w:hint="eastAsia"/>
          <w:color w:val="333333"/>
          <w:sz w:val="24"/>
          <w:szCs w:val="24"/>
          <w:lang w:eastAsia="ru-RU"/>
        </w:rPr>
        <w:t>направлены</w:t>
      </w:r>
      <w:r w:rsidR="003A1FBB"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чувства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времени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формирование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представлений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временах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года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времени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дней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532A8A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недели</w:t>
      </w:r>
      <w:r w:rsidR="00532A8A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3A1FBB" w:rsidRDefault="00873846" w:rsidP="00873846">
      <w:pPr>
        <w:spacing w:before="300" w:after="150" w:line="240" w:lineRule="auto"/>
        <w:outlineLvl w:val="2"/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</w:pP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Дидактическое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пособие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 xml:space="preserve"> «</w:t>
      </w: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Кто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домике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живет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8"/>
          <w:szCs w:val="28"/>
          <w:lang w:eastAsia="ru-RU"/>
        </w:rPr>
        <w:t>»</w:t>
      </w:r>
    </w:p>
    <w:p w:rsidR="00873846" w:rsidRPr="00532A8A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Цель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: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упражнять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детей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умении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части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;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пополнять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знания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действиях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людей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различные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части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;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воображение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создавать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 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образ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основе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зрительного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слухового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восприятия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532A8A" w:rsidRDefault="00532A8A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532A8A">
        <w:rPr>
          <w:rFonts w:eastAsia="Times New Roman" w:cs="Helvetica"/>
          <w:color w:val="333333"/>
          <w:sz w:val="24"/>
          <w:szCs w:val="24"/>
          <w:lang w:eastAsia="ru-RU"/>
        </w:rPr>
        <w:t>Рассмотреть</w:t>
      </w:r>
      <w:r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сюжетные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 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рисунки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изображением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действий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детей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разные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части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532A8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873846" w:rsidRPr="00532A8A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873846" w:rsidRDefault="00873846" w:rsidP="0087384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384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3875405"/>
            <wp:effectExtent l="0" t="0" r="0" b="0"/>
            <wp:docPr id="3" name="Рисунок 3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7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46" w:rsidRPr="00873846" w:rsidRDefault="00873846" w:rsidP="0087384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384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36210" cy="3308985"/>
            <wp:effectExtent l="0" t="0" r="2540" b="5715"/>
            <wp:docPr id="4" name="Рисунок 4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46" w:rsidRPr="003A1FBB" w:rsidRDefault="00873846" w:rsidP="00873846">
      <w:pPr>
        <w:spacing w:before="300" w:after="150" w:line="240" w:lineRule="auto"/>
        <w:outlineLvl w:val="1"/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Вариа</w:t>
      </w:r>
      <w:r w:rsidR="00A44A15"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нты</w:t>
      </w:r>
      <w:r w:rsidR="00A44A15"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="00A44A15"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заданий</w:t>
      </w:r>
      <w:r w:rsidR="00A44A15"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73846" w:rsidRPr="003A1FBB" w:rsidRDefault="00873846" w:rsidP="00873846">
      <w:pPr>
        <w:spacing w:before="300" w:after="150" w:line="240" w:lineRule="auto"/>
        <w:outlineLvl w:val="2"/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>1.</w:t>
      </w:r>
      <w:r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>:</w:t>
      </w:r>
    </w:p>
    <w:p w:rsidR="00873846" w:rsidRPr="003A1FBB" w:rsidRDefault="00532A8A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Рассматриваем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изображение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действий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людей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(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детей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)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разные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Ребенку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необходимо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назвать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действия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положить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картинку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соответствующим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домиком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873846" w:rsidRDefault="00873846" w:rsidP="0087384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384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756785" cy="2503805"/>
            <wp:effectExtent l="0" t="0" r="5715" b="0"/>
            <wp:docPr id="5" name="Рисунок 5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дактические игры части суток, дидактическая игра когда это бывает части суток, дидактическая игра части суток в средней группе, игра части сут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46" w:rsidRPr="003A1FBB" w:rsidRDefault="00873846" w:rsidP="00873846">
      <w:pPr>
        <w:spacing w:before="300" w:after="150" w:line="240" w:lineRule="auto"/>
        <w:outlineLvl w:val="2"/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 xml:space="preserve">2. </w:t>
      </w:r>
      <w:r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Двигательная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деятельность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детей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«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делает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солнышко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разные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?»</w:t>
      </w:r>
    </w:p>
    <w:p w:rsidR="00873846" w:rsidRPr="003A1FBB" w:rsidRDefault="00532A8A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. – 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Ребенок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присел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кругу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;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Солнышко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встает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-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утро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наступает</w:t>
      </w:r>
    </w:p>
    <w:p w:rsidR="00873846" w:rsidRPr="003A1FBB" w:rsidRDefault="00532A8A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1 – 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Ребенок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вст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ает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;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Солнышко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вверху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-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день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улице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2-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руки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вверх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;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Солнышко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садится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-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вечер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наступает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3-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присели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;</w:t>
      </w:r>
    </w:p>
    <w:p w:rsidR="00873846" w:rsidRPr="003A1FBB" w:rsidRDefault="00873846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Солнышко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спит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-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наступает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ночь</w:t>
      </w:r>
    </w:p>
    <w:p w:rsidR="00873846" w:rsidRPr="003A1FBB" w:rsidRDefault="00532A8A" w:rsidP="00873846">
      <w:pPr>
        <w:spacing w:after="15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4 – 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Ребенок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ложатся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коврики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873846" w:rsidRPr="003A1FBB" w:rsidRDefault="00873846" w:rsidP="00873846">
      <w:pPr>
        <w:spacing w:before="300" w:after="150" w:line="240" w:lineRule="auto"/>
        <w:outlineLvl w:val="2"/>
        <w:rPr>
          <w:rFonts w:ascii="Californian FB" w:eastAsia="Times New Roman" w:hAnsi="Californian FB" w:cs="Helvetica"/>
          <w:b/>
          <w:bCs/>
          <w:color w:val="333333"/>
          <w:sz w:val="32"/>
          <w:szCs w:val="32"/>
          <w:lang w:eastAsia="ru-RU"/>
        </w:rPr>
      </w:pPr>
      <w:r w:rsidRPr="003A1FBB">
        <w:rPr>
          <w:rFonts w:ascii="Californian FB" w:eastAsia="Times New Roman" w:hAnsi="Californian FB" w:cs="Helvetica"/>
          <w:b/>
          <w:bCs/>
          <w:color w:val="333333"/>
          <w:sz w:val="32"/>
          <w:szCs w:val="32"/>
          <w:lang w:eastAsia="ru-RU"/>
        </w:rPr>
        <w:t xml:space="preserve">3. </w:t>
      </w:r>
      <w:r w:rsidRPr="003A1FB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Упражнение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32"/>
          <w:szCs w:val="32"/>
          <w:lang w:eastAsia="ru-RU"/>
        </w:rPr>
        <w:t xml:space="preserve"> «</w:t>
      </w:r>
      <w:r w:rsidRPr="003A1FB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Покажи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32"/>
          <w:szCs w:val="32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действие</w:t>
      </w:r>
      <w:r w:rsidRPr="003A1FBB">
        <w:rPr>
          <w:rFonts w:ascii="Californian FB" w:eastAsia="Times New Roman" w:hAnsi="Californian FB" w:cs="Helvetica"/>
          <w:b/>
          <w:bCs/>
          <w:color w:val="333333"/>
          <w:sz w:val="32"/>
          <w:szCs w:val="32"/>
          <w:lang w:eastAsia="ru-RU"/>
        </w:rPr>
        <w:t>»</w:t>
      </w:r>
    </w:p>
    <w:p w:rsidR="00873846" w:rsidRPr="003A1FBB" w:rsidRDefault="00532A8A" w:rsidP="00873846">
      <w:pPr>
        <w:spacing w:after="0" w:line="240" w:lineRule="auto"/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</w:pP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зрослый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называет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определенную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часть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или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выбирает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соо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тветствующий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домик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. </w:t>
      </w:r>
      <w:r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Задача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Pr="003A1FBB">
        <w:rPr>
          <w:rFonts w:eastAsia="Times New Roman" w:cs="Helvetica"/>
          <w:color w:val="333333"/>
          <w:sz w:val="24"/>
          <w:szCs w:val="24"/>
          <w:lang w:eastAsia="ru-RU"/>
        </w:rPr>
        <w:t>ребенка</w:t>
      </w:r>
      <w:r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показать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помощью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жестов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мимики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действия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людей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,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которые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они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выполняют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(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могут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выполнять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)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указанное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время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 xml:space="preserve"> </w:t>
      </w:r>
      <w:r w:rsidR="00873846" w:rsidRPr="003A1FB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суток</w:t>
      </w:r>
      <w:r w:rsidR="00873846" w:rsidRPr="003A1FBB">
        <w:rPr>
          <w:rFonts w:ascii="Californian FB" w:eastAsia="Times New Roman" w:hAnsi="Californian FB" w:cs="Helvetica"/>
          <w:color w:val="333333"/>
          <w:sz w:val="24"/>
          <w:szCs w:val="24"/>
          <w:lang w:eastAsia="ru-RU"/>
        </w:rPr>
        <w:t>.</w:t>
      </w:r>
    </w:p>
    <w:p w:rsidR="00240BF4" w:rsidRDefault="00240BF4"/>
    <w:sectPr w:rsidR="00240BF4" w:rsidSect="00BD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359"/>
    <w:multiLevelType w:val="multilevel"/>
    <w:tmpl w:val="13FE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97228"/>
    <w:multiLevelType w:val="multilevel"/>
    <w:tmpl w:val="815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2579B"/>
    <w:rsid w:val="00240BF4"/>
    <w:rsid w:val="003A1FBB"/>
    <w:rsid w:val="00532A8A"/>
    <w:rsid w:val="0072579B"/>
    <w:rsid w:val="00873846"/>
    <w:rsid w:val="00A44A15"/>
    <w:rsid w:val="00BD2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E7E7E7"/>
                <w:bottom w:val="none" w:sz="0" w:space="0" w:color="E7E7E7"/>
                <w:right w:val="none" w:sz="0" w:space="0" w:color="E7E7E7"/>
              </w:divBdr>
            </w:div>
          </w:divsChild>
        </w:div>
        <w:div w:id="1083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1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537810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3D5E-1010-4629-B4A3-8A35F891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2020-04-14T06:16:00Z</dcterms:created>
  <dcterms:modified xsi:type="dcterms:W3CDTF">2020-04-15T08:26:00Z</dcterms:modified>
</cp:coreProperties>
</file>