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Отчет о результатах самообследования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Аналитическая справка </w:t>
      </w:r>
      <w:r>
        <w:rPr>
          <w:rFonts w:ascii="Georgia" w:hAnsi="Georgia"/>
          <w:color w:val="333333"/>
          <w:sz w:val="21"/>
          <w:szCs w:val="21"/>
        </w:rPr>
        <w:br/>
        <w:t>о результатах мониторинга достижения детьми планируемых результатов освоения Программы в МДОУ "Детский сад "Звёздочка"</w:t>
      </w:r>
      <w:r>
        <w:rPr>
          <w:rFonts w:ascii="Georgia" w:hAnsi="Georgia"/>
          <w:color w:val="333333"/>
          <w:sz w:val="21"/>
          <w:szCs w:val="21"/>
        </w:rPr>
        <w:br/>
        <w:t>за 2013 – 2014 учебный год.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На основании годового плана ДОУ зам. зав. по ВМР Степановой Ю.Н., музыкальным руководителем Гумановской Е.А. и воспитателями дошкольных групп проведён мониторинг промежуточных результатов освоения программного материала воспитанниками по образовательным областям и развитию интегративных качеств за  2013 – 2014 учебный год.</w:t>
      </w:r>
      <w:r>
        <w:rPr>
          <w:rFonts w:ascii="Georgia" w:hAnsi="Georgia"/>
          <w:color w:val="333333"/>
          <w:sz w:val="21"/>
          <w:szCs w:val="21"/>
        </w:rPr>
        <w:br/>
        <w:t>Итоги мониторинга освоения программного материала </w:t>
      </w:r>
      <w:r>
        <w:rPr>
          <w:rFonts w:ascii="Georgia" w:hAnsi="Georgia"/>
          <w:color w:val="333333"/>
          <w:sz w:val="21"/>
          <w:szCs w:val="21"/>
        </w:rPr>
        <w:br/>
        <w:t>Всего обследовано 107 воспитанников. Из них имеют:</w:t>
      </w:r>
      <w:r>
        <w:rPr>
          <w:rFonts w:ascii="Georgia" w:hAnsi="Georgia"/>
          <w:color w:val="333333"/>
          <w:sz w:val="21"/>
          <w:szCs w:val="21"/>
        </w:rPr>
        <w:br/>
        <w:t>Высокий уровень: 61 ч. – 57 %;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  35 ч. – 33 %;</w:t>
      </w:r>
      <w:r>
        <w:rPr>
          <w:rFonts w:ascii="Georgia" w:hAnsi="Georgia"/>
          <w:color w:val="333333"/>
          <w:sz w:val="21"/>
          <w:szCs w:val="21"/>
        </w:rPr>
        <w:br/>
        <w:t>Низкий уровень: 11 ч. - 10 %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Программный материал по образовательной области «Здоровье» </w:t>
      </w:r>
      <w:r>
        <w:rPr>
          <w:rFonts w:ascii="Georgia" w:hAnsi="Georgia"/>
          <w:color w:val="333333"/>
          <w:sz w:val="21"/>
          <w:szCs w:val="21"/>
        </w:rPr>
        <w:br/>
        <w:t>Высокий уровень: 65 %;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27 %;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8 %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уделять внимание закреплению навыков опрятности, формированию навыков личной гигиены, представлений о здоровом образе жизни.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Программный материал по образовательной области «Физическая культура» </w:t>
      </w:r>
      <w:r>
        <w:rPr>
          <w:rFonts w:ascii="Georgia" w:hAnsi="Georgia"/>
          <w:color w:val="333333"/>
          <w:sz w:val="21"/>
          <w:szCs w:val="21"/>
        </w:rPr>
        <w:br/>
        <w:t>Высокий уровень: 57 %;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41 %;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2 %</w:t>
      </w:r>
      <w:r>
        <w:rPr>
          <w:rFonts w:ascii="Georgia" w:hAnsi="Georgia"/>
          <w:color w:val="333333"/>
          <w:sz w:val="21"/>
          <w:szCs w:val="21"/>
        </w:rPr>
        <w:br/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уделить внимание закреплению основных видов движений, развитию основных физических качеств.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Анализ показателей освоения детьми программного материала образовательной области «Социализация» </w:t>
      </w:r>
      <w:r>
        <w:rPr>
          <w:rFonts w:ascii="Georgia" w:hAnsi="Georgia"/>
          <w:color w:val="333333"/>
          <w:sz w:val="21"/>
          <w:szCs w:val="21"/>
        </w:rPr>
        <w:br/>
        <w:t>Высокий уровень: 62 %;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31 %;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7 %</w:t>
      </w:r>
      <w:r>
        <w:rPr>
          <w:rFonts w:ascii="Georgia" w:hAnsi="Georgia"/>
          <w:color w:val="333333"/>
          <w:sz w:val="21"/>
          <w:szCs w:val="21"/>
        </w:rPr>
        <w:br/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уделять внимание обогащению сюжета игр, закреплению умения вести ролевые диалоги, принимать игровые задачи, общаться со взрослыми и сверстниками.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Анализ показателей динамики освоения программного материала по образовательной области «Труд» </w:t>
      </w:r>
      <w:r>
        <w:rPr>
          <w:rFonts w:ascii="Georgia" w:hAnsi="Georgia"/>
          <w:color w:val="333333"/>
          <w:sz w:val="21"/>
          <w:szCs w:val="21"/>
        </w:rPr>
        <w:br/>
        <w:t>Высокий уровень: 69 %;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22 %;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9 %</w:t>
      </w:r>
      <w:r>
        <w:rPr>
          <w:rFonts w:ascii="Georgia" w:hAnsi="Georgia"/>
          <w:color w:val="333333"/>
          <w:sz w:val="21"/>
          <w:szCs w:val="21"/>
        </w:rPr>
        <w:br/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уделять внимание закреплению трудовых навыков, интереса к трудовым поручениям и труду взрослых.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Анализ показателей динамики освоения программного материала по образовательной области «Безопасность»</w:t>
      </w:r>
      <w:r>
        <w:rPr>
          <w:rFonts w:ascii="Georgia" w:hAnsi="Georgia"/>
          <w:color w:val="333333"/>
          <w:sz w:val="21"/>
          <w:szCs w:val="21"/>
        </w:rPr>
        <w:br/>
        <w:t>Высокий уровень: 55 %;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35 %;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10 %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lastRenderedPageBreak/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усилить работу по закреплению правил безопасности детей в детском саду, дома и правил безопасности на дороге.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Анализ показателей динамики освоения программного материала по образовательной области «Познание»</w:t>
      </w:r>
      <w:r>
        <w:rPr>
          <w:rFonts w:ascii="Georgia" w:hAnsi="Georgia"/>
          <w:color w:val="333333"/>
          <w:sz w:val="21"/>
          <w:szCs w:val="21"/>
        </w:rPr>
        <w:br/>
        <w:t> Высокий уровень: 66 %;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24%;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10 %</w:t>
      </w:r>
      <w:r>
        <w:rPr>
          <w:rFonts w:ascii="Georgia" w:hAnsi="Georgia"/>
          <w:color w:val="333333"/>
          <w:sz w:val="21"/>
          <w:szCs w:val="21"/>
        </w:rPr>
        <w:br/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 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Анализ показателей динамики освоения программного материала по образовательной области «Коммуникация» </w:t>
      </w:r>
      <w:r>
        <w:rPr>
          <w:rFonts w:ascii="Georgia" w:hAnsi="Georgia"/>
          <w:color w:val="333333"/>
          <w:sz w:val="21"/>
          <w:szCs w:val="21"/>
        </w:rPr>
        <w:br/>
        <w:t>Высокий уровень: 50 %;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40 %;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10 %</w:t>
      </w:r>
      <w:r>
        <w:rPr>
          <w:rFonts w:ascii="Georgia" w:hAnsi="Georgia"/>
          <w:color w:val="333333"/>
          <w:sz w:val="21"/>
          <w:szCs w:val="21"/>
        </w:rPr>
        <w:br/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 уделять серьёзное внимание развитию речи и коммуникативным навыкам детей.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Анализ показателей динамики освоения программного материала образовательной области «Чтение художественной литературы» </w:t>
      </w:r>
      <w:r>
        <w:rPr>
          <w:rFonts w:ascii="Georgia" w:hAnsi="Georgia"/>
          <w:color w:val="333333"/>
          <w:sz w:val="21"/>
          <w:szCs w:val="21"/>
        </w:rPr>
        <w:br/>
        <w:t>Высокий уровень: 57 %;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34 %;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9 %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 учить детей внимательно слушать литературные произведения, расширять знания о жанрах литературы, учить выразительно читать стихи.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освоения программного материала по образовательной области «Художественное творчество». </w:t>
      </w:r>
      <w:r>
        <w:rPr>
          <w:rFonts w:ascii="Georgia" w:hAnsi="Georgia"/>
          <w:color w:val="333333"/>
          <w:sz w:val="21"/>
          <w:szCs w:val="21"/>
        </w:rPr>
        <w:br/>
        <w:t>Высокий уровень: 52 %;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37 %;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11 %</w:t>
      </w:r>
      <w:r>
        <w:rPr>
          <w:rFonts w:ascii="Georgia" w:hAnsi="Georgia"/>
          <w:color w:val="333333"/>
          <w:sz w:val="21"/>
          <w:szCs w:val="21"/>
        </w:rPr>
        <w:br/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вести индивидуальную работу по формированию, умений и навыков по изобразительной деятельности в соответствии с возрастом, а у дошкольников детского сада совершенствовать технику рисования, лепки, аппликации, развивать творческие способности воспитанников.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освоения программного материала по образовательной области «Музыка» </w:t>
      </w:r>
      <w:r>
        <w:rPr>
          <w:rFonts w:ascii="Georgia" w:hAnsi="Georgia"/>
          <w:color w:val="333333"/>
          <w:sz w:val="21"/>
          <w:szCs w:val="21"/>
        </w:rPr>
        <w:br/>
        <w:t>Высокий уровень: 36 %;</w:t>
      </w:r>
      <w:r>
        <w:rPr>
          <w:rFonts w:ascii="Georgia" w:hAnsi="Georgia"/>
          <w:color w:val="333333"/>
          <w:sz w:val="21"/>
          <w:szCs w:val="21"/>
        </w:rPr>
        <w:br/>
        <w:t>Средний уровень: 40 %;</w:t>
      </w:r>
      <w:r>
        <w:rPr>
          <w:rFonts w:ascii="Georgia" w:hAnsi="Georgia"/>
          <w:color w:val="333333"/>
          <w:sz w:val="21"/>
          <w:szCs w:val="21"/>
        </w:rPr>
        <w:br/>
        <w:t>Низкий уровень:  24 %</w:t>
      </w:r>
      <w:r>
        <w:rPr>
          <w:rFonts w:ascii="Georgia" w:hAnsi="Georgia"/>
          <w:color w:val="333333"/>
          <w:sz w:val="21"/>
          <w:szCs w:val="21"/>
        </w:rPr>
        <w:br/>
        <w:t>Рекомендации:</w:t>
      </w:r>
      <w:r>
        <w:rPr>
          <w:rFonts w:ascii="Georgia" w:hAnsi="Georgia"/>
          <w:color w:val="333333"/>
          <w:sz w:val="21"/>
          <w:szCs w:val="21"/>
        </w:rPr>
        <w:br/>
        <w:t>формировать интерес к музыке, закреплять вокальные умения, желание выполнять танцевальные движения.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Анализ качества освоения программного материала воспитанниками по образовательным областям позволяет выстроить следующий рейтинговый порядок: наиболее высокие результаты у воспитанников по таким образовательным областям, как «Здоровье» - 65 %, «Труд» - 69 %, «Социализация"-62%, "Познание"- 66% высокого уровня, несколько ниже результаты по образовательным областям «Физическая культура» - 57%,  «Безопасность» - </w:t>
      </w:r>
      <w:r>
        <w:rPr>
          <w:rFonts w:ascii="Georgia" w:hAnsi="Georgia"/>
          <w:color w:val="333333"/>
          <w:sz w:val="21"/>
          <w:szCs w:val="21"/>
        </w:rPr>
        <w:lastRenderedPageBreak/>
        <w:t>55%,  «Чтение художественной литературы"-57%, "Художественное творчество"-52%, "Коммуникация"-50%  высокого уровня; наиболее низкие данные по усвоению программного материала образовательных областей "Музыка"-36% высокого уровня.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br/>
        <w:t>Анализ мониторинга детского развития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Интегративное качество «Физически развитый, овладевший основными культурно-гигиеническими навыками». </w:t>
      </w: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формирования интегративного качества позволяет сделать следующие выводы: во всех группах у детей сформированы основные движения и потребность в двигательной активности в соответствии с возрастными особенностями. Наиболее высоко данное интегративное качество развито у детей подготовительной к школе группы. Однако, во всех группах показатели сформированности представлений о здоровом образе жизни и соблюдение элементарных правил здорового образа жизни находятся на недостаточно высоком уровне. В младших группах проблемными являются культурно-гигиенические навыки и выполнение гигиенических процедур.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Интегративное качество «Любознательный, активный». </w:t>
      </w: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формирования интегративного качества позволяет сделать следующие выводы: во всех группах, в основном, познавательные интересы, вопросы, участие в образовательном процессе находятся на среднем уровне. Наиболее высоко развито интегративное качество у детей старшей и подготовительной к школе группы. Однако, во всех группах необходимо уделять большое внимание проведению познавательной опытно-экспериментальной деятельности.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Интегративное качество «Эмоционально отзывчивый». </w:t>
      </w: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формирования интегративного качества позволяет сделать следующие выводы: во всех группах, в основном, у воспитанников выражено сопереживание персонажам сказок, историй, рассказов, дети эмоционально реагируют на произведения искусства, имеют представления об эмоциональных состояниях. Наиболее высоко данное интегративное качество развито у детей старшей и подготовительной к школе группы. Однако во всех группах необходимо уделить большое внимание формированию эмоциональной отзывчивости в деятельности и общении, отклику на эмоции близких людей и друзей.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Интегративное качество «Овладевший средствами общения и способами взаимодействия со взрослыми и сверстниками». </w:t>
      </w: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формирования интегративного качества позволяет сделать следующие выводы: во всех группах, в основном,  воспитанники всех групп используют вербальные и невербальные средства общения, владеют конструктивными способами взаимодействия со взрослыми и сверстниками. Высоко развито данное интегративное качество у дошкольников подготовительной к школе группы. Однако, нужно уделять внимание формированию культуры общения со взрослыми и разнообразных форм общения со сверстниками.</w:t>
      </w:r>
      <w:r>
        <w:rPr>
          <w:rFonts w:ascii="Georgia" w:hAnsi="Georgia"/>
          <w:color w:val="333333"/>
          <w:sz w:val="21"/>
          <w:szCs w:val="21"/>
        </w:rPr>
        <w:br/>
        <w:t>Интегративное качество «Способный управлять своим поведением и планировать действия». </w:t>
      </w: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формирования интегративного качества позволяет сделать следующие выводы: в основном воспитанники  всех возрастных групп соблюдают правила поведения на улице, в общественных местах, способны к волевому усилию, стараются соподчинять мотивы поведения. Однако, необходимо уделять серьёзное внимание соблюдению элементарных общепринятых моральных норм и правил поведения детьми.</w:t>
      </w:r>
      <w:r>
        <w:rPr>
          <w:rFonts w:ascii="Georgia" w:hAnsi="Georgia"/>
          <w:color w:val="333333"/>
          <w:sz w:val="21"/>
          <w:szCs w:val="21"/>
        </w:rPr>
        <w:br/>
        <w:t>Интегративное качество «Способный решать интеллектуальные и личностные задачи». </w:t>
      </w: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формирования интегративного качества позволяет сделать следующие выводы: в основном воспитанники всех групп умеют реализовать замысел в рисовании, конструировании и речевом творчестве. Дети умеют анализировать, группировать, синтезировать. Наиболее развито данное интегративное качество у детей подготовительной к школе группы. Тем не менее, необходимо уделять больше внимания развитию у детей способности преобразовывать способы решения задач (проблем) в зависимости от ситуации.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lastRenderedPageBreak/>
        <w:t>Интегративное качество «Имеющий представления о себе, семье, обществе, государстве, мире и природе». </w:t>
      </w: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формирования интегративного качества позволяет сделать следующие выводы: в основном воспитанники всех групп имеют представления о семье, природе, культуре в пределах возраста. Наиболее развито данное интегративное качество у детей подготовительной к школе группы. Однако, в старших группах необходимо продолжить работу по формированию и расширению представлений о республике, государстве и мире, а у детей младшего возраста представлений о себе, природе родного края.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Интегративное качество «Овладевший предпосылками учебной деятельности». </w:t>
      </w:r>
      <w:r>
        <w:rPr>
          <w:rFonts w:ascii="Georgia" w:hAnsi="Georgia"/>
          <w:color w:val="333333"/>
          <w:sz w:val="21"/>
          <w:szCs w:val="21"/>
        </w:rPr>
        <w:br/>
        <w:t>Анализ показателей динамики формирования интегративного качества позволяет сделать следующие выводы: в основном, воспитанники всех групп умеют работать по правилам, выполняют инструкции по наглядному и словесному образцу. Наиболее развито это интегративное качество у детей старшей и подготовительной к школе группы. Однако, необходимо уделять внимание развитию у детей самоконтроля и самооценки.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Интегративное качество «Овладевший необходимыми специальными умениями и навыками». Анализ показателей динамики формирования интегративного качества позволяет сделать следующие выводы: в основном, воспитанники всех групп овладели необходимыми умениями и навыками в соответствии с возрастными особенностями. Наиболее высокие результаты развития данного интегративного качества у детей старшей и подготовительной к школе группы. Необходимо и дальше вести работу по развитию умений и навыков воспитанников.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По результатам анализа данных качества детского развития, можно определить рейтинговый порядок развития интегративных качеств у детей: наиболее развиты у воспитанников такие интегративные качества, как «Эмоционально отзывчивый» - 51 %, «Способный решать интеллектуальные и личностные задачи  (проблемы), адекватные возрасту» - 48,7%, высокого уровня. Несколько ниже  показатели развития интегративного качества «Физически  развитый» - 35%, «Овладевший необходимыми специальными умениями и навыками» - 44,4 %,  «Любознательный, активный» - 44,2 %, «Имеющий первичные представления о себе, семье, обществе, государстве, мире и природе» - 46,1%. Наиболее низкие показатели высокого уровня по результатам развития интегративного качества «Овладевший средствами общения и способами взаимодействия со взрослыми и сверстниками» - 27%, «Способность управлять своим поведением и планировать действия» и «Овладение предпосылками учебной деятельности» по 36,5 % высокого уровня.</w:t>
      </w:r>
      <w:r>
        <w:rPr>
          <w:rFonts w:ascii="Georgia" w:hAnsi="Georgia"/>
          <w:color w:val="333333"/>
          <w:sz w:val="21"/>
          <w:szCs w:val="21"/>
        </w:rPr>
        <w:br/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  <w:r>
        <w:rPr>
          <w:rFonts w:ascii="Georgia" w:hAnsi="Georgia"/>
          <w:color w:val="333333"/>
          <w:sz w:val="21"/>
          <w:szCs w:val="21"/>
        </w:rPr>
        <w:br/>
        <w:t>Вывод: результаты мониторинга овладения воспитанниками дошкольного образовательного учреждения программным материалом по образовательным областям и развитию интегративных качеств за первое полугодие являются удовлетворительными.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Рекомендации:</w:t>
      </w:r>
    </w:p>
    <w:p w:rsidR="000A6F0C" w:rsidRDefault="000A6F0C" w:rsidP="000A6F0C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Воспитателям всех групп:</w:t>
      </w:r>
      <w:r>
        <w:rPr>
          <w:rFonts w:ascii="Georgia" w:hAnsi="Georgia"/>
          <w:color w:val="333333"/>
          <w:sz w:val="21"/>
          <w:szCs w:val="21"/>
        </w:rPr>
        <w:br/>
        <w:t>Вести целенаправленную работу по повышению качества освоения программного материала по образовательным областям «Познание», «Коммуникация», и развитию интегративных качеств «Овладевший средствами общения и способами взаимодействия со взрослыми и сверстниками», «Способность управлять своим поведением и планировать действия» и «Овладение предпосылками учебной деятельности» </w:t>
      </w:r>
      <w:r>
        <w:rPr>
          <w:rFonts w:ascii="Georgia" w:hAnsi="Georgia"/>
          <w:color w:val="333333"/>
          <w:sz w:val="21"/>
          <w:szCs w:val="21"/>
        </w:rPr>
        <w:br/>
        <w:t>Срок исполнения:  постоянно, в течение года.</w:t>
      </w:r>
      <w:r>
        <w:rPr>
          <w:rFonts w:ascii="Georgia" w:hAnsi="Georgia"/>
          <w:color w:val="333333"/>
          <w:sz w:val="21"/>
          <w:szCs w:val="21"/>
        </w:rPr>
        <w:br/>
        <w:t>Осуществлять дифференцированный подход к детям с целью улучшения освоения программы и развития интегративных качеств.</w:t>
      </w:r>
      <w:r>
        <w:rPr>
          <w:rFonts w:ascii="Georgia" w:hAnsi="Georgia"/>
          <w:color w:val="333333"/>
          <w:sz w:val="21"/>
          <w:szCs w:val="21"/>
        </w:rPr>
        <w:br/>
        <w:t>Срок исполнения:  систематически, в течение года</w:t>
      </w:r>
      <w:r>
        <w:rPr>
          <w:rFonts w:ascii="Georgia" w:hAnsi="Georgia"/>
          <w:color w:val="333333"/>
          <w:sz w:val="21"/>
          <w:szCs w:val="21"/>
        </w:rPr>
        <w:br/>
        <w:t>При планировании развивающей деятельности учитывать результаты мониторинга.</w:t>
      </w:r>
      <w:r>
        <w:rPr>
          <w:rFonts w:ascii="Georgia" w:hAnsi="Georgia"/>
          <w:color w:val="333333"/>
          <w:sz w:val="21"/>
          <w:szCs w:val="21"/>
        </w:rPr>
        <w:br/>
        <w:t>Срок исполнения:  постоянно, в течение года</w:t>
      </w:r>
    </w:p>
    <w:p w:rsidR="00704008" w:rsidRDefault="000A6F0C">
      <w:bookmarkStart w:id="0" w:name="_GoBack"/>
      <w:bookmarkEnd w:id="0"/>
    </w:p>
    <w:sectPr w:rsidR="0070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0C"/>
    <w:rsid w:val="000A6F0C"/>
    <w:rsid w:val="00221AB5"/>
    <w:rsid w:val="00A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86D67-8FC7-4B7F-94C5-D2468D84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Контролер службы качества</dc:creator>
  <cp:keywords/>
  <dc:description/>
  <cp:lastModifiedBy>Контролер службы качества</cp:lastModifiedBy>
  <cp:revision>1</cp:revision>
  <dcterms:created xsi:type="dcterms:W3CDTF">2019-02-25T01:09:00Z</dcterms:created>
  <dcterms:modified xsi:type="dcterms:W3CDTF">2019-02-25T01:09:00Z</dcterms:modified>
</cp:coreProperties>
</file>