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3243"/>
      </w:tblGrid>
      <w:tr w:rsidR="00A91303" w:rsidRPr="00A91303" w:rsidTr="00A91303">
        <w:tc>
          <w:tcPr>
            <w:tcW w:w="6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A91303">
              <w:rPr>
                <w:rFonts w:ascii="Times New Roman" w:hAnsi="Times New Roman" w:cs="Times New Roman"/>
              </w:rPr>
              <w:t>ПРИНЯТО: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На общем родительском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собрании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от «08» февраля 2013г.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протокол № 2</w:t>
            </w:r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УТВЕРЖДАЮ: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Заведующий МДОУ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«Детский сад «Звёздочка»»</w:t>
            </w:r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___________</w:t>
            </w:r>
            <w:proofErr w:type="spellStart"/>
            <w:r w:rsidRPr="00A91303">
              <w:rPr>
                <w:rFonts w:ascii="Times New Roman" w:hAnsi="Times New Roman" w:cs="Times New Roman"/>
              </w:rPr>
              <w:t>Г.А.Ножникова</w:t>
            </w:r>
            <w:proofErr w:type="spellEnd"/>
          </w:p>
          <w:p w:rsidR="00A91303" w:rsidRPr="00A91303" w:rsidRDefault="00A91303" w:rsidP="00A9130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A91303">
              <w:rPr>
                <w:rFonts w:ascii="Times New Roman" w:hAnsi="Times New Roman" w:cs="Times New Roman"/>
              </w:rPr>
              <w:t>от «21» февраля 2013 г.</w:t>
            </w:r>
          </w:p>
        </w:tc>
      </w:tr>
    </w:tbl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sz w:val="40"/>
          <w:szCs w:val="40"/>
          <w:lang w:eastAsia="ru-RU"/>
        </w:rPr>
        <w:t>ПОЛОЖЕНИЕ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sz w:val="40"/>
          <w:szCs w:val="40"/>
          <w:lang w:eastAsia="ru-RU"/>
        </w:rPr>
        <w:t>О родительском комитете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sz w:val="40"/>
          <w:szCs w:val="40"/>
          <w:lang w:eastAsia="ru-RU"/>
        </w:rPr>
        <w:t> 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sz w:val="28"/>
          <w:szCs w:val="28"/>
          <w:lang w:eastAsia="ru-RU"/>
        </w:rPr>
        <w:t>Муниципального дошкольного образовательного учреждения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sz w:val="28"/>
          <w:szCs w:val="28"/>
          <w:lang w:eastAsia="ru-RU"/>
        </w:rPr>
        <w:t>«Детский сад «Звёздочка».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2013 г.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            Родительский комитет ДОУ – один из форм самоуправления и взаимодействия ДОУ и родителей (законных представителей) воспитанников.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I.ОБЩИЕ ПОЛОЖЕНИЯ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1.1.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Настоящее Положение разработано для муниципального дошкольного образовательного учреждения МДОУ «Детский сад Звездочка» (далее – ДОУ) в соответствии с Законом РФ «Об образовании», Семейным кодексом РФ, Типовым положением о дошкольном образовательном учреждении, Уставом ДОУ.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1.2.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Родительский комитет – постоянный коллегиальный орган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1.3.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В состав Родительского комитета входят по одному представителю родительской общественности от каждой группы ДОУ.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1.4.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Решения Родительского комитета рассматриваются на Педагогическом совете и при необходимости на Общем собрании ДОУ.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1.5.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Изменения и дополнения в настоящее положение вносятся Родительским комитетом ДОУ и принимаются на его заседании.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1.6.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Срок данного положения не ограничен. Данное положение действует до принятия нового.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II.ЗАДАЧИ РОДИТЕЛЬСКОГО КОМИТЕТА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>Совместная работа с администрацией и педагогическим коллективом ДОУ по реализации основной общеобразовательной программы;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2.3.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 xml:space="preserve">Содействие администрации ДОУ в совершенствовании условий для осуществления образовательного процесса, охраны жизни и здоровья воспитанников, обеспечения безопасности </w:t>
      </w:r>
      <w:r w:rsidRPr="00A91303">
        <w:rPr>
          <w:rFonts w:ascii="Times New Roman" w:hAnsi="Times New Roman" w:cs="Times New Roman"/>
          <w:lang w:eastAsia="ru-RU"/>
        </w:rPr>
        <w:lastRenderedPageBreak/>
        <w:t>всех участников образовательного процесса, в организации и проведении совместных мероприятий с родительской общественностью;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2.4.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>Защита прав, свобод и интересов воспитанников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2.5.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>Защита прав и интересов родителей (законных представителей) воспитанников;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2.6.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>Рассмотрение, обсуждение и посильная помощь в разработке и реализации основных направлений развития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2.7.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>Рассмотрение, обсуждение и посильная помощь в реализации дополнительных (в том числе платных) образовательных (оздоровительных) услуг в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2.8.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   </w:t>
      </w:r>
      <w:r w:rsidRPr="00A91303">
        <w:rPr>
          <w:rFonts w:ascii="Times New Roman" w:hAnsi="Times New Roman" w:cs="Times New Roman"/>
          <w:lang w:eastAsia="ru-RU"/>
        </w:rPr>
        <w:t>Оказание посильной помощи в решении задач материально-технического и обеспечения образовательного процесса в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III.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A91303">
        <w:rPr>
          <w:rFonts w:ascii="Times New Roman" w:hAnsi="Times New Roman" w:cs="Times New Roman"/>
          <w:lang w:eastAsia="ru-RU"/>
        </w:rPr>
        <w:t>КОМПЕТЕНЦИИ, ФУНКЦИИ РОДИТЕЛЬСКОГО КОМИТЕТА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3.1.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Принимает участие в обсуждении Устава ДОУ и локальных актов ДОУ, касающихся взаимодействия с родительской общественностью, рассматривает вопросы о внесении в них необходимых изменений и дополнений;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Рассматривает вопросы организации дополнительных образовательных услуг воспитанникам, в том числе платных;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3.3.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Заслушивает отчеты заведующего о создании условий для реализации образовательного процесса в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3.4.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Заслушивает информацию, отчеты педагогических и медицинских работников о состоянии здоровья воспитанников, ходе реализации общеобразовательных программ, результатах готовности воспитанников к получению начального общего образования;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3.5.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Заслушивает доклады, информацию представителей организации и учреждений, взаимодействующих с ДОУ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ДОУ, охране жизни и здоровья воспитанников;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3.6.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Принимает участие в планировании и реализации работы по охране и защите прав, свобод и интересов воспитанников и их родителей (законных представителей) во время образовательного процесса в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3.7.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Вносит предложения по совершенствованию образовательного процесса в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3.8.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Принимает участие в организации работы по обеспечению безопасности всех участников образовательного процесса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3.9.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Содействует в организации совместных с родителями (законными представителями) мероприятий – родительских собраний, родительских клубов, дней открытых дверей и пр.;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3.10.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A91303">
        <w:rPr>
          <w:rFonts w:ascii="Times New Roman" w:hAnsi="Times New Roman" w:cs="Times New Roman"/>
          <w:lang w:eastAsia="ru-RU"/>
        </w:rPr>
        <w:t>Оказывает посильную благотворительную помощь ДОУ в укреплении материально-технической базы, благоустройстве помещений, детских площадок и территории силами родительской общественности;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3.11.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A91303">
        <w:rPr>
          <w:rFonts w:ascii="Times New Roman" w:hAnsi="Times New Roman" w:cs="Times New Roman"/>
          <w:lang w:eastAsia="ru-RU"/>
        </w:rPr>
        <w:t>Взаимодействует с общественными организациями, средствами массовой информации по вопросам пропаганды опыта работы ДОУ, лучшего опыта семейного воспитания;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lastRenderedPageBreak/>
        <w:t>3.12.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A91303">
        <w:rPr>
          <w:rFonts w:ascii="Times New Roman" w:hAnsi="Times New Roman" w:cs="Times New Roman"/>
          <w:lang w:eastAsia="ru-RU"/>
        </w:rPr>
        <w:t xml:space="preserve">Принимает решение о поощрении, награждении благодарственными письмами наиболее активных представителей родительской общественности и </w:t>
      </w:r>
      <w:proofErr w:type="spellStart"/>
      <w:r w:rsidRPr="00A91303">
        <w:rPr>
          <w:rFonts w:ascii="Times New Roman" w:hAnsi="Times New Roman" w:cs="Times New Roman"/>
          <w:lang w:eastAsia="ru-RU"/>
        </w:rPr>
        <w:t>др</w:t>
      </w:r>
      <w:proofErr w:type="spellEnd"/>
      <w:r w:rsidRPr="00A91303">
        <w:rPr>
          <w:rFonts w:ascii="Times New Roman" w:hAnsi="Times New Roman" w:cs="Times New Roman"/>
          <w:lang w:eastAsia="ru-RU"/>
        </w:rPr>
        <w:t>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IV.СОСТАВ РОДИТЕЛЬСКОГО КОМИТЕТА И ОРГАНИЗАЦИЯ РАБОТЫ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4.1.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В состав Родительского комитета ДОУ входят представители родительской общественности от каждой возрастной группы, которые избираются ежегодно на групповых родительских собраниях в начале учебного года.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4.2.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Родительский комитет ДОУ открытым голосованием избирает из своего состава председателя и секретаря сроком на один учебный год. Родительский комитет работает по плану, который является составной частью плана работы ДОУ на учебный год.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4.3.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В необходимых случаях на заседание Родительского комитета приглашаются административные, педагогические, медицинские и другие работники ДОУ, представители общественных организаций, учреждений, родители (законные представители) воспитанников, представители Учредителя.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V.ПРАВА И ОБЯЗАННОСТИ РОДИТЕЛЬСКОГО КОМИТЕТА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Председатель Родительского комитета ДОУ: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5.1.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Организует деятельность Родительского комитета;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Информирует членов Родительского комитета о предстоящем заседании не менее чем за 14 дней до его проведения;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5.3.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Организует подготовку и проведение заседания Родительского комитета;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5.4.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Определяет повестку дня заседания Родительского комитета;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5.5.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Контролирует выполнение Родительского комитета;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5.6.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Взаимодействует с председателем родительских комитетов групп;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5.7.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A91303">
        <w:rPr>
          <w:rFonts w:ascii="Times New Roman" w:hAnsi="Times New Roman" w:cs="Times New Roman"/>
          <w:lang w:eastAsia="ru-RU"/>
        </w:rPr>
        <w:t>Взаимодействует с заведующим ДОУ по вопросам выполнения решения Родительского комитета.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VI.ДОКУМЕНТАЦИЯ РОДИТЕЛЬСКОГО КОМИТЕТА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 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6.1.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Заседания Родительского комитета ДОУ оформляются протоколом, в котором фиксируются: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A91303">
        <w:rPr>
          <w:rFonts w:ascii="Times New Roman" w:hAnsi="Times New Roman" w:cs="Times New Roman"/>
          <w:lang w:eastAsia="ru-RU"/>
        </w:rPr>
        <w:t>дата проведения заседания;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proofErr w:type="spellStart"/>
      <w:r w:rsidRPr="00A91303">
        <w:rPr>
          <w:rFonts w:ascii="Times New Roman" w:hAnsi="Times New Roman" w:cs="Times New Roman"/>
          <w:lang w:eastAsia="ru-RU"/>
        </w:rPr>
        <w:t>пофамильное</w:t>
      </w:r>
      <w:proofErr w:type="spellEnd"/>
      <w:r w:rsidRPr="00A91303">
        <w:rPr>
          <w:rFonts w:ascii="Times New Roman" w:hAnsi="Times New Roman" w:cs="Times New Roman"/>
          <w:lang w:eastAsia="ru-RU"/>
        </w:rPr>
        <w:t xml:space="preserve"> присутствие членов Родительского комитета ДОУ;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A91303">
        <w:rPr>
          <w:rFonts w:ascii="Times New Roman" w:hAnsi="Times New Roman" w:cs="Times New Roman"/>
          <w:lang w:eastAsia="ru-RU"/>
        </w:rPr>
        <w:t>приглашенные (ФИО, должность);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A91303">
        <w:rPr>
          <w:rFonts w:ascii="Times New Roman" w:hAnsi="Times New Roman" w:cs="Times New Roman"/>
          <w:lang w:eastAsia="ru-RU"/>
        </w:rPr>
        <w:t>повестка дня;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A91303">
        <w:rPr>
          <w:rFonts w:ascii="Times New Roman" w:hAnsi="Times New Roman" w:cs="Times New Roman"/>
          <w:lang w:eastAsia="ru-RU"/>
        </w:rPr>
        <w:t>ход обсуждения вопросов, выносимых на заседание Родительского комитета;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proofErr w:type="gramStart"/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A91303">
        <w:rPr>
          <w:rFonts w:ascii="Times New Roman" w:hAnsi="Times New Roman" w:cs="Times New Roman"/>
          <w:lang w:eastAsia="ru-RU"/>
        </w:rPr>
        <w:t>предложения</w:t>
      </w:r>
      <w:proofErr w:type="gramEnd"/>
      <w:r w:rsidRPr="00A91303">
        <w:rPr>
          <w:rFonts w:ascii="Times New Roman" w:hAnsi="Times New Roman" w:cs="Times New Roman"/>
          <w:lang w:eastAsia="ru-RU"/>
        </w:rPr>
        <w:t>, рекомендации и замечания членов Родительского комитета и приглашенных лиц;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-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A91303">
        <w:rPr>
          <w:rFonts w:ascii="Times New Roman" w:hAnsi="Times New Roman" w:cs="Times New Roman"/>
          <w:lang w:eastAsia="ru-RU"/>
        </w:rPr>
        <w:t>решение Родительского комитета ДОУ.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6.2.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Протоколы Родительского комитета ДОУ подписываются председателем м секретарем Родительского комитета ДОУ. Нумерация протоколов ведется от начала учебного года.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lastRenderedPageBreak/>
        <w:t>6.3.</w:t>
      </w:r>
      <w:r w:rsidRPr="00A91303">
        <w:rPr>
          <w:rFonts w:ascii="Times New Roman" w:hAnsi="Times New Roman" w:cs="Times New Roman"/>
          <w:sz w:val="14"/>
          <w:szCs w:val="14"/>
          <w:lang w:eastAsia="ru-RU"/>
        </w:rPr>
        <w:t>      </w:t>
      </w:r>
      <w:r w:rsidRPr="00A91303">
        <w:rPr>
          <w:rFonts w:ascii="Times New Roman" w:hAnsi="Times New Roman" w:cs="Times New Roman"/>
          <w:lang w:eastAsia="ru-RU"/>
        </w:rPr>
        <w:t>Протоколы Родительского комитета ДОУ оформляются в дело, которое нумеруется согласно номенклатуре дел ДОУ. По истечении календарного года дело прошнуровывается, скрепляется подписью заведующего и печатью ДОУ. Дело хранится в архиве ДОУ постоянно.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VII.СРОК ДЕЙСТВИЯ НАСТОЯЩЕГО ПОЛОЖЕНИЯ.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Срок действия настоящего Положения устанавливается с даты его утверждения заведующим МБДОУ.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Настоящее Положение прекращает свое действие в случае изъятия лицензии МБДОУ на образовательную деятельность или принятия нового Положения.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Дополнения и изменения к данному Положению утверждаются приказом заведующего после принятия на общем собрании трудового коллектива.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Примечание: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 xml:space="preserve">Положение </w:t>
      </w:r>
      <w:proofErr w:type="gramStart"/>
      <w:r w:rsidRPr="00A91303">
        <w:rPr>
          <w:rFonts w:ascii="Times New Roman" w:hAnsi="Times New Roman" w:cs="Times New Roman"/>
          <w:lang w:eastAsia="ru-RU"/>
        </w:rPr>
        <w:t>« Об</w:t>
      </w:r>
      <w:proofErr w:type="gramEnd"/>
      <w:r w:rsidRPr="00A91303">
        <w:rPr>
          <w:rFonts w:ascii="Times New Roman" w:hAnsi="Times New Roman" w:cs="Times New Roman"/>
          <w:lang w:eastAsia="ru-RU"/>
        </w:rPr>
        <w:t xml:space="preserve"> общем собрании трудового коллектива» разрабатывается в соответствии Устава МБДОУ, Коллективного договора, Правил внутреннего трудового распорядка.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>Задачи собрания должны соответствовать функциям.</w:t>
      </w:r>
    </w:p>
    <w:p w:rsidR="00A91303" w:rsidRPr="00A91303" w:rsidRDefault="00A91303" w:rsidP="00A91303">
      <w:pPr>
        <w:pStyle w:val="a5"/>
        <w:spacing w:line="360" w:lineRule="auto"/>
        <w:rPr>
          <w:rFonts w:ascii="Times New Roman" w:hAnsi="Times New Roman" w:cs="Times New Roman"/>
          <w:color w:val="0C6AC4"/>
          <w:lang w:eastAsia="ru-RU"/>
        </w:rPr>
      </w:pPr>
      <w:r w:rsidRPr="00A91303">
        <w:rPr>
          <w:rFonts w:ascii="Times New Roman" w:hAnsi="Times New Roman" w:cs="Times New Roman"/>
          <w:lang w:eastAsia="ru-RU"/>
        </w:rPr>
        <w:t xml:space="preserve">Положение </w:t>
      </w:r>
      <w:proofErr w:type="gramStart"/>
      <w:r w:rsidRPr="00A91303">
        <w:rPr>
          <w:rFonts w:ascii="Times New Roman" w:hAnsi="Times New Roman" w:cs="Times New Roman"/>
          <w:lang w:eastAsia="ru-RU"/>
        </w:rPr>
        <w:t>« Об</w:t>
      </w:r>
      <w:proofErr w:type="gramEnd"/>
      <w:r w:rsidRPr="00A91303">
        <w:rPr>
          <w:rFonts w:ascii="Times New Roman" w:hAnsi="Times New Roman" w:cs="Times New Roman"/>
          <w:lang w:eastAsia="ru-RU"/>
        </w:rPr>
        <w:t xml:space="preserve"> общем собрании трудового коллектива» утверждает ряд Локальных актов, регулирующих финансово-экономическую деятельность, внебюджетную деятельность ( «Положение о премировании из внебюджетных средств»), Локальные акты, регулирующие трудовые отношения; Локальные акты, регулирующие деятельность общественных объединений, комиссий.</w:t>
      </w:r>
    </w:p>
    <w:bookmarkEnd w:id="0"/>
    <w:p w:rsidR="00704008" w:rsidRPr="00A91303" w:rsidRDefault="00A91303" w:rsidP="00A91303">
      <w:pPr>
        <w:spacing w:line="360" w:lineRule="auto"/>
        <w:rPr>
          <w:rFonts w:ascii="Times New Roman" w:hAnsi="Times New Roman" w:cs="Times New Roman"/>
        </w:rPr>
      </w:pPr>
    </w:p>
    <w:sectPr w:rsidR="00704008" w:rsidRPr="00A9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D64"/>
    <w:multiLevelType w:val="multilevel"/>
    <w:tmpl w:val="853CE1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597B"/>
    <w:multiLevelType w:val="multilevel"/>
    <w:tmpl w:val="1C6E1E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A1A62"/>
    <w:multiLevelType w:val="multilevel"/>
    <w:tmpl w:val="B6F41E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51CEB"/>
    <w:multiLevelType w:val="multilevel"/>
    <w:tmpl w:val="2D3008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4311E"/>
    <w:multiLevelType w:val="multilevel"/>
    <w:tmpl w:val="23E0CD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8D"/>
    <w:rsid w:val="001E4A8D"/>
    <w:rsid w:val="00221AB5"/>
    <w:rsid w:val="0033408A"/>
    <w:rsid w:val="00587994"/>
    <w:rsid w:val="008277DC"/>
    <w:rsid w:val="00A91303"/>
    <w:rsid w:val="00A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3C48"/>
  <w15:chartTrackingRefBased/>
  <w15:docId w15:val="{76F4672D-3D70-4AFD-91CF-F42F5B47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3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994"/>
    <w:rPr>
      <w:color w:val="0000FF"/>
      <w:u w:val="single"/>
    </w:rPr>
  </w:style>
  <w:style w:type="paragraph" w:styleId="a5">
    <w:name w:val="No Spacing"/>
    <w:uiPriority w:val="1"/>
    <w:qFormat/>
    <w:rsid w:val="00587994"/>
    <w:pPr>
      <w:spacing w:after="0" w:line="240" w:lineRule="auto"/>
    </w:pPr>
  </w:style>
  <w:style w:type="paragraph" w:customStyle="1" w:styleId="31">
    <w:name w:val="31"/>
    <w:basedOn w:val="a"/>
    <w:rsid w:val="00A9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Контролер службы качества</dc:creator>
  <cp:keywords/>
  <dc:description/>
  <cp:lastModifiedBy>Контролер службы качества</cp:lastModifiedBy>
  <cp:revision>2</cp:revision>
  <dcterms:created xsi:type="dcterms:W3CDTF">2019-02-16T22:02:00Z</dcterms:created>
  <dcterms:modified xsi:type="dcterms:W3CDTF">2019-02-16T22:02:00Z</dcterms:modified>
</cp:coreProperties>
</file>