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097124">
        <w:tc>
          <w:tcPr>
            <w:tcW w:w="5670" w:type="dxa"/>
          </w:tcPr>
          <w:p w14:paraId="47F3FA14" w14:textId="77777777" w:rsidR="00666BDD" w:rsidRDefault="00666BDD" w:rsidP="00097124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5F029705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4B3032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Сантехника и </w:t>
          </w:r>
          <w:bookmarkStart w:id="0" w:name="_GoBack"/>
          <w:bookmarkEnd w:id="0"/>
          <w:r w:rsidR="004B3032">
            <w:rPr>
              <w:rFonts w:ascii="Times New Roman" w:eastAsia="Arial Unicode MS" w:hAnsi="Times New Roman" w:cs="Times New Roman"/>
              <w:sz w:val="40"/>
              <w:szCs w:val="40"/>
            </w:rPr>
            <w:t>отопление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0945019A" w:rsidR="00D83E4E" w:rsidRDefault="008A4F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Региональный этап</w:t>
          </w:r>
          <w:r w:rsidR="0067542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</w:t>
          </w:r>
        </w:p>
        <w:p w14:paraId="1F386FFA" w14:textId="0C13AD0E" w:rsidR="008A4FBC" w:rsidRPr="00654355" w:rsidRDefault="00654355" w:rsidP="008A4FB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654355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Красноярский край</w:t>
          </w:r>
        </w:p>
        <w:p w14:paraId="532C8F6E" w14:textId="77777777" w:rsidR="008A4FBC" w:rsidRPr="00EB4FF8" w:rsidRDefault="008A4FBC" w:rsidP="008A4FB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4EB56033" w14:textId="77777777" w:rsidR="008A4FBC" w:rsidRPr="00D83E4E" w:rsidRDefault="008A4F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7D975935" w14:textId="07C379DD" w:rsidR="00334165" w:rsidRPr="00A204BB" w:rsidRDefault="00D06D3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687A0EE0" w:rsidR="009B18A2" w:rsidRDefault="00675429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B029CF">
        <w:rPr>
          <w:rFonts w:ascii="Times New Roman" w:hAnsi="Times New Roman" w:cs="Times New Roman"/>
          <w:lang w:bidi="en-US"/>
        </w:rPr>
        <w:t>6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02D92AD" w14:textId="7C24085F" w:rsidR="004A6930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212020395" w:history="1">
        <w:r w:rsidR="004A6930" w:rsidRPr="00A14766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_Toc212020395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3</w:t>
        </w:r>
        <w:r w:rsidR="004A6930">
          <w:rPr>
            <w:noProof/>
            <w:webHidden/>
          </w:rPr>
          <w:fldChar w:fldCharType="end"/>
        </w:r>
      </w:hyperlink>
    </w:p>
    <w:p w14:paraId="0F60C4B4" w14:textId="471C4E43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396" w:history="1">
        <w:r w:rsidR="004A6930" w:rsidRPr="00A14766">
          <w:rPr>
            <w:rStyle w:val="ae"/>
            <w:noProof/>
          </w:rPr>
          <w:t>1.1. ОБЩИЕ СВЕДЕНИЯ О ТРЕБОВАНИЯХ КОМПЕТЕНЦИИ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_Toc212020396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3</w:t>
        </w:r>
        <w:r w:rsidR="004A6930">
          <w:rPr>
            <w:noProof/>
            <w:webHidden/>
          </w:rPr>
          <w:fldChar w:fldCharType="end"/>
        </w:r>
      </w:hyperlink>
    </w:p>
    <w:p w14:paraId="0E66D64E" w14:textId="455964E4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397" w:history="1">
        <w:r w:rsidR="004A6930" w:rsidRPr="00A14766">
          <w:rPr>
            <w:rStyle w:val="ae"/>
            <w:noProof/>
          </w:rPr>
          <w:t>1.2. ПЕРЕЧЕНЬ ПРОФЕССИОНАЛЬНЫХ ЗАДАЧ СПЕЦИАЛИСТА ПО КОМПЕТЕНЦИИ «САНТЕХНИКА И ОТОПЛЕНИЕ»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_Toc212020397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3</w:t>
        </w:r>
        <w:r w:rsidR="004A6930">
          <w:rPr>
            <w:noProof/>
            <w:webHidden/>
          </w:rPr>
          <w:fldChar w:fldCharType="end"/>
        </w:r>
      </w:hyperlink>
    </w:p>
    <w:p w14:paraId="1A38288F" w14:textId="0457C3FA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398" w:history="1">
        <w:r w:rsidR="004A6930" w:rsidRPr="00A14766">
          <w:rPr>
            <w:rStyle w:val="ae"/>
            <w:noProof/>
          </w:rPr>
          <w:t>1.3. ТРЕБОВАНИЯ К СХЕМЕ ОЦЕНКИ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_Toc212020398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12</w:t>
        </w:r>
        <w:r w:rsidR="004A6930">
          <w:rPr>
            <w:noProof/>
            <w:webHidden/>
          </w:rPr>
          <w:fldChar w:fldCharType="end"/>
        </w:r>
      </w:hyperlink>
    </w:p>
    <w:p w14:paraId="7778AE98" w14:textId="204FA811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399" w:history="1">
        <w:r w:rsidR="004A6930" w:rsidRPr="00A14766">
          <w:rPr>
            <w:rStyle w:val="ae"/>
            <w:noProof/>
          </w:rPr>
          <w:t>1.4. СПЕЦИФИКАЦИЯ ОЦЕНКИ КОМПЕТЕНЦИИ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_Toc212020399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13</w:t>
        </w:r>
        <w:r w:rsidR="004A6930">
          <w:rPr>
            <w:noProof/>
            <w:webHidden/>
          </w:rPr>
          <w:fldChar w:fldCharType="end"/>
        </w:r>
      </w:hyperlink>
    </w:p>
    <w:p w14:paraId="6BCEE358" w14:textId="3B7F621B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400" w:history="1">
        <w:r w:rsidR="004A6930" w:rsidRPr="00A14766">
          <w:rPr>
            <w:rStyle w:val="ae"/>
            <w:noProof/>
          </w:rPr>
          <w:t>1.5. КОНКУРСНОЕ ЗАДАНИЕ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_Toc212020400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14</w:t>
        </w:r>
        <w:r w:rsidR="004A6930">
          <w:rPr>
            <w:noProof/>
            <w:webHidden/>
          </w:rPr>
          <w:fldChar w:fldCharType="end"/>
        </w:r>
      </w:hyperlink>
    </w:p>
    <w:p w14:paraId="7AF496FC" w14:textId="4F159DF9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401" w:history="1">
        <w:r w:rsidR="004A6930" w:rsidRPr="00A14766">
          <w:rPr>
            <w:rStyle w:val="ae"/>
            <w:noProof/>
          </w:rPr>
          <w:t>1.5.1. Разработка/выбор конкурсного задания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_Toc212020401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14</w:t>
        </w:r>
        <w:r w:rsidR="004A6930">
          <w:rPr>
            <w:noProof/>
            <w:webHidden/>
          </w:rPr>
          <w:fldChar w:fldCharType="end"/>
        </w:r>
      </w:hyperlink>
    </w:p>
    <w:p w14:paraId="145130AB" w14:textId="1EAB1991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402" w:history="1">
        <w:r w:rsidR="004A6930" w:rsidRPr="00A14766">
          <w:rPr>
            <w:rStyle w:val="ae"/>
            <w:noProof/>
          </w:rPr>
          <w:t>1.5.2. Структура модулей конкурсного задания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_Toc212020402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14</w:t>
        </w:r>
        <w:r w:rsidR="004A6930">
          <w:rPr>
            <w:noProof/>
            <w:webHidden/>
          </w:rPr>
          <w:fldChar w:fldCharType="end"/>
        </w:r>
      </w:hyperlink>
    </w:p>
    <w:p w14:paraId="09C4D1FD" w14:textId="23EA3058" w:rsidR="004A6930" w:rsidRDefault="00D06D32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212020403" w:history="1">
        <w:r w:rsidR="004A6930" w:rsidRPr="00A14766">
          <w:rPr>
            <w:rStyle w:val="ae"/>
            <w:rFonts w:ascii="Times New Roman" w:hAnsi="Times New Roman"/>
            <w:noProof/>
          </w:rPr>
          <w:t>2. СПЕЦИАЛЬНЫЕ ПРАВИЛА КОМПЕТЕНЦИИ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_Toc212020403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19</w:t>
        </w:r>
        <w:r w:rsidR="004A6930">
          <w:rPr>
            <w:noProof/>
            <w:webHidden/>
          </w:rPr>
          <w:fldChar w:fldCharType="end"/>
        </w:r>
      </w:hyperlink>
    </w:p>
    <w:p w14:paraId="5EB87D6C" w14:textId="3794BF66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404" w:history="1">
        <w:r w:rsidR="004A6930" w:rsidRPr="00A14766">
          <w:rPr>
            <w:rStyle w:val="ae"/>
            <w:noProof/>
          </w:rPr>
          <w:t>2.1. Личный инструмент конкурсанта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_Toc212020404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20</w:t>
        </w:r>
        <w:r w:rsidR="004A6930">
          <w:rPr>
            <w:noProof/>
            <w:webHidden/>
          </w:rPr>
          <w:fldChar w:fldCharType="end"/>
        </w:r>
      </w:hyperlink>
    </w:p>
    <w:p w14:paraId="66B08002" w14:textId="18740607" w:rsidR="004A6930" w:rsidRDefault="00D06D32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212020405" w:history="1">
        <w:r w:rsidR="004A6930" w:rsidRPr="00A14766">
          <w:rPr>
            <w:rStyle w:val="ae"/>
            <w:noProof/>
          </w:rPr>
          <w:t>2.2.</w:t>
        </w:r>
        <w:r w:rsidR="004A6930" w:rsidRPr="00A14766">
          <w:rPr>
            <w:rStyle w:val="ae"/>
            <w:i/>
            <w:noProof/>
          </w:rPr>
          <w:t xml:space="preserve"> </w:t>
        </w:r>
        <w:r w:rsidR="004A6930" w:rsidRPr="00A14766">
          <w:rPr>
            <w:rStyle w:val="ae"/>
            <w:noProof/>
          </w:rPr>
          <w:t>Материалы, оборудование и инструменты, запрещенные на площадке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_Toc212020405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23</w:t>
        </w:r>
        <w:r w:rsidR="004A6930">
          <w:rPr>
            <w:noProof/>
            <w:webHidden/>
          </w:rPr>
          <w:fldChar w:fldCharType="end"/>
        </w:r>
      </w:hyperlink>
    </w:p>
    <w:p w14:paraId="1C2BBC86" w14:textId="51EA46C5" w:rsidR="004A6930" w:rsidRDefault="00D06D32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212020406" w:history="1">
        <w:r w:rsidR="004A6930" w:rsidRPr="00A14766">
          <w:rPr>
            <w:rStyle w:val="ae"/>
            <w:rFonts w:ascii="Times New Roman" w:hAnsi="Times New Roman"/>
            <w:noProof/>
          </w:rPr>
          <w:t>3. Приложения</w:t>
        </w:r>
        <w:r w:rsidR="004A6930">
          <w:rPr>
            <w:noProof/>
            <w:webHidden/>
          </w:rPr>
          <w:tab/>
        </w:r>
        <w:r w:rsidR="004A6930">
          <w:rPr>
            <w:noProof/>
            <w:webHidden/>
          </w:rPr>
          <w:fldChar w:fldCharType="begin"/>
        </w:r>
        <w:r w:rsidR="004A6930">
          <w:rPr>
            <w:noProof/>
            <w:webHidden/>
          </w:rPr>
          <w:instrText xml:space="preserve"> PAGEREF _Toc212020406 \h </w:instrText>
        </w:r>
        <w:r w:rsidR="004A6930">
          <w:rPr>
            <w:noProof/>
            <w:webHidden/>
          </w:rPr>
        </w:r>
        <w:r w:rsidR="004A6930">
          <w:rPr>
            <w:noProof/>
            <w:webHidden/>
          </w:rPr>
          <w:fldChar w:fldCharType="separate"/>
        </w:r>
        <w:r w:rsidR="00654355">
          <w:rPr>
            <w:noProof/>
            <w:webHidden/>
          </w:rPr>
          <w:t>23</w:t>
        </w:r>
        <w:r w:rsidR="004A6930">
          <w:rPr>
            <w:noProof/>
            <w:webHidden/>
          </w:rPr>
          <w:fldChar w:fldCharType="end"/>
        </w:r>
      </w:hyperlink>
    </w:p>
    <w:p w14:paraId="6A158ABF" w14:textId="54EC1474" w:rsidR="00A011B9" w:rsidRDefault="0029547E" w:rsidP="00A011B9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  <w:r w:rsidR="00A011B9"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1AA82DD4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ФГОС – Федеральный государственный образовательный стандарт</w:t>
      </w:r>
    </w:p>
    <w:p w14:paraId="40F2E68C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2.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ПС – Профессиональный стандарт</w:t>
      </w:r>
    </w:p>
    <w:p w14:paraId="0D128D50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3.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КЗ – Конкурсное задание</w:t>
      </w:r>
    </w:p>
    <w:p w14:paraId="452E1874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4.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ИЛ – Инфраструктурный лист</w:t>
      </w:r>
    </w:p>
    <w:p w14:paraId="64558A32" w14:textId="199714F3" w:rsidR="004B3032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5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.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PE-RT – Полиэтилен повышенной термостойкости </w:t>
      </w:r>
    </w:p>
    <w:p w14:paraId="40A39EDE" w14:textId="59BBEA3A" w:rsidR="004B3032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6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PP-R – Полипропилен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рандомсополимер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</w:p>
    <w:p w14:paraId="60128A68" w14:textId="6A3BDEC8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7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PP-RCT – Полипропилен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рандомсополимер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повышенной термостойкости с модифицированной кристалличностью</w:t>
      </w:r>
    </w:p>
    <w:p w14:paraId="425496DE" w14:textId="2BA0DD5E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8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РВ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Полибутен</w:t>
      </w:r>
      <w:proofErr w:type="spellEnd"/>
    </w:p>
    <w:p w14:paraId="422C8962" w14:textId="7666B2E5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9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РЕ-X/ AL /РЕ-Х – Многослойная труба с внутренним и наружным слоем из сшитого полиэтилена РЕ-X и скрытым алюминиевым слоем AL.</w:t>
      </w:r>
    </w:p>
    <w:p w14:paraId="419F3A0F" w14:textId="64602087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10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SML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Безраструбные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чугунные трубы</w:t>
      </w:r>
    </w:p>
    <w:p w14:paraId="18FD8A99" w14:textId="0D4D5A82" w:rsidR="00C17B01" w:rsidRPr="00EA3CCE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11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ВГП – Водогазопроводные стальные трубы</w:t>
      </w:r>
      <w:r w:rsidR="004B3032" w:rsidRPr="00EA3CCE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212020395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212020396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09423CB4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4B3032">
        <w:rPr>
          <w:rFonts w:ascii="Times New Roman" w:hAnsi="Times New Roman" w:cs="Times New Roman"/>
          <w:sz w:val="28"/>
          <w:szCs w:val="28"/>
        </w:rPr>
        <w:t>Сантехника и отопление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4D125EE4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5" w:name="_Toc78885652"/>
      <w:bookmarkStart w:id="6" w:name="_Toc212020397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CB03F3" w:rsidRPr="00CB03F3">
        <w:rPr>
          <w:rFonts w:ascii="Times New Roman" w:hAnsi="Times New Roman"/>
          <w:sz w:val="24"/>
        </w:rPr>
        <w:t>САНТЕХНИКА И ОТОПЛЕНИЕ</w:t>
      </w:r>
      <w:r w:rsidRPr="00D83E4E">
        <w:rPr>
          <w:rFonts w:ascii="Times New Roman" w:hAnsi="Times New Roman"/>
          <w:sz w:val="24"/>
        </w:rPr>
        <w:t>»</w:t>
      </w:r>
      <w:bookmarkEnd w:id="6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2"/>
        <w:gridCol w:w="7521"/>
        <w:gridCol w:w="1457"/>
      </w:tblGrid>
      <w:tr w:rsidR="004B3032" w:rsidRPr="003732A7" w14:paraId="5FC8F19C" w14:textId="77777777" w:rsidTr="00097124">
        <w:tc>
          <w:tcPr>
            <w:tcW w:w="324" w:type="pct"/>
            <w:shd w:val="clear" w:color="auto" w:fill="92D050"/>
          </w:tcPr>
          <w:p w14:paraId="584E020A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17" w:type="pct"/>
            <w:shd w:val="clear" w:color="auto" w:fill="92D050"/>
            <w:vAlign w:val="center"/>
          </w:tcPr>
          <w:p w14:paraId="43B12DB2" w14:textId="77777777" w:rsidR="004B3032" w:rsidRPr="000244DA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59" w:type="pct"/>
            <w:shd w:val="clear" w:color="auto" w:fill="92D050"/>
            <w:vAlign w:val="center"/>
          </w:tcPr>
          <w:p w14:paraId="7F32ED5C" w14:textId="77777777" w:rsidR="004B3032" w:rsidRPr="000244DA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4B3032" w:rsidRPr="003732A7" w14:paraId="7B784552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3AE9CC02" w14:textId="77777777" w:rsidR="004B3032" w:rsidRPr="008363DD" w:rsidRDefault="004B3032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36443681" w14:textId="4A8DA083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труда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1EBBB2B" w14:textId="6926B718" w:rsidR="004B3032" w:rsidRPr="008363DD" w:rsidRDefault="00396BAA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3E16DD79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50085FC9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C4F8BBE" w14:textId="77777777" w:rsidR="004B3032" w:rsidRPr="00764773" w:rsidRDefault="004B3032" w:rsidP="00097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621E995" w14:textId="77777777" w:rsidR="004B3032" w:rsidRPr="00C74055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применения средств индивидуальной защиты при монтаже систем водоснабжения, водоотведения, отопления и газоснабжения</w:t>
            </w:r>
          </w:p>
          <w:p w14:paraId="08B73840" w14:textId="77777777" w:rsidR="004B3032" w:rsidRPr="00C74055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Санитарные нормы и правила проведения работ по монтажу систем водоснабжения, водоотведения, отопления и газоснабжения </w:t>
            </w:r>
          </w:p>
          <w:p w14:paraId="77F5B036" w14:textId="77777777" w:rsidR="004B3032" w:rsidRPr="00C74055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охраны труда при эксплуатации </w:t>
            </w:r>
            <w:proofErr w:type="spellStart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</w:t>
            </w:r>
          </w:p>
          <w:p w14:paraId="2775F3F7" w14:textId="77777777" w:rsidR="004B3032" w:rsidRPr="000244DA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охраны труда, пожарной и экологической безопасности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31D1761" w14:textId="77777777" w:rsidR="004B3032" w:rsidRPr="000244DA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00B0A458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0E3B40E7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12359E82" w14:textId="77777777" w:rsidR="004B3032" w:rsidRPr="00764773" w:rsidRDefault="004B3032" w:rsidP="00097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E0EAABC" w14:textId="77777777" w:rsidR="004B3032" w:rsidRPr="00C74055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работы с соблюдением требований охраны труда, пожарной и экологической безопасности</w:t>
            </w:r>
          </w:p>
          <w:p w14:paraId="21D8A624" w14:textId="77777777" w:rsidR="004B3032" w:rsidRPr="00C74055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Контролировать соблюдение требований охраны труда, пожарной и экологической безопасности при выполнении работ</w:t>
            </w:r>
          </w:p>
          <w:p w14:paraId="0F6A7B3D" w14:textId="77777777" w:rsidR="004B3032" w:rsidRPr="00C74055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работоспособность инструментов и приспособлений для оценки качества выполненных работ</w:t>
            </w:r>
          </w:p>
          <w:p w14:paraId="03068391" w14:textId="77777777" w:rsidR="004B3032" w:rsidRPr="000244DA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и проверять средства индивидуальной защиты в соответствии с требованиями охраны труда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BF21231" w14:textId="77777777" w:rsidR="004B3032" w:rsidRPr="000244DA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BAA" w:rsidRPr="00396BAA" w14:paraId="5E647A02" w14:textId="77777777" w:rsidTr="00B800DE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69ACF02A" w14:textId="341E7BA1" w:rsidR="00396BAA" w:rsidRPr="00396BAA" w:rsidRDefault="00396BAA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B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17" w:type="pct"/>
            <w:shd w:val="clear" w:color="auto" w:fill="BFBFBF" w:themeFill="background1" w:themeFillShade="BF"/>
            <w:vAlign w:val="center"/>
          </w:tcPr>
          <w:p w14:paraId="2A8665E2" w14:textId="40D25E73" w:rsidR="00396BAA" w:rsidRPr="00396BAA" w:rsidRDefault="00396BAA" w:rsidP="00097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59" w:type="pct"/>
            <w:shd w:val="clear" w:color="auto" w:fill="BFBFBF" w:themeFill="background1" w:themeFillShade="BF"/>
            <w:vAlign w:val="center"/>
          </w:tcPr>
          <w:p w14:paraId="00FF54CA" w14:textId="138D6D08" w:rsidR="00396BAA" w:rsidRPr="00396BAA" w:rsidRDefault="00B800DE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396BAA" w:rsidRPr="003732A7" w14:paraId="420D74FE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3450138F" w14:textId="77777777" w:rsidR="00396BAA" w:rsidRPr="000244DA" w:rsidRDefault="00396BAA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23673067" w14:textId="77777777" w:rsidR="00396BAA" w:rsidRPr="00764773" w:rsidRDefault="00396BAA" w:rsidP="0039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3E7EF3A7" w14:textId="77777777" w:rsidR="00E360CC" w:rsidRPr="00C74055" w:rsidRDefault="00E360CC" w:rsidP="00E360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рациональной организации труда на рабочем месте</w:t>
            </w:r>
          </w:p>
          <w:p w14:paraId="2FD770A8" w14:textId="77777777" w:rsidR="00E360CC" w:rsidRPr="00C74055" w:rsidRDefault="00E360CC" w:rsidP="00E360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Виды шаблонов для разметки отверстий при установке приборов и правила пользования ими</w:t>
            </w:r>
          </w:p>
          <w:p w14:paraId="7F0B1D67" w14:textId="77777777" w:rsidR="00396BAA" w:rsidRPr="00764773" w:rsidRDefault="00396BAA" w:rsidP="00097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6873EB0E" w14:textId="77777777" w:rsidR="00396BAA" w:rsidRPr="000244DA" w:rsidRDefault="00396BAA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BAA" w:rsidRPr="003732A7" w14:paraId="057DE89B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735444E0" w14:textId="77777777" w:rsidR="00396BAA" w:rsidRPr="000244DA" w:rsidRDefault="00396BAA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5F081805" w14:textId="77777777" w:rsidR="00396BAA" w:rsidRPr="00764773" w:rsidRDefault="00396BAA" w:rsidP="0039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BFEFA7F" w14:textId="77777777" w:rsidR="00E360CC" w:rsidRPr="00C74055" w:rsidRDefault="00E360CC" w:rsidP="00E360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Подбирать инструмент согласно технологическому процессу монтажа систем водоснабжения, водоотведения, отопления и газоснабжения</w:t>
            </w:r>
          </w:p>
          <w:p w14:paraId="3FDCA31E" w14:textId="77777777" w:rsidR="00E360CC" w:rsidRPr="00C74055" w:rsidRDefault="00E360CC" w:rsidP="00E360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Затачивать, заправлять, регулировать, налаживать инструменты, необходимые для приемки, распаковки, расконсервации, фитингов и арматуры</w:t>
            </w:r>
          </w:p>
          <w:p w14:paraId="02E329A2" w14:textId="77777777" w:rsidR="00396BAA" w:rsidRPr="00764773" w:rsidRDefault="00396BAA" w:rsidP="000971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 w14:paraId="5FC0E0D3" w14:textId="77777777" w:rsidR="00396BAA" w:rsidRPr="000244DA" w:rsidRDefault="00396BAA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5B74423A" w14:textId="77777777" w:rsidTr="00097124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139D737A" w14:textId="28A05CC4" w:rsidR="004B3032" w:rsidRPr="008363DD" w:rsidRDefault="00E360CC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1A63C8F2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нормативной, сопроводительной документацией, чертежи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01209EAF" w14:textId="548F12B4" w:rsidR="00396BAA" w:rsidRPr="008363DD" w:rsidRDefault="00396BAA" w:rsidP="00396B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26AB8EBD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161D986F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86D8A22" w14:textId="77777777" w:rsidR="004B3032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D58E97B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оформления технической документации на монтаж систем водоснабжения, водоотведения, отопления и газоснабжения</w:t>
            </w:r>
          </w:p>
          <w:p w14:paraId="0701F731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Виды технической и проектной документации систем водоснабжения, водоотведения, отопления и газоснабжения</w:t>
            </w:r>
          </w:p>
          <w:p w14:paraId="7174CEAA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Графические компьютерные программы и комплексы для работы с проектной документацией систем водоснабжения, водоотведения, отопления и газоснабжения</w:t>
            </w:r>
          </w:p>
          <w:p w14:paraId="292954FB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Виды форм технического задания на монтаж систем водоснабжения, водоотведения, отопления и газоснабжения</w:t>
            </w:r>
          </w:p>
          <w:p w14:paraId="31ADF986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построения монтажных чертежей и замерных эскизов с натуры и по строительным чертежам</w:t>
            </w:r>
          </w:p>
          <w:p w14:paraId="7A4A696F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разработки спецификации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3BBCCC6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6967230C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1E8FB517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A22F153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990B8F1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Читать рабочие чертежи, таблицы, принципиальные схемы водопроводных и канализационных сетей, сетей отопления и газоснабжения, в том числе с помощью прикладного программного обеспечения</w:t>
            </w:r>
          </w:p>
          <w:p w14:paraId="4013F3CE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Изучать техническое задание на выполнение работ по монтажу систем водоснабжения, водоотведения, отопления и газоснабжения</w:t>
            </w:r>
          </w:p>
          <w:p w14:paraId="587D0239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графические компьютерные программы и комплексы при монтаже систем водоснабжения, водоотведения, отопления и газоснабжения</w:t>
            </w:r>
          </w:p>
          <w:p w14:paraId="4ECB1D1F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Вычерчивать черновые и замерные эскизы с натуры и по строительным чертежам с деталировкой и составлением спецификации элементов систем водоснабжения, водоотведения, отопления и газоснабжения</w:t>
            </w:r>
          </w:p>
          <w:p w14:paraId="612914FD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проектную и нормативную техническую документацию в области монтажа систем водоснабжения, водоотведения, отопления и газоснабжения </w:t>
            </w:r>
          </w:p>
          <w:p w14:paraId="001708E1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технологическую документацию при проведении испытаний систем водоснабжения, водоотведения, отопления и газоснабжения и их оборудования </w:t>
            </w:r>
          </w:p>
          <w:p w14:paraId="0EBC407C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Составлять заявки на расходные материалы, инструменты для монтажа систем водоснабжения, водоотведения, отопления и газоснабжения и их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70296FC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545170F3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34B86165" w14:textId="28CF89C7" w:rsidR="004B3032" w:rsidRPr="008363DD" w:rsidRDefault="00E360CC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207D37F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ED88ACA" w14:textId="13C51860" w:rsidR="004B3032" w:rsidRPr="008363DD" w:rsidRDefault="005A5951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3BA6B037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536706FF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28453FB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969AE1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Техническую терминологию, относящуюся к данному навыку</w:t>
            </w:r>
          </w:p>
          <w:p w14:paraId="41C06349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Стандартные формы, установленные для повседневной и нештатной отчетности в устном, рукописном и электронном виде </w:t>
            </w:r>
          </w:p>
          <w:p w14:paraId="0CADAE2E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получения информации от клиента, позволяющие узнать пожелания конечного результата</w:t>
            </w:r>
          </w:p>
          <w:p w14:paraId="7DFFD933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донесения информации до клиента, предлагающие альтернативные варианты, для получения оптимального конечного результата </w:t>
            </w:r>
          </w:p>
          <w:p w14:paraId="5B3C6619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Языковые и культурные особенностей клиента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725AE91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295A2E25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04C30906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493DD2E4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3D05901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Общаться на рабочей площадке посредством устной, письменной и электронной коммуникации, используя стандартные форматы четко, рационально и эффективно</w:t>
            </w:r>
          </w:p>
          <w:p w14:paraId="4AF375F2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стандартный набор коммуникационных технологий</w:t>
            </w:r>
          </w:p>
          <w:p w14:paraId="7900A50B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Реагировать на запросы заказчика прямо и косвенно</w:t>
            </w:r>
          </w:p>
          <w:p w14:paraId="28C898EC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Передавать клиенту всю необходимую техническую и отчётную документацию и давать консультацию по работе обслуживаемых систем и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29F6E60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736C0597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03A9100C" w14:textId="4640D8E8" w:rsidR="004B3032" w:rsidRPr="008363DD" w:rsidRDefault="00E360CC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07D93E3B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Менеджмент (дизайн)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343514CF" w14:textId="18258960" w:rsidR="004B3032" w:rsidRPr="008363DD" w:rsidRDefault="00B800DE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B3032" w:rsidRPr="003732A7" w14:paraId="5CFAAF18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121F5B22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57F7E2C5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BC37AFA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каждого вида оборудования, основных деталей и узлов систем водоснабжения, водоотведения, отопления и газоснабжения и их оборудования</w:t>
            </w:r>
          </w:p>
          <w:p w14:paraId="7551B9BC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принципы дизайна и эргономики </w:t>
            </w:r>
          </w:p>
          <w:p w14:paraId="5B4F573C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размещения элементов систем водоснабжения, водоотведения, отопления и газоснабжения с учетом требований эргономики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DD26F0B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49422956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181C0B1B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6E2C70E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4FB190F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пригонку оборудования и деталей схемы к помещению</w:t>
            </w:r>
          </w:p>
          <w:p w14:paraId="6FFD3E65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Гнуть элементы трубопроводов по заданным размерам</w:t>
            </w:r>
          </w:p>
          <w:p w14:paraId="614FA2BF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Изготавливать и устанавливать полотенцесушители</w:t>
            </w:r>
          </w:p>
          <w:p w14:paraId="4723758B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Присоединять полотенцесушители к системе горячего водоснабжения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6612E83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7A270FA6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0A38A89B" w14:textId="3DF6EC24" w:rsidR="004B3032" w:rsidRPr="008363DD" w:rsidRDefault="00E360CC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3AA8E60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и ресурсы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C8E4CD9" w14:textId="2D109F73" w:rsidR="004B3032" w:rsidRPr="008363DD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5A5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4B3032" w:rsidRPr="003732A7" w14:paraId="0161ABAE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47904605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4DB0B42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24B837E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Технологию работ по монтажу систем водоснабжения, водоотведения, отопления и газоснабжения и их оборудования</w:t>
            </w:r>
          </w:p>
          <w:p w14:paraId="0600728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Устройство и способы монтажа трубопроводных систем из стальных, медных и полимерных труб</w:t>
            </w:r>
          </w:p>
          <w:p w14:paraId="5A36AB9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установки санитарных приборов</w:t>
            </w:r>
          </w:p>
          <w:p w14:paraId="7E628890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Устройство и способы монтажа трубопроводных систем из стальных, медных, латунных, полимерных, </w:t>
            </w:r>
            <w:proofErr w:type="spellStart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металлополимерных</w:t>
            </w:r>
            <w:proofErr w:type="spellEnd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, нержавеющих и оцинкованных труб</w:t>
            </w:r>
          </w:p>
          <w:p w14:paraId="251DF70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разметки мест установки приборов и креплений </w:t>
            </w:r>
          </w:p>
          <w:p w14:paraId="099B4F3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и правила применения ручных и механизированных инструментов и приспособлений, необходимых при монтаже систем водоснабжения, водоотведения, отопления и газоснабжения и их оборудования</w:t>
            </w:r>
          </w:p>
          <w:p w14:paraId="263AD23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и правила использования контрольно-измерительного инструмента, применяемого при монтаже внутренних систем водоснабжения, водоотведения, отопления и газоснабжения</w:t>
            </w:r>
          </w:p>
          <w:p w14:paraId="39A03F2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установки отопительных приборов</w:t>
            </w:r>
          </w:p>
          <w:p w14:paraId="53A3C8EE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Виды контрольно-измерительных приборов и средств, применяемых при монтаже внутренних систем водоснабжения, водоотведения, отопления и газоснабжения и их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D6045C6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678834F7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1B03D129" w14:textId="77777777" w:rsidR="004B3032" w:rsidRPr="000244DA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C7BC60B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369898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пневматические и электрические инструменты при выполнении сборочных работ систем водоснабжения, водоотведения, отопления и газоснабжения и их оборудования </w:t>
            </w:r>
          </w:p>
          <w:p w14:paraId="72CD9CB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нарезку резьбы и соединение труб при помощи муфт</w:t>
            </w:r>
          </w:p>
          <w:p w14:paraId="5502EE4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фланцевые сборки</w:t>
            </w:r>
          </w:p>
          <w:p w14:paraId="6C7CF2AF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арматуру к смывному бачку</w:t>
            </w:r>
          </w:p>
          <w:p w14:paraId="1077274D" w14:textId="44CDEEC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</w:t>
            </w:r>
            <w:r w:rsidR="00E3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вливать приборы учета расхода воды</w:t>
            </w:r>
          </w:p>
          <w:p w14:paraId="462B750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глубинные, погружные насосы и насосные станции и присоединять их к существующим санитарно-техническим системам и оборудованию</w:t>
            </w:r>
          </w:p>
          <w:p w14:paraId="0C35BFBA" w14:textId="71940C18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</w:t>
            </w:r>
            <w:r w:rsidR="00E3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вливать системы водоподготовки и водоочистки</w:t>
            </w:r>
          </w:p>
          <w:p w14:paraId="0508F3C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терморегуляторы, биофильтры и автоматические системы пожаротушения</w:t>
            </w:r>
          </w:p>
          <w:p w14:paraId="437DBFE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сборку пожарных рукавов</w:t>
            </w:r>
          </w:p>
          <w:p w14:paraId="4A382F9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водоразборные краны и смесители</w:t>
            </w:r>
          </w:p>
          <w:p w14:paraId="688603C0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групповые установки без сжиженного газа блоками, обвязывать их трубными узлами</w:t>
            </w:r>
          </w:p>
          <w:p w14:paraId="784AC56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и укладывать системы теплого пола</w:t>
            </w:r>
          </w:p>
          <w:p w14:paraId="6784B6EB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регуляторные пункты</w:t>
            </w:r>
          </w:p>
          <w:p w14:paraId="696A4AC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Присоединять смесительные установки систем водяного отопления к тепловой сети и разводящей магистрали</w:t>
            </w:r>
          </w:p>
          <w:p w14:paraId="2DC3CCB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воздухосборники</w:t>
            </w:r>
          </w:p>
          <w:p w14:paraId="4B90B40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отопительные приборы (радиаторы, конвекторы)</w:t>
            </w:r>
          </w:p>
          <w:p w14:paraId="0957A247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Прокладывать стояки отопления и подводки</w:t>
            </w:r>
          </w:p>
          <w:p w14:paraId="01F92B94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емкостных и секционных </w:t>
            </w:r>
            <w:proofErr w:type="spellStart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водоподогревателей</w:t>
            </w:r>
            <w:proofErr w:type="spellEnd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 xml:space="preserve"> (бойлеров), центробежных насосов и насосных агрегатов</w:t>
            </w:r>
          </w:p>
          <w:p w14:paraId="4F097F91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Соединять трубопроводы внутренних систем горячего и холодного водоснабжения и водостоков</w:t>
            </w:r>
          </w:p>
          <w:p w14:paraId="3A6FBD5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вытяжные трубы</w:t>
            </w:r>
          </w:p>
          <w:p w14:paraId="6BC0618A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водоразборную арматуру с подсоединением к трубопроводам и уплотнением резьбовых соединений</w:t>
            </w:r>
          </w:p>
          <w:p w14:paraId="4E6AD34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Подсоединять к трубопроводам нагревательные приборы</w:t>
            </w:r>
          </w:p>
          <w:p w14:paraId="73385D9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замеры и разметку мест прокладки трубопроводов по строительным чертежам и с натуры</w:t>
            </w:r>
          </w:p>
          <w:p w14:paraId="546ACA3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укрупнительную сборку узлов внутренних санитарно-технических систем</w:t>
            </w:r>
          </w:p>
          <w:p w14:paraId="1FDD4720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Крепить детали и приборы внутренних систем горячего и холодного водоснабжения, канализации и водостоков при помощи монтажных пистолетов</w:t>
            </w:r>
          </w:p>
          <w:p w14:paraId="06FE5C9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ручной и механизированный инструмент по назначению и в соответствии с видом работ</w:t>
            </w:r>
          </w:p>
          <w:p w14:paraId="6733992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Подсоединять к трубопроводам санитарные приборы с арматурой (раковины, умывальники, мойки, трапы, ванны, унитазы, смывные бачки)</w:t>
            </w:r>
          </w:p>
          <w:p w14:paraId="4188184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водопровода из полимерных труб на резьбовых, сварных, клеевых или раструбных соединениях</w:t>
            </w:r>
          </w:p>
          <w:p w14:paraId="1D186032" w14:textId="77777777" w:rsidR="004B3032" w:rsidRPr="00EC14FE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ручной и механизированный инструмент для монтажа систем и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B2F1011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39FB1CAB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6F64CAEF" w14:textId="09506B43" w:rsidR="004B3032" w:rsidRPr="001462AF" w:rsidRDefault="005A5951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08CA1F8D" w14:textId="77777777" w:rsidR="004B3032" w:rsidRPr="001462AF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Испытания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D2906EA" w14:textId="58745A84" w:rsidR="004B3032" w:rsidRPr="001462AF" w:rsidRDefault="005A5951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4B3032" w:rsidRPr="003732A7" w14:paraId="10CC6C29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7187A7E8" w14:textId="77777777" w:rsidR="004B3032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C415CA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28D3A2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Нормативную техническую документацию в области испытаний санитарно-технических систем</w:t>
            </w:r>
          </w:p>
          <w:p w14:paraId="2EFDCEC1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Методика проведения анализа дефектов смонтированных санитарно-технических систем и способы их устранения</w:t>
            </w:r>
          </w:p>
          <w:p w14:paraId="59F18612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проведения испытаний оборудования и трубопроводов</w:t>
            </w:r>
          </w:p>
          <w:p w14:paraId="21B15714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Требования, предъявляемые к качеству выполняемых работ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B665B61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7D686CEE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0D5E2528" w14:textId="77777777" w:rsidR="004B3032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FC4353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53A55F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гидравлическое испытание систем водоснабжения, водоотведения, отопления и газоснабжения, применять пресс для опрессовки систем водоснабжения, водоотведения, отопления и газоснабжения</w:t>
            </w:r>
          </w:p>
          <w:p w14:paraId="3A0106F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Устанавливать ручной пресс для опрессовки систем водоснабжения, водоотведения, отопления и газоснабжения</w:t>
            </w:r>
          </w:p>
          <w:p w14:paraId="54747BC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и сдавать в эксплуатацию санитарно-технических систем и оборудования</w:t>
            </w:r>
          </w:p>
          <w:p w14:paraId="13BD89E4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рабочие точки насосных агрегатов на соответствие проектным данным и требованиям</w:t>
            </w:r>
          </w:p>
          <w:p w14:paraId="695FA852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испытания трубопроводных систем, оборудования и аппаратуры </w:t>
            </w:r>
          </w:p>
          <w:p w14:paraId="15C9505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диагностические и измерительные инструменты и приборы для проведения испытаний санитарно-технических систем и оборудования</w:t>
            </w:r>
          </w:p>
          <w:p w14:paraId="671C11CA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Выявлять дефектные места при испытании трубопроводов</w:t>
            </w:r>
          </w:p>
          <w:p w14:paraId="3AE359B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Испытывать групповые установки без сжиженного газа блоками</w:t>
            </w:r>
          </w:p>
          <w:p w14:paraId="3EF5611A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тепловое испытание систем отопления на равномерный прогрев отопительных приборов</w:t>
            </w:r>
          </w:p>
          <w:p w14:paraId="669AEEF2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испытание регуляторных пунктов</w:t>
            </w:r>
          </w:p>
          <w:p w14:paraId="60CDA53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Записывать результаты показаний измерительных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C47E6A7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2B6193F9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2A27E59E" w14:textId="40A7F78E" w:rsidR="004B3032" w:rsidRPr="001462AF" w:rsidRDefault="005A5951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57A09B50" w14:textId="77777777" w:rsidR="004B3032" w:rsidRPr="001462AF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Настройка и регулировка оборудования систем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7733FC0" w14:textId="162C2D32" w:rsidR="004B3032" w:rsidRPr="001462AF" w:rsidRDefault="005A5951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B3032" w:rsidRPr="003732A7" w14:paraId="403C8E7C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59768E86" w14:textId="77777777" w:rsidR="004B3032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4468711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B86F9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настройки, наладки и балансировки систем </w:t>
            </w:r>
          </w:p>
          <w:p w14:paraId="0E9DDA9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Основы и правила программирования электронных блоков управления систем отопления (типа "умный дом")</w:t>
            </w:r>
          </w:p>
          <w:p w14:paraId="58D76117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Виды несоответствий смонтированных санитарно-технических систем и способы их устранения</w:t>
            </w:r>
          </w:p>
          <w:p w14:paraId="59B49CD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принципы гидравлики; основные химические свойства воды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0F132F5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06CEC282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6E330EB3" w14:textId="77777777" w:rsidR="004B3032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7C7E4A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A9BF62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теплового узла</w:t>
            </w:r>
          </w:p>
          <w:p w14:paraId="1C3EBF9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системы отопления здания</w:t>
            </w:r>
          </w:p>
          <w:p w14:paraId="2E49992B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работы циркуляционных насосов</w:t>
            </w:r>
          </w:p>
          <w:p w14:paraId="5885C3C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регулирование трубопроводных систем, оборудования и аппаратуры</w:t>
            </w:r>
          </w:p>
          <w:p w14:paraId="1EB3F21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ревизию и испытание арматуры</w:t>
            </w:r>
          </w:p>
          <w:p w14:paraId="785A7B65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поэтапную проверку элеватора, грязевиков, запорной и регулирующей арматуры, манометров и термометров</w:t>
            </w:r>
          </w:p>
          <w:p w14:paraId="423CD03F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Балансировку системы отопления</w:t>
            </w:r>
          </w:p>
          <w:p w14:paraId="320DD2C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регулирование систем отопления на равномерный прогрев отопительных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75C30F3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34EEF40A" w14:textId="77777777" w:rsidTr="00097124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45089BBD" w14:textId="52771DB5" w:rsidR="004B3032" w:rsidRPr="001462AF" w:rsidRDefault="005A5951" w:rsidP="0009712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764B896F" w14:textId="77777777" w:rsidR="004B3032" w:rsidRPr="001462AF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и применение решений для обслуживания, ремонта и замены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AE4571E" w14:textId="3A7F738A" w:rsidR="004B3032" w:rsidRPr="001462AF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57221D7A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4E14EAD0" w14:textId="77777777" w:rsidR="004B3032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13811CD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B3BE71A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технической эксплуатации тепловых энергоустановок</w:t>
            </w:r>
          </w:p>
          <w:p w14:paraId="241DB47A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Методы оценки технического состояния домовых санитарно-технических систем и оборудования</w:t>
            </w:r>
          </w:p>
          <w:p w14:paraId="22A1729B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Устройство, принцип работы и общие технические характеристики домовых санитарно-технических систем и оборудования</w:t>
            </w:r>
          </w:p>
          <w:p w14:paraId="26B66653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Технология и техника обслуживания домовых санитарно-технических систем и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E80329A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5BDB21A5" w14:textId="77777777" w:rsidTr="00097124">
        <w:tc>
          <w:tcPr>
            <w:tcW w:w="324" w:type="pct"/>
            <w:vMerge/>
            <w:shd w:val="clear" w:color="auto" w:fill="BFBFBF" w:themeFill="background1" w:themeFillShade="BF"/>
          </w:tcPr>
          <w:p w14:paraId="52D1C1DD" w14:textId="77777777" w:rsidR="004B3032" w:rsidRDefault="004B3032" w:rsidP="000971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54070E61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DBF89F0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давление и температуру теплоносителя в системе теплоснабжения</w:t>
            </w:r>
          </w:p>
          <w:p w14:paraId="281B88D7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Контролировать параметров теплоносителя (давления, температуры), </w:t>
            </w:r>
          </w:p>
          <w:p w14:paraId="435D72FA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Восстанавливать требуемые параметров отопления и герметичности оборудования</w:t>
            </w:r>
          </w:p>
          <w:p w14:paraId="7310B69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Оценивать степень прогрева отопительных приборов</w:t>
            </w:r>
          </w:p>
          <w:p w14:paraId="633A7E0C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наладочные и ремонтные работы на индивидуальных тепловых пунктах в доме</w:t>
            </w:r>
          </w:p>
          <w:p w14:paraId="56028A78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срок поверки манометров</w:t>
            </w:r>
          </w:p>
          <w:p w14:paraId="3A86FDF4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визуальный осмотр системы отопления по зданию с целью выяснения типов разводки (верхняя или нижняя), отопительных приборов (наличия на них регулирующей арматуры), наличия балансировочных кранов и устройств для удаления воздуха в верхних точках стояков отопления</w:t>
            </w:r>
          </w:p>
          <w:p w14:paraId="67C943BE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Ремонтировать или заменять неисправные или поврежденные участки внутренней системы канализации и санитарно-технических приборов (в границах 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эксплуатационной ответственности - до первого смотрового колодца)</w:t>
            </w:r>
          </w:p>
          <w:p w14:paraId="2F38C284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замену фасонных частей, трапов, сифонов, ревизий</w:t>
            </w:r>
          </w:p>
          <w:p w14:paraId="2F8B0A69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ремонт и замену санитарно-технических приборов</w:t>
            </w:r>
          </w:p>
          <w:p w14:paraId="041B2A6D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Ремонтировать и выполнять ревизию сантехнического оборудования и аппаратур</w:t>
            </w:r>
          </w:p>
          <w:p w14:paraId="213747A1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Менять прокладки смесительных кранов, вентилей</w:t>
            </w:r>
          </w:p>
          <w:p w14:paraId="60C3AF86" w14:textId="77777777" w:rsidR="004B3032" w:rsidRPr="008363DD" w:rsidRDefault="004B3032" w:rsidP="000971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Менять участки трубопроводов из чугунных и полимерных труб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E317ED2" w14:textId="77777777" w:rsidR="004B3032" w:rsidRDefault="004B3032" w:rsidP="000971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212020398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5E0E5A0F" w14:textId="77777777" w:rsidR="0025384A" w:rsidRDefault="0025384A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898840B" w14:textId="77777777" w:rsidR="0025384A" w:rsidRDefault="0025384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2"/>
        <w:gridCol w:w="408"/>
        <w:gridCol w:w="720"/>
        <w:gridCol w:w="720"/>
        <w:gridCol w:w="721"/>
        <w:gridCol w:w="720"/>
        <w:gridCol w:w="721"/>
        <w:gridCol w:w="720"/>
        <w:gridCol w:w="725"/>
        <w:gridCol w:w="2032"/>
      </w:tblGrid>
      <w:tr w:rsidR="00DB0F34" w:rsidRPr="00DB0F34" w14:paraId="2D9DD476" w14:textId="77777777" w:rsidTr="00BD12E4">
        <w:trPr>
          <w:trHeight w:val="728"/>
        </w:trPr>
        <w:tc>
          <w:tcPr>
            <w:tcW w:w="394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F40A484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Критерий/Модуль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F43B90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баллов за раздел ТРЕБОВАНИЙ КОМПЕТЕНЦИИ</w:t>
            </w:r>
          </w:p>
        </w:tc>
      </w:tr>
      <w:tr w:rsidR="00DB0F34" w:rsidRPr="00DB0F34" w14:paraId="323C3DB4" w14:textId="77777777" w:rsidTr="00BD12E4">
        <w:trPr>
          <w:trHeight w:val="506"/>
        </w:trPr>
        <w:tc>
          <w:tcPr>
            <w:tcW w:w="1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EC81D8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Разделы ТРЕБОВАНИЙ КОМПЕТЕНЦИИ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3E002D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B99ADD8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1AEF5BC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701604F6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7C93F24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E87FF9A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2658146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B1D3B76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B7F0052" w14:textId="77777777" w:rsidR="00DB0F34" w:rsidRPr="00DB0F34" w:rsidRDefault="00DB0F34" w:rsidP="00DB0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DB0F34" w:rsidRPr="00DB0F34" w14:paraId="1FBA6708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7FC28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F31553C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FBC4F" w14:textId="12EB7C3F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7F08D" w14:textId="22B35AB6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42080" w14:textId="79C08B41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F88B9" w14:textId="1FD35741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CD9DB" w14:textId="635B2C3A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E6653" w14:textId="6F9A9278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847BB" w14:textId="190F6CF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84B903" w14:textId="53A33780" w:rsidR="008677FC" w:rsidRPr="00DB0F34" w:rsidRDefault="008677FC" w:rsidP="0086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B0F34" w:rsidRPr="00DB0F34" w14:paraId="42FC4A97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F678F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304C7FE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93C75" w14:textId="68CB437D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11E88" w14:textId="1D22546D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D32ED" w14:textId="362C07D0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7A109" w14:textId="2791FEDB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9C8AF" w14:textId="16EF3EC0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4C96E" w14:textId="1C8BCDCB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2B00" w14:textId="7FD44B05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5E4EA8" w14:textId="44AD429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DB0F34" w:rsidRPr="00DB0F34" w14:paraId="462AD05A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65F3D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C40A5F0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ACEEA" w14:textId="680D0BD1" w:rsidR="00E0657A" w:rsidRPr="00DB0F34" w:rsidRDefault="00E0657A" w:rsidP="00E0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0C1F8" w14:textId="5BCE9D17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E3490" w14:textId="350AE18C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360B0" w14:textId="13880370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1AC0" w14:textId="3F2FD622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C174A" w14:textId="2B3328F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615C7" w14:textId="0E4EF25C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FE26FF" w14:textId="7D0FA8DE" w:rsidR="00DB0F34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B0F34" w:rsidRPr="00DB0F34" w14:paraId="5A95D65F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87E85E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FEA543C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65D4" w14:textId="4C53963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53C4D" w14:textId="6E567861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717FB" w14:textId="065501E6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FF95D" w14:textId="0636945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E1DF4" w14:textId="76E4D75E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0A2F" w14:textId="4427193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38051" w14:textId="7E6C3A8F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5E9C10" w14:textId="4D57BA38" w:rsidR="00DB0F34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B0F34" w:rsidRPr="00DB0F34" w14:paraId="48062732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DDC12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300650B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15447" w14:textId="3A8B89B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AF63D" w14:textId="14B04F84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5892F" w14:textId="6CE4323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C8FD6" w14:textId="0265733D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6F4AF" w14:textId="61D4AFC4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5C5A6" w14:textId="7598B118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C569C" w14:textId="05B46A80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436854" w14:textId="5A881158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B0F34" w:rsidRPr="00DB0F34" w14:paraId="5D695C0D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A8A59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83A425D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0AEF1" w14:textId="297017F3" w:rsidR="003C457C" w:rsidRPr="00DB0F34" w:rsidRDefault="003C457C" w:rsidP="003C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4467E" w14:textId="45DDBBA5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11BAD" w14:textId="42FCB2C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F95C2" w14:textId="179F387D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1327B" w14:textId="337DA896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A6E07" w14:textId="1D57FD22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BD81C" w14:textId="75665104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0E94A5" w14:textId="40BEE73A" w:rsidR="00DB0F34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DB0F34" w:rsidRPr="00DB0F34" w14:paraId="2221367E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D3DF5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73EB4AC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A60E10" w14:textId="3DB602F6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66503" w14:textId="51475DC8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DFED4" w14:textId="6B333DB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5E395" w14:textId="15A1B14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8996E" w14:textId="1423F24C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E3AF" w14:textId="76782F26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5786D" w14:textId="713F0035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59F537" w14:textId="0E2B151F" w:rsidR="00DB0F34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677FC" w:rsidRPr="00DB0F34" w14:paraId="61B6E888" w14:textId="77777777" w:rsidTr="00BD12E4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C1EE18" w14:textId="77777777" w:rsidR="008677FC" w:rsidRPr="00DB0F34" w:rsidRDefault="008677FC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56D7C9FC" w14:textId="41038FFC" w:rsidR="008677FC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CBC63" w14:textId="0A9C6871" w:rsidR="008677FC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3F4C2" w14:textId="73FA2C1F" w:rsidR="008677FC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1ABAA" w14:textId="228782CC" w:rsidR="008677FC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375E6" w14:textId="0559055F" w:rsidR="008677FC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EA390" w14:textId="25FCD588" w:rsidR="008677FC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5AF31" w14:textId="6FA0F33A" w:rsidR="008677FC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EC983" w14:textId="18F7F7E7" w:rsidR="008677FC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B570D9" w14:textId="564D6A96" w:rsidR="008677FC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B0F34" w:rsidRPr="00DB0F34" w14:paraId="3E3EADE3" w14:textId="77777777" w:rsidTr="008677FC">
        <w:trPr>
          <w:trHeight w:val="506"/>
        </w:trPr>
        <w:tc>
          <w:tcPr>
            <w:tcW w:w="1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44ED2" w14:textId="77777777" w:rsidR="00DB0F34" w:rsidRPr="00DB0F34" w:rsidRDefault="00DB0F34" w:rsidP="00DB0F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4C0C054" w14:textId="5B3F6DC0" w:rsidR="00DB0F34" w:rsidRPr="00DB0F34" w:rsidRDefault="008677F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F420A" w14:textId="2D5F7F0F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54636" w14:textId="7FBD3FDF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35185" w14:textId="7C8A0DB3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353B" w14:textId="516016C6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5F114" w14:textId="5597332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E3B2B" w14:textId="5231DDFA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0D595" w14:textId="7BEE1C20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DEA3CB" w14:textId="36A4DEB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B0F34" w:rsidRPr="00DB0F34" w14:paraId="4C804894" w14:textId="77777777" w:rsidTr="008677FC">
        <w:trPr>
          <w:trHeight w:val="506"/>
        </w:trPr>
        <w:tc>
          <w:tcPr>
            <w:tcW w:w="1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05A1C325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Итого баллов за критерий/модуль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9C82893" w14:textId="1E2E820F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="003C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C969D6" w14:textId="34F7DB59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FEE402A" w14:textId="4F2ECA96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06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22043D4" w14:textId="0E973EDD" w:rsidR="00DB0F34" w:rsidRPr="00DB0F34" w:rsidRDefault="003C457C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D6FB2C" w14:textId="27F2FEA9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</w:t>
            </w:r>
            <w:r w:rsidR="003C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46EBB0C" w14:textId="63E3E527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3C4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70AA323" w14:textId="7268D7E8" w:rsidR="00DB0F34" w:rsidRPr="00DB0F34" w:rsidRDefault="00E0657A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213F25" w14:textId="77777777" w:rsidR="00DB0F34" w:rsidRPr="00DB0F34" w:rsidRDefault="00DB0F34" w:rsidP="00DB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B0F34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</w:tbl>
    <w:p w14:paraId="14D50152" w14:textId="77777777" w:rsidR="00DB0F34" w:rsidRDefault="00DB0F34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07490" w14:textId="77777777" w:rsidR="00DB0F34" w:rsidRDefault="00DB0F34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59AF4" w14:textId="77777777" w:rsidR="0025384A" w:rsidRDefault="002538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9" w:name="_Toc212020399"/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0CDE89C6" w14:textId="0ED13713" w:rsidR="00613219" w:rsidRDefault="00DE39D8" w:rsidP="000E10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4555"/>
        <w:gridCol w:w="4531"/>
      </w:tblGrid>
      <w:tr w:rsidR="000E101C" w:rsidRPr="009D04EE" w14:paraId="3D0F6919" w14:textId="77777777" w:rsidTr="0025384A">
        <w:trPr>
          <w:trHeight w:val="391"/>
        </w:trPr>
        <w:tc>
          <w:tcPr>
            <w:tcW w:w="2647" w:type="pct"/>
            <w:gridSpan w:val="2"/>
            <w:shd w:val="clear" w:color="auto" w:fill="92D050"/>
          </w:tcPr>
          <w:p w14:paraId="21E7E01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353" w:type="pct"/>
            <w:shd w:val="clear" w:color="auto" w:fill="92D050"/>
          </w:tcPr>
          <w:p w14:paraId="578C511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E101C" w:rsidRPr="009D04EE" w14:paraId="2FE1BD4F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133FAF17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2365" w:type="pct"/>
            <w:shd w:val="clear" w:color="auto" w:fill="92D050"/>
          </w:tcPr>
          <w:p w14:paraId="0D2CB204" w14:textId="77777777" w:rsidR="000E101C" w:rsidRPr="004904C5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9A">
              <w:rPr>
                <w:b/>
                <w:sz w:val="24"/>
                <w:szCs w:val="24"/>
              </w:rPr>
              <w:t xml:space="preserve">Установка </w:t>
            </w:r>
            <w:proofErr w:type="spellStart"/>
            <w:r w:rsidRPr="0043619A">
              <w:rPr>
                <w:b/>
                <w:sz w:val="24"/>
                <w:szCs w:val="24"/>
              </w:rPr>
              <w:t>застенных</w:t>
            </w:r>
            <w:proofErr w:type="spellEnd"/>
            <w:r w:rsidRPr="0043619A">
              <w:rPr>
                <w:b/>
                <w:sz w:val="24"/>
                <w:szCs w:val="24"/>
              </w:rPr>
              <w:t xml:space="preserve"> модулей, монтаж системы водоотведения</w:t>
            </w:r>
          </w:p>
        </w:tc>
        <w:tc>
          <w:tcPr>
            <w:tcW w:w="2353" w:type="pct"/>
            <w:shd w:val="clear" w:color="auto" w:fill="auto"/>
          </w:tcPr>
          <w:p w14:paraId="3197E675" w14:textId="77777777" w:rsidR="00BD12E4" w:rsidRDefault="00BD12E4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12E4">
              <w:rPr>
                <w:sz w:val="24"/>
                <w:szCs w:val="24"/>
              </w:rPr>
              <w:t>Визуальный контроль</w:t>
            </w:r>
          </w:p>
          <w:p w14:paraId="06B600D3" w14:textId="2B70E21C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0F4A4911" w14:textId="77777777" w:rsidR="000E101C" w:rsidRPr="009D04EE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Разрушающий контроль</w:t>
            </w:r>
          </w:p>
        </w:tc>
      </w:tr>
      <w:tr w:rsidR="000E101C" w:rsidRPr="009D04EE" w14:paraId="3E28D3E4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0228590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2365" w:type="pct"/>
            <w:shd w:val="clear" w:color="auto" w:fill="92D050"/>
          </w:tcPr>
          <w:p w14:paraId="60EBB5B5" w14:textId="77777777" w:rsidR="000E101C" w:rsidRPr="004904C5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1EB9">
              <w:rPr>
                <w:b/>
                <w:sz w:val="24"/>
                <w:szCs w:val="24"/>
              </w:rPr>
              <w:t>Монтаж систем холодного и горячего водоснабжения с установкой встраиваемых элементов</w:t>
            </w:r>
          </w:p>
        </w:tc>
        <w:tc>
          <w:tcPr>
            <w:tcW w:w="2353" w:type="pct"/>
            <w:shd w:val="clear" w:color="auto" w:fill="auto"/>
          </w:tcPr>
          <w:p w14:paraId="4DA6D6FE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1492B0E2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0B68BC69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  <w:p w14:paraId="27E959DA" w14:textId="55048139" w:rsidR="0025384A" w:rsidRPr="009D04EE" w:rsidRDefault="0025384A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Разрушающий контроль</w:t>
            </w:r>
          </w:p>
        </w:tc>
      </w:tr>
      <w:tr w:rsidR="000E101C" w:rsidRPr="009D04EE" w14:paraId="33A8FD02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3F55A78C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2365" w:type="pct"/>
            <w:shd w:val="clear" w:color="auto" w:fill="92D050"/>
          </w:tcPr>
          <w:p w14:paraId="540977E8" w14:textId="77777777" w:rsidR="000E101C" w:rsidRPr="004904C5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Установка санитарно-технических приборов</w:t>
            </w:r>
          </w:p>
        </w:tc>
        <w:tc>
          <w:tcPr>
            <w:tcW w:w="2353" w:type="pct"/>
            <w:shd w:val="clear" w:color="auto" w:fill="auto"/>
          </w:tcPr>
          <w:p w14:paraId="0A49D527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4D82F2CA" w14:textId="77777777" w:rsidR="000E101C" w:rsidRPr="009D04EE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</w:tc>
      </w:tr>
      <w:tr w:rsidR="000E101C" w:rsidRPr="009D04EE" w14:paraId="43B96A8E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74FF1675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2365" w:type="pct"/>
            <w:shd w:val="clear" w:color="auto" w:fill="92D050"/>
          </w:tcPr>
          <w:p w14:paraId="790D7372" w14:textId="4AC07D38" w:rsidR="000E101C" w:rsidRPr="004904C5" w:rsidRDefault="000E101C" w:rsidP="00EB34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 xml:space="preserve">Монтаж </w:t>
            </w:r>
            <w:r w:rsidR="00EB34B6" w:rsidRPr="00EB34B6">
              <w:rPr>
                <w:b/>
                <w:sz w:val="24"/>
                <w:szCs w:val="24"/>
              </w:rPr>
              <w:t>системы автономного отопления</w:t>
            </w:r>
          </w:p>
        </w:tc>
        <w:tc>
          <w:tcPr>
            <w:tcW w:w="2353" w:type="pct"/>
            <w:shd w:val="clear" w:color="auto" w:fill="auto"/>
          </w:tcPr>
          <w:p w14:paraId="1412E0D1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334763E7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6D514B10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  <w:p w14:paraId="5C18EFEE" w14:textId="102AA356" w:rsidR="0025384A" w:rsidRPr="004904C5" w:rsidRDefault="0025384A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Разрушающий контроль</w:t>
            </w:r>
          </w:p>
        </w:tc>
      </w:tr>
      <w:tr w:rsidR="000E101C" w:rsidRPr="009D04EE" w14:paraId="26B1068A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3B39B569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2365" w:type="pct"/>
            <w:shd w:val="clear" w:color="auto" w:fill="92D050"/>
          </w:tcPr>
          <w:p w14:paraId="2FF13F3C" w14:textId="06C2DF48" w:rsidR="000E101C" w:rsidRPr="004904C5" w:rsidRDefault="00EB34B6" w:rsidP="001A64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 xml:space="preserve">Монтаж системы </w:t>
            </w:r>
            <w:r w:rsidR="001A640C">
              <w:rPr>
                <w:b/>
                <w:sz w:val="24"/>
                <w:szCs w:val="24"/>
              </w:rPr>
              <w:t>центрального отопления</w:t>
            </w:r>
          </w:p>
        </w:tc>
        <w:tc>
          <w:tcPr>
            <w:tcW w:w="2353" w:type="pct"/>
            <w:shd w:val="clear" w:color="auto" w:fill="auto"/>
          </w:tcPr>
          <w:p w14:paraId="55139C37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6C5CC564" w14:textId="77777777" w:rsidR="000E101C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3E0D7E3F" w14:textId="77777777" w:rsidR="000E101C" w:rsidRPr="009D04EE" w:rsidRDefault="000E101C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</w:tc>
      </w:tr>
      <w:tr w:rsidR="000E101C" w:rsidRPr="009D04EE" w14:paraId="536E4250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705492D4" w14:textId="77777777" w:rsidR="000E101C" w:rsidRPr="00437D28" w:rsidRDefault="000E101C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2365" w:type="pct"/>
            <w:shd w:val="clear" w:color="auto" w:fill="92D050"/>
          </w:tcPr>
          <w:p w14:paraId="7791BFC8" w14:textId="28CC92F7" w:rsidR="000E101C" w:rsidRPr="00D7527F" w:rsidRDefault="001A640C" w:rsidP="001A640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A640C">
              <w:rPr>
                <w:b/>
                <w:sz w:val="24"/>
                <w:szCs w:val="24"/>
              </w:rPr>
              <w:t>Монтаж противопожарного водопровода и производственной канализации</w:t>
            </w:r>
          </w:p>
        </w:tc>
        <w:tc>
          <w:tcPr>
            <w:tcW w:w="2353" w:type="pct"/>
            <w:shd w:val="clear" w:color="auto" w:fill="auto"/>
          </w:tcPr>
          <w:p w14:paraId="3EB924E8" w14:textId="77777777" w:rsidR="0025384A" w:rsidRPr="0025384A" w:rsidRDefault="0025384A" w:rsidP="002538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Визуальный контроль</w:t>
            </w:r>
          </w:p>
          <w:p w14:paraId="659D83C6" w14:textId="66D52BAD" w:rsidR="0025384A" w:rsidRPr="0025384A" w:rsidRDefault="0025384A" w:rsidP="002538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Измерительный контроль</w:t>
            </w:r>
          </w:p>
          <w:p w14:paraId="1AF98981" w14:textId="77777777" w:rsidR="000E101C" w:rsidRDefault="0025384A" w:rsidP="002538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Пневматическое испытание</w:t>
            </w:r>
          </w:p>
          <w:p w14:paraId="2D7743BC" w14:textId="379A98AD" w:rsidR="0025384A" w:rsidRPr="009D04EE" w:rsidRDefault="0025384A" w:rsidP="0025384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384A">
              <w:rPr>
                <w:sz w:val="24"/>
                <w:szCs w:val="24"/>
              </w:rPr>
              <w:t>Разрушающий контроль</w:t>
            </w:r>
          </w:p>
        </w:tc>
      </w:tr>
      <w:tr w:rsidR="0025384A" w:rsidRPr="009D04EE" w14:paraId="38AD6C76" w14:textId="77777777" w:rsidTr="001A640C">
        <w:trPr>
          <w:trHeight w:val="1565"/>
        </w:trPr>
        <w:tc>
          <w:tcPr>
            <w:tcW w:w="282" w:type="pct"/>
            <w:shd w:val="clear" w:color="auto" w:fill="00B050"/>
          </w:tcPr>
          <w:p w14:paraId="22852DEB" w14:textId="420CDE6D" w:rsidR="0025384A" w:rsidRDefault="0025384A" w:rsidP="0009712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2365" w:type="pct"/>
            <w:shd w:val="clear" w:color="auto" w:fill="92D050"/>
          </w:tcPr>
          <w:p w14:paraId="6A3F4C9C" w14:textId="64642E57" w:rsidR="0025384A" w:rsidRPr="002A1C0F" w:rsidRDefault="0025384A" w:rsidP="0009712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Информирование руководства о выполненной работе</w:t>
            </w:r>
          </w:p>
        </w:tc>
        <w:tc>
          <w:tcPr>
            <w:tcW w:w="2353" w:type="pct"/>
            <w:shd w:val="clear" w:color="auto" w:fill="auto"/>
          </w:tcPr>
          <w:p w14:paraId="196AFE60" w14:textId="7BFE515D" w:rsidR="0025384A" w:rsidRDefault="0025384A" w:rsidP="000971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коммуникативных навыков</w:t>
            </w:r>
          </w:p>
        </w:tc>
      </w:tr>
    </w:tbl>
    <w:p w14:paraId="67A1D6E6" w14:textId="46BE3382" w:rsidR="0025384A" w:rsidRDefault="002538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212020400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10"/>
    </w:p>
    <w:p w14:paraId="33CA20EA" w14:textId="0950970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5384A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EB34B6">
        <w:rPr>
          <w:rFonts w:ascii="Times New Roman" w:eastAsia="Times New Roman" w:hAnsi="Times New Roman" w:cs="Times New Roman"/>
          <w:color w:val="000000"/>
          <w:sz w:val="28"/>
          <w:szCs w:val="28"/>
        </w:rPr>
        <w:t>асов 10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08C9BC4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23EFC60C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4E63EA">
        <w:rPr>
          <w:rFonts w:ascii="Times New Roman" w:hAnsi="Times New Roman" w:cs="Times New Roman"/>
          <w:sz w:val="28"/>
          <w:szCs w:val="28"/>
        </w:rPr>
        <w:t>конкурсант</w:t>
      </w:r>
      <w:r w:rsidRPr="00A204BB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212020401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6D032425" w14:textId="38861E3A" w:rsidR="000E101C" w:rsidRDefault="000E101C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 (1</w:t>
      </w:r>
      <w:r w:rsidR="00306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задач), включает обязательную к выполнению часть (инв</w:t>
      </w:r>
      <w:r w:rsid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ариант) - Модули А, Б, В, Г 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25384A" w:rsidRP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>1,2,3,4,5,6,7</w:t>
      </w:r>
      <w:r w:rsidR="0023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 - Модули Д, Е</w:t>
      </w:r>
      <w:r w:rsidR="002348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 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30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="002348A9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306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8A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конкурсного задания составляет 100.</w:t>
      </w:r>
    </w:p>
    <w:p w14:paraId="06418B25" w14:textId="67F031B6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2" w:name="_Toc212020402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</w:p>
    <w:p w14:paraId="7C59EE6C" w14:textId="1BC14236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Установка </w:t>
      </w:r>
      <w:proofErr w:type="spellStart"/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застенных</w:t>
      </w:r>
      <w:proofErr w:type="spellEnd"/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модулей, монтаж системы водоотведения.</w:t>
      </w:r>
      <w:r w:rsidR="00867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3" w:name="_Hlk211780219"/>
      <w:r w:rsidR="00867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  <w:bookmarkEnd w:id="13"/>
    </w:p>
    <w:p w14:paraId="211C9AB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состоит из одной задачи 1.</w:t>
      </w:r>
    </w:p>
    <w:p w14:paraId="61687DDA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час 00 минут</w:t>
      </w:r>
    </w:p>
    <w:p w14:paraId="00B0FB73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0AB29CB" w14:textId="036CA8E3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Задача 1.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установку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застенных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модулей</w:t>
      </w:r>
      <w:r w:rsidR="008677F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выполнить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монтаж систем водоотведения из раструбных ПП труб.</w:t>
      </w:r>
    </w:p>
    <w:p w14:paraId="616F215E" w14:textId="38B80A18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задаче необходимо выполнить установку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застенных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модулей, встраиваемых элементов, выполнить монтаж системы водоотведения из раструбных полипропиленовых труб, в соответствии с чертеж</w:t>
      </w:r>
      <w:r w:rsidR="008677F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8677F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проекта. </w:t>
      </w:r>
    </w:p>
    <w:p w14:paraId="7F600992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5C1649" w14:textId="45268021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Монтаж систем холодного и горячего водоснабжения с установкой встраиваемых элементов</w:t>
      </w:r>
      <w:r w:rsidR="007E5DF7" w:rsidRPr="007E5DF7">
        <w:t xml:space="preserve"> </w:t>
      </w:r>
      <w:r w:rsidR="007E5DF7" w:rsidRP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1CFA5E4" w14:textId="6104623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дуль состоит из двух задач (2 и 3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61BFE95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часов 00 минут</w:t>
      </w:r>
    </w:p>
    <w:p w14:paraId="0B028368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A77E81F" w14:textId="041AA9AD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Задача 2.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систем холодного водоснабжени</w:t>
      </w:r>
      <w:r w:rsidR="00181961">
        <w:rPr>
          <w:rFonts w:ascii="Times New Roman" w:eastAsia="Times New Roman" w:hAnsi="Times New Roman" w:cs="Times New Roman"/>
          <w:bCs/>
          <w:sz w:val="28"/>
          <w:szCs w:val="28"/>
        </w:rPr>
        <w:t>я В1</w:t>
      </w:r>
    </w:p>
    <w:p w14:paraId="6510E811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задаче 3 необходимо выполнить монтаж стояка ХВС из полипропиленовых (PРR) труб, применяя технологию раструбной сварки. Смонтировать узел ввода, выполнить разводку из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металлополимерной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трубы применяя технологию радиальной запрессовки, с установкой коллектора, выполнить монтаж элементов и узлов систем водоснабжения с подключением к унитазу, умывальнику и душевому комплекту.</w:t>
      </w:r>
    </w:p>
    <w:p w14:paraId="54A3C94A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задачи 3 часа 00 мин.</w:t>
      </w:r>
    </w:p>
    <w:p w14:paraId="2A6DF20D" w14:textId="11D47B12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Задача 3.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Монтаж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системы горячего водоснабжения Т3</w:t>
      </w:r>
    </w:p>
    <w:p w14:paraId="05E73FE4" w14:textId="19E2ACC3" w:rsidR="003064D7" w:rsidRDefault="0025384A" w:rsidP="003064D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задаче необходимо выполнить монтаж стояка системы горячего водоснабжения Т3 из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металлополимерных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труб (</w:t>
      </w:r>
      <w:r w:rsidR="00D06D32" w:rsidRPr="00D06D32">
        <w:rPr>
          <w:rFonts w:ascii="Times New Roman" w:eastAsia="Times New Roman" w:hAnsi="Times New Roman" w:cs="Times New Roman"/>
          <w:bCs/>
          <w:sz w:val="28"/>
          <w:szCs w:val="28"/>
        </w:rPr>
        <w:t>PE-</w:t>
      </w:r>
      <w:proofErr w:type="spellStart"/>
      <w:r w:rsidR="00D06D32" w:rsidRPr="00D06D32">
        <w:rPr>
          <w:rFonts w:ascii="Times New Roman" w:eastAsia="Times New Roman" w:hAnsi="Times New Roman" w:cs="Times New Roman"/>
          <w:bCs/>
          <w:sz w:val="28"/>
          <w:szCs w:val="28"/>
        </w:rPr>
        <w:t>Xc</w:t>
      </w:r>
      <w:proofErr w:type="spellEnd"/>
      <w:r w:rsidR="00D06D32" w:rsidRPr="00D06D32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proofErr w:type="spellStart"/>
      <w:r w:rsidR="00D06D32" w:rsidRPr="00D06D32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spellEnd"/>
      <w:r w:rsidR="00D06D32" w:rsidRPr="00D06D32">
        <w:rPr>
          <w:rFonts w:ascii="Times New Roman" w:eastAsia="Times New Roman" w:hAnsi="Times New Roman" w:cs="Times New Roman"/>
          <w:bCs/>
          <w:sz w:val="28"/>
          <w:szCs w:val="28"/>
        </w:rPr>
        <w:t>/PE-RT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), применяя технологию аксиальной запрессовки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96C74D5" w14:textId="138AB432" w:rsidR="003064D7" w:rsidRPr="0025384A" w:rsidRDefault="003064D7" w:rsidP="003064D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зготовить, установить и подключить к стояку Т3 дизайн-радиатор (полотенцесушитель) из медных труб (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Cu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), согласно заданному чертежу проекта.</w:t>
      </w:r>
    </w:p>
    <w:p w14:paraId="56EBB237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Смонтировать узел ввода, выполнить разводку из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металлополимерной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трубы применяя технологию радиальной запрессовки, выполнить монтаж элементов и узлов систем водоснабжения с подключением к унитазу, умывальнику и душевому комплекту.</w:t>
      </w:r>
    </w:p>
    <w:p w14:paraId="2B20CB7D" w14:textId="7B8C863F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задачи 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 00 мин.</w:t>
      </w:r>
    </w:p>
    <w:p w14:paraId="2E5A8FBF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495359" w14:textId="0AC7ADB6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Установка санитарно-технических приборов</w:t>
      </w:r>
      <w:r w:rsid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5DF7" w:rsidRP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F0F69AF" w14:textId="012F47E2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«В» состоит из одной задачи 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14:paraId="5D5604B6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час 00 минут.</w:t>
      </w:r>
    </w:p>
    <w:p w14:paraId="47FFA56A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579B18B" w14:textId="320C57BA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 w:rsidR="003064D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Установить унитаз, умывальник и комплект для душа</w:t>
      </w:r>
    </w:p>
    <w:p w14:paraId="189CF9C4" w14:textId="68B0D1D2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задаче 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выполнить установку унитаза с панелью смыва; раковины со смесителем и сифоном; установить смеситель и комплектующие для душа,</w:t>
      </w:r>
      <w:r w:rsidRPr="0025384A">
        <w:rPr>
          <w:rFonts w:ascii="Calibri" w:eastAsia="Calibri" w:hAnsi="Calibri" w:cs="Times New Roman"/>
        </w:rPr>
        <w:t xml:space="preserve">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том числе все декоративные элементы. Подключить приборы к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инженерным сетям. Выполнить необходимые настройки. Привести приборы в надлежащий вид для сдачи клиенту.</w:t>
      </w:r>
    </w:p>
    <w:p w14:paraId="592686A1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1часа 00 минут</w:t>
      </w:r>
    </w:p>
    <w:p w14:paraId="3607B1B2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38C005" w14:textId="373C041C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Монтаж системы автономного отопления</w:t>
      </w:r>
      <w:r w:rsid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5DF7" w:rsidRP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7C2B6F28" w14:textId="07969D00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«Г» состоит из двух задач (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29544E97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часов 00 минут.</w:t>
      </w:r>
    </w:p>
    <w:p w14:paraId="2257B07A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91A05F3" w14:textId="1AAF2F0C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 w:rsidR="003064D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автономной системы отопления из тонкостенных стальных труб.</w:t>
      </w:r>
    </w:p>
    <w:p w14:paraId="1662F5A6" w14:textId="1EF17526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задаче 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выполнить монтаж системы отопления с установкой всех элементов, в том числе отопительных приборов (радиаторы), насосного и регулирующего оборудования,</w:t>
      </w:r>
      <w:r w:rsidRPr="0025384A">
        <w:rPr>
          <w:rFonts w:ascii="Calibri" w:eastAsia="Calibri" w:hAnsi="Calibri" w:cs="Times New Roman"/>
        </w:rPr>
        <w:t xml:space="preserve">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коллекторной группы "теплого пола" в соответствии с чертеж</w:t>
      </w:r>
      <w:r w:rsidR="007E5DF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7E5DF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проекта.</w:t>
      </w:r>
    </w:p>
    <w:p w14:paraId="6D76A7E2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задачи </w:t>
      </w: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5 часов 00 минут.</w:t>
      </w:r>
    </w:p>
    <w:p w14:paraId="7C138D59" w14:textId="73754BC9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 w:rsidR="003064D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. Выполнить монтаж системы «тёплый пол».</w:t>
      </w:r>
    </w:p>
    <w:p w14:paraId="1522801A" w14:textId="74EB126B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задаче 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провести укладку "тёплого пола" из полимерной трубы (РЕХ, PE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RT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) с переменным шагом укладки трубы, в соответствии с чертеж</w:t>
      </w:r>
      <w:r w:rsidR="007E5DF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7E5DF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проекта. </w:t>
      </w:r>
    </w:p>
    <w:p w14:paraId="67992728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Время на выполнение задачи </w:t>
      </w: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1 час 00 минут.</w:t>
      </w:r>
    </w:p>
    <w:p w14:paraId="79800ED5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C5F166" w14:textId="3052E8BE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25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Монтаж системы центрального отопления </w:t>
      </w:r>
      <w:bookmarkStart w:id="14" w:name="_Hlk211780391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</w:t>
      </w:r>
      <w:r w:rsid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</w:t>
      </w:r>
      <w:proofErr w:type="spellEnd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bookmarkEnd w:id="14"/>
    </w:p>
    <w:p w14:paraId="04CA9ED0" w14:textId="6CB67FD4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«Д» состоит из одной задачи 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7E5DF7" w:rsidRPr="007E5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(скоростной тест)</w:t>
      </w:r>
    </w:p>
    <w:p w14:paraId="6C3B535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час 00 минут.</w:t>
      </w:r>
    </w:p>
    <w:p w14:paraId="3AF9699B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D5524EC" w14:textId="472A5928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Задача </w:t>
      </w:r>
      <w:r w:rsidR="00306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Монтаж стояка однотрубной системы отопления</w:t>
      </w:r>
    </w:p>
    <w:p w14:paraId="16761B66" w14:textId="59E67EAE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задаче </w:t>
      </w:r>
      <w:r w:rsidR="003064D7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в специально отведённом месте</w:t>
      </w:r>
      <w:r w:rsidRPr="0025384A">
        <w:rPr>
          <w:rFonts w:ascii="Calibri" w:eastAsia="Calibri" w:hAnsi="Calibri" w:cs="Times New Roman"/>
        </w:rPr>
        <w:t xml:space="preserve"> 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изготовить все необходимые трубные детали из стальных ВГП труб, затем на рабочем посту провести сборку и установку трубных узлов и радиатора в монтажное 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положение, в соответствии с чертеж</w:t>
      </w:r>
      <w:r w:rsidR="007E5DF7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="007E5DF7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проекта. Провести испытание на герметичность</w:t>
      </w:r>
    </w:p>
    <w:p w14:paraId="4C05CB3B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задачи 1 час 00 минут.</w:t>
      </w:r>
    </w:p>
    <w:p w14:paraId="15527299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Дополнительный материал в данной задаче не предусмотрен.</w:t>
      </w:r>
    </w:p>
    <w:p w14:paraId="17031B18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 может переход к следующей задаче только после полного завершения данной задачи.</w:t>
      </w:r>
    </w:p>
    <w:p w14:paraId="6D333471" w14:textId="0457A2BF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Если Конку</w:t>
      </w:r>
      <w:r w:rsidR="00BD12E4">
        <w:rPr>
          <w:rFonts w:ascii="Times New Roman" w:eastAsia="Times New Roman" w:hAnsi="Times New Roman" w:cs="Times New Roman"/>
          <w:bCs/>
          <w:iCs/>
          <w:sz w:val="28"/>
          <w:szCs w:val="28"/>
        </w:rPr>
        <w:t>р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сант 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завершил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выполнение задачи 8 раньше отведённого времени, он может перейти к следующей задаче используя освободившееся время. </w:t>
      </w:r>
    </w:p>
    <w:p w14:paraId="606FD340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08365C" w14:textId="0B3F6B83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Монтаж противопожарного водопровода и производственной канализации</w:t>
      </w:r>
      <w:r w:rsid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</w:t>
      </w:r>
      <w:r w:rsid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</w:t>
      </w:r>
      <w:proofErr w:type="spellEnd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80934A8" w14:textId="14923604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</w:t>
      </w:r>
      <w:r w:rsidR="00234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состоит из двух задач (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3064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9)</w:t>
      </w:r>
    </w:p>
    <w:p w14:paraId="14361908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час 00 минут.</w:t>
      </w:r>
    </w:p>
    <w:p w14:paraId="7F1A47C7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408DC3" w14:textId="4CCEE8EC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 </w:t>
      </w:r>
      <w:r w:rsidR="003064D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2538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системы водоотведения К3 из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безраструбных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чугунных канализационных труб. </w:t>
      </w:r>
    </w:p>
    <w:p w14:paraId="7D8B3E0A" w14:textId="3D197555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задаче </w:t>
      </w:r>
      <w:r w:rsidR="003064D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необходимо произвести сборку системы водоотведения из готовых деталей </w:t>
      </w:r>
      <w:proofErr w:type="spellStart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безраструбных</w:t>
      </w:r>
      <w:proofErr w:type="spellEnd"/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чугунных труб (подготовленных экспертами в День -2) согласно заданному чертежу проекта. </w:t>
      </w:r>
    </w:p>
    <w:p w14:paraId="61D7FB6B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Дополнительный материал в данной задаче не предусмотрен.</w:t>
      </w:r>
    </w:p>
    <w:p w14:paraId="35D52664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задачи 30 мин.</w:t>
      </w:r>
    </w:p>
    <w:p w14:paraId="4D2EA118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E6FC99" w14:textId="52F1D584" w:rsidR="0025384A" w:rsidRPr="0025384A" w:rsidRDefault="003064D7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Задача 9</w:t>
      </w:r>
      <w:r w:rsidR="0025384A" w:rsidRPr="0025384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5384A"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384A"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Монтаж стояка системы противопожарного водопровода В2</w:t>
      </w:r>
    </w:p>
    <w:p w14:paraId="08753C1F" w14:textId="4E7A8680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задаче </w:t>
      </w:r>
      <w:r w:rsidR="003064D7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необходимо выполнить сборку стояка системы противопожарного водопровода из готовых трубных деталей (подготовленных экспертами в День -2) на </w:t>
      </w:r>
      <w:proofErr w:type="spellStart"/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грувлочных</w:t>
      </w:r>
      <w:proofErr w:type="spellEnd"/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соединениях, 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>согласно заданному чертежу проекта.</w:t>
      </w:r>
    </w:p>
    <w:p w14:paraId="14903021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Дополнительный материал в данной задаче не предусмотрен.</w:t>
      </w:r>
    </w:p>
    <w:p w14:paraId="7A9324AC" w14:textId="77777777" w:rsidR="0025384A" w:rsidRPr="0025384A" w:rsidRDefault="0025384A" w:rsidP="0025384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384A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задачи 30 минут.</w:t>
      </w:r>
    </w:p>
    <w:p w14:paraId="79F2CDA5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C83A2F" w14:textId="28D67D8A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Информирование руководства о выполненной работе</w:t>
      </w:r>
      <w:r w:rsid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</w:t>
      </w:r>
      <w:r w:rsid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</w:t>
      </w:r>
      <w:proofErr w:type="spellEnd"/>
      <w:r w:rsidR="007E5DF7" w:rsidRPr="007E5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66D180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«Ж» состоит из одной задачи 11.</w:t>
      </w:r>
    </w:p>
    <w:p w14:paraId="223FC798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253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 мин.</w:t>
      </w:r>
    </w:p>
    <w:p w14:paraId="03D8E026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Задания:</w:t>
      </w:r>
    </w:p>
    <w:p w14:paraId="321BC1AF" w14:textId="198966C4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</w:t>
      </w:r>
      <w:r w:rsidR="007E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Информирование работника более высокого уровня квалификации о выполненных работах, сдача акта и документации на установленное оборудование.</w:t>
      </w:r>
    </w:p>
    <w:p w14:paraId="6DE23309" w14:textId="56B0D1CD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задаче </w:t>
      </w:r>
      <w:r w:rsidR="007E5D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конкурсант должен показать свои коммуникативные навыки.</w:t>
      </w:r>
    </w:p>
    <w:p w14:paraId="19CCBFA8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отведённого времени он должен сдать работу вышестоящему начальству (клиенту). Соблюдать правила этического общения, рассказать о выполненной работе, объяснить принцип работы оборудования и смонтированных систем. Сдать акт и необходимую документацию на установленное оборудование.</w:t>
      </w:r>
    </w:p>
    <w:p w14:paraId="5EE14C59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 системы нужно сдавать полностью, вне зависимости от объёма их выполнения.</w:t>
      </w:r>
    </w:p>
    <w:p w14:paraId="043AD4A4" w14:textId="0E7068C3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истечение о</w:t>
      </w:r>
      <w:r w:rsidR="00B800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тведенного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задачу времени </w:t>
      </w:r>
      <w:r w:rsidR="004E63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конкурсант</w:t>
      </w: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останавливают, всё сказанное после остановки, экспертами не учитывается. </w:t>
      </w:r>
    </w:p>
    <w:p w14:paraId="5FFC570A" w14:textId="77777777" w:rsidR="0025384A" w:rsidRPr="0025384A" w:rsidRDefault="0025384A" w:rsidP="0025384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38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модуля отводится 10 минут.</w:t>
      </w:r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78885643"/>
      <w:bookmarkStart w:id="16" w:name="_Toc212020403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5"/>
      <w:bookmarkEnd w:id="16"/>
    </w:p>
    <w:p w14:paraId="0CF89ECA" w14:textId="1B712F9A" w:rsidR="005A3A2A" w:rsidRPr="0014006A" w:rsidRDefault="005A3A2A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Если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>у, для выполнения задачи требуется дополнительное время, он может его взять за счёт врем</w:t>
      </w:r>
      <w:r>
        <w:rPr>
          <w:rFonts w:ascii="Times New Roman" w:hAnsi="Times New Roman"/>
          <w:sz w:val="28"/>
          <w:szCs w:val="28"/>
        </w:rPr>
        <w:t>я</w:t>
      </w:r>
      <w:r w:rsidRPr="0014006A">
        <w:rPr>
          <w:rFonts w:ascii="Times New Roman" w:hAnsi="Times New Roman"/>
          <w:sz w:val="28"/>
          <w:szCs w:val="28"/>
        </w:rPr>
        <w:t xml:space="preserve"> отведённого на другие задачи.  При этом общее время выполнения тестового задания увеличиваться не будет, а оценка завершенности модуля засчитана не будет. </w:t>
      </w:r>
    </w:p>
    <w:p w14:paraId="38F05DBC" w14:textId="0CBDE65A" w:rsidR="005A3A2A" w:rsidRPr="0014006A" w:rsidRDefault="005A3A2A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Выполнить переход к следующей задаче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может только после пол</w:t>
      </w:r>
      <w:r w:rsidR="00BD12E4">
        <w:rPr>
          <w:rFonts w:ascii="Times New Roman" w:hAnsi="Times New Roman"/>
          <w:sz w:val="28"/>
          <w:szCs w:val="28"/>
        </w:rPr>
        <w:t xml:space="preserve">ного завершения данной задачи. </w:t>
      </w:r>
      <w:r w:rsidRPr="0014006A">
        <w:rPr>
          <w:rFonts w:ascii="Times New Roman" w:hAnsi="Times New Roman"/>
          <w:sz w:val="28"/>
          <w:szCs w:val="28"/>
        </w:rPr>
        <w:t xml:space="preserve">Если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завершил выполнение задачи раньше отведённого времени, он может перейти к следующей задаче сэкономив время. </w:t>
      </w:r>
    </w:p>
    <w:p w14:paraId="7848D188" w14:textId="23DDD853" w:rsidR="005A3A2A" w:rsidRDefault="005A3A2A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После перехода к следующей задаче,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не может вернуться к выполнению предыдущей.</w:t>
      </w:r>
    </w:p>
    <w:p w14:paraId="2FBA842D" w14:textId="493334BF" w:rsidR="002D22C0" w:rsidRDefault="002D22C0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2D22C0">
        <w:rPr>
          <w:rFonts w:ascii="Times New Roman" w:hAnsi="Times New Roman"/>
          <w:sz w:val="28"/>
          <w:szCs w:val="28"/>
        </w:rPr>
        <w:t xml:space="preserve">По завершению </w:t>
      </w:r>
      <w:r>
        <w:rPr>
          <w:rFonts w:ascii="Times New Roman" w:hAnsi="Times New Roman"/>
          <w:sz w:val="28"/>
          <w:szCs w:val="28"/>
        </w:rPr>
        <w:t>модуля</w:t>
      </w:r>
      <w:r w:rsidRPr="002D22C0">
        <w:rPr>
          <w:rFonts w:ascii="Times New Roman" w:hAnsi="Times New Roman"/>
          <w:sz w:val="28"/>
          <w:szCs w:val="28"/>
        </w:rPr>
        <w:t xml:space="preserve">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2D22C0">
        <w:rPr>
          <w:rFonts w:ascii="Times New Roman" w:hAnsi="Times New Roman"/>
          <w:sz w:val="28"/>
          <w:szCs w:val="28"/>
        </w:rPr>
        <w:t xml:space="preserve"> должен поднять руку и предупредить экспертов о переходе к следующе</w:t>
      </w:r>
      <w:r>
        <w:rPr>
          <w:rFonts w:ascii="Times New Roman" w:hAnsi="Times New Roman"/>
          <w:sz w:val="28"/>
          <w:szCs w:val="28"/>
        </w:rPr>
        <w:t>му</w:t>
      </w:r>
      <w:r w:rsidRPr="002D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модулю</w:t>
      </w:r>
      <w:r w:rsidRPr="002D22C0">
        <w:rPr>
          <w:rFonts w:ascii="Times New Roman" w:hAnsi="Times New Roman"/>
          <w:sz w:val="28"/>
          <w:szCs w:val="28"/>
        </w:rPr>
        <w:t>.</w:t>
      </w:r>
    </w:p>
    <w:p w14:paraId="1C9B3F40" w14:textId="5C2CB327" w:rsidR="005A3A2A" w:rsidRDefault="005A3A2A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>По окончании выполнения</w:t>
      </w:r>
      <w:r>
        <w:rPr>
          <w:rFonts w:ascii="Times New Roman" w:hAnsi="Times New Roman"/>
          <w:sz w:val="28"/>
          <w:szCs w:val="28"/>
        </w:rPr>
        <w:t xml:space="preserve"> каждого из</w:t>
      </w:r>
      <w:r w:rsidRPr="0014006A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ей (</w:t>
      </w:r>
      <w:r w:rsidR="00BD12E4">
        <w:rPr>
          <w:rFonts w:ascii="Times New Roman" w:hAnsi="Times New Roman"/>
          <w:sz w:val="28"/>
          <w:szCs w:val="28"/>
        </w:rPr>
        <w:t xml:space="preserve">систем </w:t>
      </w:r>
      <w:r w:rsidRPr="0014006A">
        <w:rPr>
          <w:rFonts w:ascii="Times New Roman" w:hAnsi="Times New Roman"/>
          <w:sz w:val="28"/>
          <w:szCs w:val="28"/>
        </w:rPr>
        <w:t>водоснабжения</w:t>
      </w:r>
      <w:r>
        <w:rPr>
          <w:rFonts w:ascii="Times New Roman" w:hAnsi="Times New Roman"/>
          <w:sz w:val="28"/>
          <w:szCs w:val="28"/>
        </w:rPr>
        <w:t>, отопления, пожаротушения)</w:t>
      </w:r>
      <w:r w:rsidRPr="0014006A">
        <w:rPr>
          <w:rFonts w:ascii="Times New Roman" w:hAnsi="Times New Roman"/>
          <w:sz w:val="28"/>
          <w:szCs w:val="28"/>
        </w:rPr>
        <w:t xml:space="preserve">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14006A">
        <w:rPr>
          <w:rFonts w:ascii="Times New Roman" w:hAnsi="Times New Roman"/>
          <w:sz w:val="28"/>
          <w:szCs w:val="28"/>
        </w:rPr>
        <w:t xml:space="preserve"> может проверить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06A">
        <w:rPr>
          <w:rFonts w:ascii="Times New Roman" w:hAnsi="Times New Roman"/>
          <w:sz w:val="28"/>
          <w:szCs w:val="28"/>
        </w:rPr>
        <w:t>систему на герметичность сжатым воздухом (2 бара в течение 2 минут)</w:t>
      </w:r>
      <w:r w:rsidR="0010736F">
        <w:rPr>
          <w:rFonts w:ascii="Times New Roman" w:hAnsi="Times New Roman"/>
          <w:sz w:val="28"/>
          <w:szCs w:val="28"/>
        </w:rPr>
        <w:t xml:space="preserve"> запросив официальное тестирование</w:t>
      </w:r>
      <w:r w:rsidRPr="0014006A">
        <w:rPr>
          <w:rFonts w:ascii="Times New Roman" w:hAnsi="Times New Roman"/>
          <w:sz w:val="28"/>
          <w:szCs w:val="28"/>
        </w:rPr>
        <w:t>.</w:t>
      </w:r>
      <w:r w:rsidR="0010736F">
        <w:rPr>
          <w:rFonts w:ascii="Times New Roman" w:hAnsi="Times New Roman"/>
          <w:sz w:val="28"/>
          <w:szCs w:val="28"/>
        </w:rPr>
        <w:t xml:space="preserve"> Если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="0010736F">
        <w:rPr>
          <w:rFonts w:ascii="Times New Roman" w:hAnsi="Times New Roman"/>
          <w:sz w:val="28"/>
          <w:szCs w:val="28"/>
        </w:rPr>
        <w:t xml:space="preserve"> претендует на баллы за «Завершение модуля в отведённое время», он обязан запросить официальное тестирование </w:t>
      </w:r>
      <w:r w:rsidR="00B67A60">
        <w:rPr>
          <w:rFonts w:ascii="Times New Roman" w:hAnsi="Times New Roman"/>
          <w:sz w:val="28"/>
          <w:szCs w:val="28"/>
        </w:rPr>
        <w:t>не позднее чем за 3 минуты до завершения официального время выполнения модуля.</w:t>
      </w:r>
      <w:r w:rsidR="00820178">
        <w:rPr>
          <w:rFonts w:ascii="Times New Roman" w:hAnsi="Times New Roman"/>
          <w:sz w:val="28"/>
          <w:szCs w:val="28"/>
        </w:rPr>
        <w:t xml:space="preserve"> Испытание может проводиться</w:t>
      </w:r>
      <w:r w:rsidR="00973ECA">
        <w:rPr>
          <w:rFonts w:ascii="Times New Roman" w:hAnsi="Times New Roman"/>
          <w:sz w:val="28"/>
          <w:szCs w:val="28"/>
        </w:rPr>
        <w:t xml:space="preserve"> и в случае, е</w:t>
      </w:r>
      <w:r w:rsidR="00973ECA" w:rsidRPr="0014006A">
        <w:rPr>
          <w:rFonts w:ascii="Times New Roman" w:hAnsi="Times New Roman"/>
          <w:sz w:val="28"/>
          <w:szCs w:val="28"/>
        </w:rPr>
        <w:t xml:space="preserve">сли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="00973ECA">
        <w:rPr>
          <w:rFonts w:ascii="Times New Roman" w:hAnsi="Times New Roman"/>
          <w:sz w:val="28"/>
          <w:szCs w:val="28"/>
        </w:rPr>
        <w:t xml:space="preserve"> использовал </w:t>
      </w:r>
      <w:r w:rsidR="00973ECA" w:rsidRPr="0014006A">
        <w:rPr>
          <w:rFonts w:ascii="Times New Roman" w:hAnsi="Times New Roman"/>
          <w:sz w:val="28"/>
          <w:szCs w:val="28"/>
        </w:rPr>
        <w:t>дополнительное время за счёт врем</w:t>
      </w:r>
      <w:r w:rsidR="00973ECA">
        <w:rPr>
          <w:rFonts w:ascii="Times New Roman" w:hAnsi="Times New Roman"/>
          <w:sz w:val="28"/>
          <w:szCs w:val="28"/>
        </w:rPr>
        <w:t>я</w:t>
      </w:r>
      <w:r w:rsidR="00973ECA" w:rsidRPr="0014006A">
        <w:rPr>
          <w:rFonts w:ascii="Times New Roman" w:hAnsi="Times New Roman"/>
          <w:sz w:val="28"/>
          <w:szCs w:val="28"/>
        </w:rPr>
        <w:t xml:space="preserve"> отведённого на другие задачи</w:t>
      </w:r>
      <w:r w:rsidR="00B548D6">
        <w:rPr>
          <w:rFonts w:ascii="Times New Roman" w:hAnsi="Times New Roman"/>
          <w:sz w:val="28"/>
          <w:szCs w:val="28"/>
        </w:rPr>
        <w:t>, но не</w:t>
      </w:r>
      <w:r w:rsidRPr="0014006A">
        <w:rPr>
          <w:rFonts w:ascii="Times New Roman" w:hAnsi="Times New Roman"/>
          <w:sz w:val="28"/>
          <w:szCs w:val="28"/>
        </w:rPr>
        <w:t xml:space="preserve"> должно </w:t>
      </w:r>
      <w:r w:rsidR="00AF672F">
        <w:rPr>
          <w:rFonts w:ascii="Times New Roman" w:hAnsi="Times New Roman"/>
          <w:sz w:val="28"/>
          <w:szCs w:val="28"/>
        </w:rPr>
        <w:t>выходить за рамки общего</w:t>
      </w:r>
      <w:r w:rsidRPr="0014006A">
        <w:rPr>
          <w:rFonts w:ascii="Times New Roman" w:hAnsi="Times New Roman"/>
          <w:sz w:val="28"/>
          <w:szCs w:val="28"/>
        </w:rPr>
        <w:t xml:space="preserve"> время</w:t>
      </w:r>
      <w:r w:rsidR="00C37BE1">
        <w:rPr>
          <w:rFonts w:ascii="Times New Roman" w:hAnsi="Times New Roman"/>
          <w:sz w:val="28"/>
          <w:szCs w:val="28"/>
        </w:rPr>
        <w:t xml:space="preserve"> </w:t>
      </w:r>
      <w:r w:rsidR="00C37BE1">
        <w:rPr>
          <w:rFonts w:ascii="Times New Roman" w:eastAsia="Times New Roman" w:hAnsi="Times New Roman"/>
          <w:color w:val="000000"/>
          <w:sz w:val="28"/>
          <w:szCs w:val="28"/>
        </w:rPr>
        <w:t>отведённо</w:t>
      </w:r>
      <w:r w:rsidR="00AF672F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C37BE1">
        <w:rPr>
          <w:rFonts w:ascii="Times New Roman" w:eastAsia="Times New Roman" w:hAnsi="Times New Roman"/>
          <w:color w:val="000000"/>
          <w:sz w:val="28"/>
          <w:szCs w:val="28"/>
        </w:rPr>
        <w:t xml:space="preserve"> на выполнение</w:t>
      </w:r>
      <w:r w:rsidR="00C37BE1" w:rsidRPr="003732A7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Конкурсного задания</w:t>
      </w:r>
      <w:r w:rsidR="00C37BE1">
        <w:rPr>
          <w:rStyle w:val="af6"/>
          <w:rFonts w:ascii="Times New Roman" w:eastAsia="Times New Roman" w:hAnsi="Times New Roman"/>
          <w:color w:val="000000"/>
          <w:sz w:val="28"/>
          <w:szCs w:val="28"/>
        </w:rPr>
        <w:footnoteReference w:id="3"/>
      </w:r>
      <w:r w:rsidR="000354CA">
        <w:rPr>
          <w:rFonts w:ascii="Times New Roman" w:eastAsia="Times New Roman" w:hAnsi="Times New Roman"/>
          <w:color w:val="000000"/>
          <w:sz w:val="28"/>
          <w:szCs w:val="28"/>
        </w:rPr>
        <w:t xml:space="preserve"> (без учёта время Модуля «Информирование…»)</w:t>
      </w:r>
      <w:r w:rsidRPr="0014006A">
        <w:rPr>
          <w:rFonts w:ascii="Times New Roman" w:hAnsi="Times New Roman"/>
          <w:sz w:val="28"/>
          <w:szCs w:val="28"/>
        </w:rPr>
        <w:t xml:space="preserve"> и</w:t>
      </w:r>
      <w:r w:rsidR="00AF672F">
        <w:rPr>
          <w:rFonts w:ascii="Times New Roman" w:hAnsi="Times New Roman"/>
          <w:sz w:val="28"/>
          <w:szCs w:val="28"/>
        </w:rPr>
        <w:t xml:space="preserve"> обязано быть</w:t>
      </w:r>
      <w:r w:rsidRPr="0014006A">
        <w:rPr>
          <w:rFonts w:ascii="Times New Roman" w:hAnsi="Times New Roman"/>
          <w:sz w:val="28"/>
          <w:szCs w:val="28"/>
        </w:rPr>
        <w:t xml:space="preserve"> зафиксировано членами жюри ответственными за данный аспект. </w:t>
      </w:r>
      <w:r w:rsidR="004E63EA">
        <w:rPr>
          <w:rFonts w:ascii="Times New Roman" w:hAnsi="Times New Roman"/>
          <w:sz w:val="28"/>
          <w:szCs w:val="28"/>
        </w:rPr>
        <w:t>Конкурсанты</w:t>
      </w:r>
      <w:r w:rsidRPr="0014006A">
        <w:rPr>
          <w:rFonts w:ascii="Times New Roman" w:hAnsi="Times New Roman"/>
          <w:sz w:val="28"/>
          <w:szCs w:val="28"/>
        </w:rPr>
        <w:t xml:space="preserve"> могут сначала самостоятельно провести тестирование и устранить неисправности, прежде чем запрашивать официальный тест (испытание).</w:t>
      </w:r>
      <w:r w:rsidR="00D47295">
        <w:rPr>
          <w:rFonts w:ascii="Times New Roman" w:hAnsi="Times New Roman"/>
          <w:sz w:val="28"/>
          <w:szCs w:val="28"/>
        </w:rPr>
        <w:t xml:space="preserve"> </w:t>
      </w:r>
    </w:p>
    <w:p w14:paraId="0AD64302" w14:textId="55884771" w:rsidR="005A3A2A" w:rsidRPr="00B67A60" w:rsidRDefault="005A3A2A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974B62">
        <w:rPr>
          <w:rFonts w:ascii="Times New Roman" w:hAnsi="Times New Roman"/>
          <w:sz w:val="28"/>
          <w:szCs w:val="28"/>
        </w:rPr>
        <w:lastRenderedPageBreak/>
        <w:t xml:space="preserve">Скоростной тест проверяет способность </w:t>
      </w:r>
      <w:r w:rsidR="004E63EA">
        <w:rPr>
          <w:rFonts w:ascii="Times New Roman" w:hAnsi="Times New Roman"/>
          <w:sz w:val="28"/>
          <w:szCs w:val="28"/>
        </w:rPr>
        <w:t>конкурсант</w:t>
      </w:r>
      <w:r w:rsidRPr="00974B62">
        <w:rPr>
          <w:rFonts w:ascii="Times New Roman" w:hAnsi="Times New Roman"/>
          <w:sz w:val="28"/>
          <w:szCs w:val="28"/>
        </w:rPr>
        <w:t xml:space="preserve">ов выполнить сложную задачу по конвейерной схеме заготовительного производства в соответствии с чертежом в фиксированные сроки и в соответствии с высокими стандартами, указанными в руководстве по оцениванию. 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 xml:space="preserve">Если для выполнения данного модуля </w:t>
      </w:r>
      <w:r w:rsidR="004E63EA">
        <w:rPr>
          <w:rFonts w:ascii="Times New Roman" w:eastAsia="Times New Roman" w:hAnsi="Times New Roman"/>
          <w:bCs/>
          <w:sz w:val="28"/>
          <w:szCs w:val="28"/>
        </w:rPr>
        <w:t>конкурсант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>у понадобилось дополнительное время, то дополнительное время на выполнение данного модуля не предоставляется.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>Дополнительный материал для этого модуля не выдается!</w:t>
      </w:r>
    </w:p>
    <w:p w14:paraId="6AF2EFDC" w14:textId="5C9650DC" w:rsidR="00B67A60" w:rsidRPr="00974B62" w:rsidRDefault="00E77B40" w:rsidP="004E63EA">
      <w:pPr>
        <w:pStyle w:val="aff1"/>
        <w:numPr>
          <w:ilvl w:val="0"/>
          <w:numId w:val="30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bookmarkStart w:id="17" w:name="_Hlk211881528"/>
      <w:r w:rsidR="00B67A60">
        <w:rPr>
          <w:rFonts w:ascii="Times New Roman" w:eastAsia="Times New Roman" w:hAnsi="Times New Roman"/>
          <w:bCs/>
          <w:sz w:val="28"/>
          <w:szCs w:val="28"/>
        </w:rPr>
        <w:t>Руководство по оцениванию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="00B67A6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77B7D">
        <w:rPr>
          <w:rFonts w:ascii="Times New Roman" w:eastAsia="Times New Roman" w:hAnsi="Times New Roman"/>
          <w:bCs/>
          <w:sz w:val="28"/>
          <w:szCs w:val="28"/>
        </w:rPr>
        <w:t xml:space="preserve">компетенции «Сантехника и отопление» (Приложение </w:t>
      </w:r>
      <w:r w:rsidR="00B52143">
        <w:rPr>
          <w:rFonts w:ascii="Times New Roman" w:eastAsia="Times New Roman" w:hAnsi="Times New Roman"/>
          <w:bCs/>
          <w:sz w:val="28"/>
          <w:szCs w:val="28"/>
        </w:rPr>
        <w:t>5</w:t>
      </w:r>
      <w:r w:rsidR="004E63EA">
        <w:rPr>
          <w:rFonts w:ascii="Times New Roman" w:eastAsia="Times New Roman" w:hAnsi="Times New Roman"/>
          <w:bCs/>
          <w:sz w:val="28"/>
          <w:szCs w:val="28"/>
        </w:rPr>
        <w:t xml:space="preserve">) </w:t>
      </w:r>
      <w:r w:rsidR="00B67A60">
        <w:rPr>
          <w:rFonts w:ascii="Times New Roman" w:eastAsia="Times New Roman" w:hAnsi="Times New Roman"/>
          <w:bCs/>
          <w:sz w:val="28"/>
          <w:szCs w:val="28"/>
        </w:rPr>
        <w:t>является основополагающим документом</w:t>
      </w:r>
      <w:r w:rsidR="00F37036">
        <w:rPr>
          <w:rFonts w:ascii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4E63EA">
        <w:rPr>
          <w:rFonts w:ascii="Times New Roman" w:eastAsia="Times New Roman" w:hAnsi="Times New Roman"/>
          <w:bCs/>
          <w:sz w:val="28"/>
          <w:szCs w:val="28"/>
        </w:rPr>
        <w:t>для проведения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B67A60">
        <w:rPr>
          <w:rFonts w:ascii="Times New Roman" w:eastAsia="Times New Roman" w:hAnsi="Times New Roman"/>
          <w:bCs/>
          <w:sz w:val="28"/>
          <w:szCs w:val="28"/>
        </w:rPr>
        <w:t>оценки</w:t>
      </w:r>
      <w:proofErr w:type="gramEnd"/>
      <w:r w:rsidR="00B67A60">
        <w:rPr>
          <w:rFonts w:ascii="Times New Roman" w:eastAsia="Times New Roman" w:hAnsi="Times New Roman"/>
          <w:bCs/>
          <w:sz w:val="28"/>
          <w:szCs w:val="28"/>
        </w:rPr>
        <w:t xml:space="preserve"> выполненного </w:t>
      </w:r>
      <w:r w:rsidR="00E77B7D">
        <w:rPr>
          <w:rFonts w:ascii="Times New Roman" w:eastAsia="Times New Roman" w:hAnsi="Times New Roman"/>
          <w:bCs/>
          <w:sz w:val="28"/>
          <w:szCs w:val="28"/>
        </w:rPr>
        <w:t>Конкурсантом</w:t>
      </w:r>
      <w:r w:rsidR="00B67A60">
        <w:rPr>
          <w:rFonts w:ascii="Times New Roman" w:eastAsia="Times New Roman" w:hAnsi="Times New Roman"/>
          <w:bCs/>
          <w:sz w:val="28"/>
          <w:szCs w:val="28"/>
        </w:rPr>
        <w:t xml:space="preserve"> задания</w:t>
      </w:r>
      <w:bookmarkEnd w:id="17"/>
      <w:r w:rsidR="00B67A6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AD0F918" w14:textId="77777777" w:rsidR="00EA30C6" w:rsidRPr="00F3099C" w:rsidRDefault="00EA30C6" w:rsidP="00C17B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8" w:name="_Toc78885659"/>
      <w:bookmarkStart w:id="19" w:name="_Toc212020404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8"/>
      <w:r w:rsidRPr="00A4187F">
        <w:rPr>
          <w:rFonts w:ascii="Times New Roman" w:hAnsi="Times New Roman"/>
        </w:rPr>
        <w:t>Личный инструмент конкурсанта</w:t>
      </w:r>
      <w:bookmarkEnd w:id="19"/>
    </w:p>
    <w:p w14:paraId="26941D0E" w14:textId="1DB9A7E6" w:rsidR="000354CA" w:rsidRPr="00E82208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Toc78885660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 комплектуется </w:t>
      </w:r>
      <w:r w:rsidR="004E63E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ом самостоятельно в соответствии с технологиями, представленными в конкурсном задании, и рекомендуемым </w:t>
      </w:r>
      <w:r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, указанным в инфраструктурном листе.  </w:t>
      </w:r>
    </w:p>
    <w:p w14:paraId="1B2B6380" w14:textId="7F509828" w:rsidR="000354CA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Инструментальный ящик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63E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>а не должен превышать размеры 1000х800х1000 мм.</w:t>
      </w:r>
    </w:p>
    <w:p w14:paraId="6A94EEED" w14:textId="1386FD51" w:rsidR="000354CA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Рекомендуемый список:</w:t>
      </w:r>
    </w:p>
    <w:p w14:paraId="5D189797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Очки защитные открытые</w:t>
      </w:r>
    </w:p>
    <w:p w14:paraId="137C67E8" w14:textId="26CF44AD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трикотажные для защиты от механических рисков (</w:t>
      </w:r>
      <w:r w:rsidR="00D20E06">
        <w:rPr>
          <w:rFonts w:ascii="Times New Roman" w:hAnsi="Times New Roman"/>
          <w:sz w:val="28"/>
          <w:szCs w:val="28"/>
        </w:rPr>
        <w:t>п</w:t>
      </w:r>
      <w:r w:rsidRPr="008D2B59">
        <w:rPr>
          <w:rFonts w:ascii="Times New Roman" w:hAnsi="Times New Roman"/>
          <w:sz w:val="28"/>
          <w:szCs w:val="28"/>
        </w:rPr>
        <w:t>лотные)</w:t>
      </w:r>
    </w:p>
    <w:p w14:paraId="26AADFE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трикотажные для защиты от механических рисков (для точных работ)</w:t>
      </w:r>
    </w:p>
    <w:p w14:paraId="045CC311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трикотажные, бесшовные, с полимерным покрытием для защиты от механических рисков (для точных работ)</w:t>
      </w:r>
    </w:p>
    <w:p w14:paraId="75B4195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ХБ без полимерного покрытия для работы с высокими температурами</w:t>
      </w:r>
    </w:p>
    <w:p w14:paraId="193D51B0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Перчатки защитные для работы с открытым пламенем до 300 град.</w:t>
      </w:r>
    </w:p>
    <w:p w14:paraId="60738535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отверток PH1, PH2, PZ1, PZ2, шлицевые</w:t>
      </w:r>
    </w:p>
    <w:p w14:paraId="4ACA2BE7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Ножовка по металлу</w:t>
      </w:r>
    </w:p>
    <w:p w14:paraId="49031B1A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Полотно по металлу</w:t>
      </w:r>
    </w:p>
    <w:p w14:paraId="17339AA6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переставные-гаечный ключ, хромированные 180 мм</w:t>
      </w:r>
    </w:p>
    <w:p w14:paraId="31C0A2D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переставные-гаечный ключ, хромированные 250 мм</w:t>
      </w:r>
    </w:p>
    <w:p w14:paraId="46346926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lastRenderedPageBreak/>
        <w:t>Клещи переставные-гаечный ключ, хромированные 300 мм</w:t>
      </w:r>
    </w:p>
    <w:p w14:paraId="63B2BC7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Переставные клещи с кнопочным фиксатором черненые 300 мм</w:t>
      </w:r>
    </w:p>
    <w:p w14:paraId="5AF5A72E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Плоскогубцы комбинированные черненые, 180 мм</w:t>
      </w:r>
    </w:p>
    <w:p w14:paraId="1D1B6A27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зажимные универсальные 250 мм</w:t>
      </w:r>
    </w:p>
    <w:p w14:paraId="3FC416D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зажимные универсальные 180 мм</w:t>
      </w:r>
    </w:p>
    <w:p w14:paraId="60ADD4B4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Нож универсальный 220 мм</w:t>
      </w:r>
    </w:p>
    <w:p w14:paraId="07C5F4F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8D2B59">
        <w:rPr>
          <w:rFonts w:ascii="Times New Roman" w:hAnsi="Times New Roman"/>
          <w:sz w:val="28"/>
          <w:szCs w:val="28"/>
        </w:rPr>
        <w:t>Гратосниматель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универсальный</w:t>
      </w:r>
    </w:p>
    <w:p w14:paraId="5053F0C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Труборез </w:t>
      </w:r>
      <w:proofErr w:type="spellStart"/>
      <w:r w:rsidRPr="008D2B59">
        <w:rPr>
          <w:rFonts w:ascii="Times New Roman" w:hAnsi="Times New Roman"/>
          <w:sz w:val="28"/>
          <w:szCs w:val="28"/>
        </w:rPr>
        <w:t>mini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до 22 мм для медных труб</w:t>
      </w:r>
    </w:p>
    <w:p w14:paraId="3F484FC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Универсальный </w:t>
      </w:r>
      <w:proofErr w:type="spellStart"/>
      <w:r w:rsidRPr="008D2B59">
        <w:rPr>
          <w:rFonts w:ascii="Times New Roman" w:hAnsi="Times New Roman"/>
          <w:sz w:val="28"/>
          <w:szCs w:val="28"/>
        </w:rPr>
        <w:t>фаскосниматель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для медных и стальных труб до 35 мм</w:t>
      </w:r>
    </w:p>
    <w:p w14:paraId="5429E840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Адаптер для </w:t>
      </w:r>
      <w:proofErr w:type="spellStart"/>
      <w:r w:rsidRPr="008D2B59">
        <w:rPr>
          <w:rFonts w:ascii="Times New Roman" w:hAnsi="Times New Roman"/>
          <w:sz w:val="28"/>
          <w:szCs w:val="28"/>
        </w:rPr>
        <w:t>фаскоснимателя</w:t>
      </w:r>
      <w:proofErr w:type="spellEnd"/>
    </w:p>
    <w:p w14:paraId="66BFC05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Труборез для стальных труб до 2"</w:t>
      </w:r>
    </w:p>
    <w:p w14:paraId="65434C7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Труборез для нержавеющих стальных труб до 35 мм</w:t>
      </w:r>
    </w:p>
    <w:p w14:paraId="61D9FA5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Устройство для обработки края резьбы 3/8-2"</w:t>
      </w:r>
    </w:p>
    <w:p w14:paraId="026534B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Универсальный ступенчатый ключ</w:t>
      </w:r>
    </w:p>
    <w:p w14:paraId="7FA44644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монтажного инструмента для установки раковин, унитазов и сливов</w:t>
      </w:r>
    </w:p>
    <w:p w14:paraId="5C288D3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Набор комбинированных </w:t>
      </w:r>
      <w:proofErr w:type="spellStart"/>
      <w:r w:rsidRPr="008D2B59">
        <w:rPr>
          <w:rFonts w:ascii="Times New Roman" w:hAnsi="Times New Roman"/>
          <w:sz w:val="28"/>
          <w:szCs w:val="28"/>
        </w:rPr>
        <w:t>рожково</w:t>
      </w:r>
      <w:proofErr w:type="spellEnd"/>
      <w:r w:rsidRPr="008D2B59">
        <w:rPr>
          <w:rFonts w:ascii="Times New Roman" w:hAnsi="Times New Roman"/>
          <w:sz w:val="28"/>
          <w:szCs w:val="28"/>
        </w:rPr>
        <w:t>-накидных шарнирных ключей 8-19 мм</w:t>
      </w:r>
    </w:p>
    <w:p w14:paraId="1ABEB17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Защитный рефлектор пламени</w:t>
      </w:r>
    </w:p>
    <w:p w14:paraId="20AB7322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Круглая щетка для медных труб 15</w:t>
      </w:r>
    </w:p>
    <w:p w14:paraId="6C6CA2B6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Круглая щетка для медных труб 18</w:t>
      </w:r>
    </w:p>
    <w:p w14:paraId="1EAB0546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Круглая щетка для медных труб 22</w:t>
      </w:r>
    </w:p>
    <w:p w14:paraId="21F60A4D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Устройства для резки и снятия фаски для полимерных труб Ø 32-110 мм</w:t>
      </w:r>
    </w:p>
    <w:p w14:paraId="76F5E477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Аккумуляторная дрель-шуруповёрт</w:t>
      </w:r>
    </w:p>
    <w:p w14:paraId="524AA7C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Эксцентриковая насадка для аккумуляторной дрели-шуруповерта</w:t>
      </w:r>
    </w:p>
    <w:p w14:paraId="15139BE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Держатель бит для аккумуляторной дрели-шуруповерта</w:t>
      </w:r>
    </w:p>
    <w:p w14:paraId="2C514E4E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Прямоугольная насадка для аккумуляторной дрели-шуруповерта</w:t>
      </w:r>
    </w:p>
    <w:p w14:paraId="4635C83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бит для шуруповерта (PH1, PH2, PZ1, PZ2, TORX)</w:t>
      </w:r>
    </w:p>
    <w:p w14:paraId="184E1968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Набор </w:t>
      </w:r>
      <w:proofErr w:type="spellStart"/>
      <w:r w:rsidRPr="008D2B59">
        <w:rPr>
          <w:rFonts w:ascii="Times New Roman" w:hAnsi="Times New Roman"/>
          <w:sz w:val="28"/>
          <w:szCs w:val="28"/>
        </w:rPr>
        <w:t>свёрел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по металлу (1,5-13) мм</w:t>
      </w:r>
    </w:p>
    <w:p w14:paraId="07316C3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Пружина для гибки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металлополимерной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трубы внутренняя 16</w:t>
      </w:r>
    </w:p>
    <w:p w14:paraId="0E10839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Пружина для гибки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металлополимерной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трубы внутренняя 20</w:t>
      </w:r>
    </w:p>
    <w:p w14:paraId="2A95385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Пружина для гибки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металлополимерной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трубы </w:t>
      </w:r>
      <w:proofErr w:type="spellStart"/>
      <w:r w:rsidRPr="008D2B59">
        <w:rPr>
          <w:rFonts w:ascii="Times New Roman" w:hAnsi="Times New Roman"/>
          <w:sz w:val="28"/>
          <w:szCs w:val="28"/>
        </w:rPr>
        <w:t>наружняя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16</w:t>
      </w:r>
    </w:p>
    <w:p w14:paraId="399FE89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Пружина для гибки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металлополимерной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трубы </w:t>
      </w:r>
      <w:proofErr w:type="spellStart"/>
      <w:r w:rsidRPr="008D2B59">
        <w:rPr>
          <w:rFonts w:ascii="Times New Roman" w:hAnsi="Times New Roman"/>
          <w:sz w:val="28"/>
          <w:szCs w:val="28"/>
        </w:rPr>
        <w:t>наружняя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20</w:t>
      </w:r>
    </w:p>
    <w:p w14:paraId="46AB4B37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Трубный зажим 16-25 мм</w:t>
      </w:r>
    </w:p>
    <w:p w14:paraId="34714CB5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Комплект инструмента для аксиальной запрессовки</w:t>
      </w:r>
    </w:p>
    <w:p w14:paraId="7998796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 xml:space="preserve">Приспособление для выпрямления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металлополимерной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трубы 16-20 мм</w:t>
      </w:r>
    </w:p>
    <w:p w14:paraId="6976EA84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lastRenderedPageBreak/>
        <w:t xml:space="preserve">Ножницы для резки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металлополимерных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 16-40 мм</w:t>
      </w:r>
    </w:p>
    <w:p w14:paraId="120FB27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8D2B59">
        <w:rPr>
          <w:rFonts w:ascii="Times New Roman" w:hAnsi="Times New Roman"/>
          <w:sz w:val="28"/>
          <w:szCs w:val="28"/>
        </w:rPr>
        <w:t>Трубогиб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D2B59">
        <w:rPr>
          <w:rFonts w:ascii="Times New Roman" w:hAnsi="Times New Roman"/>
          <w:sz w:val="28"/>
          <w:szCs w:val="28"/>
        </w:rPr>
        <w:t>металлополимерных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труб арбалетного типа 16-26 мм</w:t>
      </w:r>
    </w:p>
    <w:p w14:paraId="7F3EDB11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Метр складной деревянный 2м белый</w:t>
      </w:r>
    </w:p>
    <w:p w14:paraId="296718D5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Рулетка 3 - 5 м</w:t>
      </w:r>
    </w:p>
    <w:p w14:paraId="73306E61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Угольник металлический 250-400 мм</w:t>
      </w:r>
    </w:p>
    <w:p w14:paraId="240778A0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Карандаш</w:t>
      </w:r>
    </w:p>
    <w:p w14:paraId="4DAB4F7E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Маркер</w:t>
      </w:r>
    </w:p>
    <w:p w14:paraId="4015658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Скотч малярный</w:t>
      </w:r>
    </w:p>
    <w:p w14:paraId="0FE57E5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proofErr w:type="spellStart"/>
      <w:r w:rsidRPr="008D2B59">
        <w:rPr>
          <w:rFonts w:ascii="Times New Roman" w:hAnsi="Times New Roman"/>
          <w:sz w:val="28"/>
          <w:szCs w:val="28"/>
        </w:rPr>
        <w:t>Шпилькорез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М8, М10</w:t>
      </w:r>
    </w:p>
    <w:p w14:paraId="722D425F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Клещи отрезные для шпилек М8, М10</w:t>
      </w:r>
    </w:p>
    <w:p w14:paraId="4D582422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для изготовления сгонов Ø 1/2" - 2"</w:t>
      </w:r>
    </w:p>
    <w:p w14:paraId="496EFC4D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Трубный ключ 45°</w:t>
      </w:r>
    </w:p>
    <w:p w14:paraId="41D1E88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Угловой трубный ключ</w:t>
      </w:r>
    </w:p>
    <w:p w14:paraId="2CD2FCC8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Арматурный ключ с узкими губками</w:t>
      </w:r>
    </w:p>
    <w:p w14:paraId="353847C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Ключ для смесителей с пластиковыми губками</w:t>
      </w:r>
    </w:p>
    <w:p w14:paraId="4B2706FE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Сантехнический монтажный комплект "</w:t>
      </w:r>
      <w:proofErr w:type="spellStart"/>
      <w:r w:rsidRPr="008D2B59">
        <w:rPr>
          <w:rFonts w:ascii="Times New Roman" w:hAnsi="Times New Roman"/>
          <w:sz w:val="28"/>
          <w:szCs w:val="28"/>
        </w:rPr>
        <w:t>de</w:t>
      </w:r>
      <w:proofErr w:type="spellEnd"/>
      <w:r w:rsidRPr="008D2B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2B59">
        <w:rPr>
          <w:rFonts w:ascii="Times New Roman" w:hAnsi="Times New Roman"/>
          <w:sz w:val="28"/>
          <w:szCs w:val="28"/>
        </w:rPr>
        <w:t>luxe</w:t>
      </w:r>
      <w:proofErr w:type="spellEnd"/>
      <w:r w:rsidRPr="008D2B59">
        <w:rPr>
          <w:rFonts w:ascii="Times New Roman" w:hAnsi="Times New Roman"/>
          <w:sz w:val="28"/>
          <w:szCs w:val="28"/>
        </w:rPr>
        <w:t>" 16 предметов</w:t>
      </w:r>
    </w:p>
    <w:p w14:paraId="33442CB8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Струбцина ручная универсальная 12</w:t>
      </w:r>
    </w:p>
    <w:p w14:paraId="59745EA4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Магнитный держатель бит</w:t>
      </w:r>
    </w:p>
    <w:p w14:paraId="605FA49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Кассета для бит</w:t>
      </w:r>
    </w:p>
    <w:p w14:paraId="503983ED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Молоток слесарный 300гр</w:t>
      </w:r>
    </w:p>
    <w:p w14:paraId="498703D9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гаечных ключей</w:t>
      </w:r>
    </w:p>
    <w:p w14:paraId="5BAB731F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Ключ разводной</w:t>
      </w:r>
    </w:p>
    <w:p w14:paraId="5B6C5D8D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Арматурный разводной ключ</w:t>
      </w:r>
    </w:p>
    <w:p w14:paraId="674DDCA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напильников</w:t>
      </w:r>
    </w:p>
    <w:p w14:paraId="31164111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отверток</w:t>
      </w:r>
    </w:p>
    <w:p w14:paraId="3DCAF993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Г-образных шестигранников</w:t>
      </w:r>
    </w:p>
    <w:p w14:paraId="2ED5526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Г-образных "звездочек"</w:t>
      </w:r>
    </w:p>
    <w:p w14:paraId="48C7C0CA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Набор шестигранных отверток с L-образной ручкой</w:t>
      </w:r>
    </w:p>
    <w:p w14:paraId="323BF122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Отвертка-пистолет с трещоткой + набор бит 1/4"</w:t>
      </w:r>
    </w:p>
    <w:p w14:paraId="409E6078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Огнеупорный коврик</w:t>
      </w:r>
    </w:p>
    <w:p w14:paraId="16E7C180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Чистящие губки для медных труб</w:t>
      </w:r>
    </w:p>
    <w:p w14:paraId="53F7002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угломер 200-400мм</w:t>
      </w:r>
    </w:p>
    <w:p w14:paraId="45CE8C6C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штангенциркуль</w:t>
      </w:r>
    </w:p>
    <w:p w14:paraId="1FEDEF6A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уровень</w:t>
      </w:r>
    </w:p>
    <w:p w14:paraId="060689BB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Цифровой динамометрический ключ + набор насадок</w:t>
      </w:r>
    </w:p>
    <w:p w14:paraId="43DE84B4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Опора для труб</w:t>
      </w:r>
    </w:p>
    <w:p w14:paraId="4A95C8F4" w14:textId="77777777" w:rsidR="004E63EA" w:rsidRPr="008D2B59" w:rsidRDefault="004E63EA" w:rsidP="004E63EA">
      <w:pPr>
        <w:pStyle w:val="aff1"/>
        <w:numPr>
          <w:ilvl w:val="0"/>
          <w:numId w:val="31"/>
        </w:numPr>
        <w:ind w:left="0" w:firstLine="851"/>
        <w:rPr>
          <w:rFonts w:ascii="Times New Roman" w:hAnsi="Times New Roman"/>
          <w:sz w:val="28"/>
          <w:szCs w:val="28"/>
        </w:rPr>
      </w:pPr>
      <w:r w:rsidRPr="008D2B59">
        <w:rPr>
          <w:rFonts w:ascii="Times New Roman" w:hAnsi="Times New Roman"/>
          <w:sz w:val="28"/>
          <w:szCs w:val="28"/>
        </w:rPr>
        <w:t>Ящик для инструмента (возможно с колесами)</w:t>
      </w:r>
    </w:p>
    <w:p w14:paraId="3CB0D34F" w14:textId="77777777" w:rsidR="004E63EA" w:rsidRDefault="004E63E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21" w:name="_Toc212020405"/>
      <w:r w:rsidRPr="00A4187F">
        <w:rPr>
          <w:rFonts w:ascii="Times New Roman" w:hAnsi="Times New Roman"/>
        </w:rPr>
        <w:lastRenderedPageBreak/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20"/>
      <w:bookmarkEnd w:id="21"/>
    </w:p>
    <w:p w14:paraId="463F9C83" w14:textId="77777777" w:rsidR="00DC7791" w:rsidRPr="009403C0" w:rsidRDefault="00DC7791" w:rsidP="004E63EA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Заранее изготовленные шаблоны или соединительные материалы.</w:t>
      </w:r>
    </w:p>
    <w:p w14:paraId="116420B0" w14:textId="234D0ECC" w:rsidR="00DC7791" w:rsidRPr="009403C0" w:rsidRDefault="00DC7791" w:rsidP="004E63EA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Оборудование с питанием от электросети, за исключением подзаряжаемого аккумуляторного ручного инструмента, и инструмента, оборудования, предоставляемого партнерами (обязательно проверенные на исправность согласно требование ОТ).</w:t>
      </w:r>
    </w:p>
    <w:p w14:paraId="4946C446" w14:textId="77777777" w:rsidR="00DC7791" w:rsidRPr="009403C0" w:rsidRDefault="00DC7791" w:rsidP="004E63EA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Собственные готовые шаблоны Конкурсанта, а также соединительные материалы, флюсы и расходные материалы для сварки / пайки в рабочей зоне.</w:t>
      </w:r>
    </w:p>
    <w:p w14:paraId="3AE47E15" w14:textId="77777777" w:rsidR="00DC7791" w:rsidRPr="009403C0" w:rsidRDefault="00DC7791" w:rsidP="004E63EA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Применение предварительно изготовленных калибров и опор для труб.</w:t>
      </w:r>
    </w:p>
    <w:p w14:paraId="6AC5BE7F" w14:textId="1385C47A" w:rsidR="00DC7791" w:rsidRPr="009403C0" w:rsidRDefault="00DC7791" w:rsidP="004E63EA">
      <w:pPr>
        <w:pStyle w:val="aff1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Аккумуляторные дисковые фрезы и шлифовальные машины.</w:t>
      </w:r>
    </w:p>
    <w:p w14:paraId="03196394" w14:textId="26FE1CEA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2" w:name="_Toc212020406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2"/>
    </w:p>
    <w:p w14:paraId="4AB4A111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0E93EF88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5C58EC87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5A76D2C1" w14:textId="77777777" w:rsidR="001B043E" w:rsidRPr="001B043E" w:rsidRDefault="001B043E" w:rsidP="001B04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43E"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2E802AE1" w14:textId="49CB86AE" w:rsidR="00E77B7D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B043E">
        <w:rPr>
          <w:rFonts w:ascii="Times New Roman" w:hAnsi="Times New Roman" w:cs="Times New Roman"/>
          <w:sz w:val="28"/>
          <w:szCs w:val="28"/>
        </w:rPr>
        <w:t>5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E77B7D">
        <w:rPr>
          <w:rFonts w:ascii="Times New Roman" w:hAnsi="Times New Roman" w:cs="Times New Roman"/>
          <w:sz w:val="28"/>
          <w:szCs w:val="28"/>
        </w:rPr>
        <w:t>Руководство по оцениванию</w:t>
      </w:r>
    </w:p>
    <w:p w14:paraId="1FFAAB3D" w14:textId="712D3B76" w:rsidR="00C77B89" w:rsidRDefault="00C77B8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Чертежи</w:t>
      </w:r>
    </w:p>
    <w:sectPr w:rsidR="00C77B89" w:rsidSect="003B0C6A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AAE3" w14:textId="77777777" w:rsidR="000A18EA" w:rsidRDefault="000A18EA" w:rsidP="00970F49">
      <w:pPr>
        <w:spacing w:after="0" w:line="240" w:lineRule="auto"/>
      </w:pPr>
      <w:r>
        <w:separator/>
      </w:r>
    </w:p>
  </w:endnote>
  <w:endnote w:type="continuationSeparator" w:id="0">
    <w:p w14:paraId="467FD7DD" w14:textId="77777777" w:rsidR="000A18EA" w:rsidRDefault="000A18E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D06D32" w:rsidRPr="00A4187F" w:rsidRDefault="00D06D32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23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D06D32" w:rsidRDefault="00D06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FECA" w14:textId="77777777" w:rsidR="000A18EA" w:rsidRDefault="000A18EA" w:rsidP="00970F49">
      <w:pPr>
        <w:spacing w:after="0" w:line="240" w:lineRule="auto"/>
      </w:pPr>
      <w:r>
        <w:separator/>
      </w:r>
    </w:p>
  </w:footnote>
  <w:footnote w:type="continuationSeparator" w:id="0">
    <w:p w14:paraId="33BC36F4" w14:textId="77777777" w:rsidR="000A18EA" w:rsidRDefault="000A18E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D06D32" w:rsidRDefault="00D06D32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06D32" w:rsidRDefault="00D06D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  <w:footnote w:id="3">
    <w:p w14:paraId="2AC92D63" w14:textId="4CBD8686" w:rsidR="00D06D32" w:rsidRDefault="00D06D32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i/>
          <w:color w:val="000000"/>
          <w:sz w:val="18"/>
          <w:szCs w:val="18"/>
        </w:rPr>
        <w:t>Суммарное время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673EAF"/>
    <w:multiLevelType w:val="hybridMultilevel"/>
    <w:tmpl w:val="6D48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984AA8"/>
    <w:multiLevelType w:val="hybridMultilevel"/>
    <w:tmpl w:val="931AE96A"/>
    <w:lvl w:ilvl="0" w:tplc="C43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731A9"/>
    <w:multiLevelType w:val="hybridMultilevel"/>
    <w:tmpl w:val="96D6214E"/>
    <w:lvl w:ilvl="0" w:tplc="C43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94DDF"/>
    <w:multiLevelType w:val="hybridMultilevel"/>
    <w:tmpl w:val="37BA32C0"/>
    <w:lvl w:ilvl="0" w:tplc="9A7C3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93C10AA"/>
    <w:multiLevelType w:val="hybridMultilevel"/>
    <w:tmpl w:val="7ED2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1194D3E"/>
    <w:multiLevelType w:val="hybridMultilevel"/>
    <w:tmpl w:val="33F4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F7286"/>
    <w:multiLevelType w:val="hybridMultilevel"/>
    <w:tmpl w:val="B3E275E8"/>
    <w:lvl w:ilvl="0" w:tplc="C43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2"/>
  </w:num>
  <w:num w:numId="13">
    <w:abstractNumId w:val="27"/>
  </w:num>
  <w:num w:numId="14">
    <w:abstractNumId w:val="13"/>
  </w:num>
  <w:num w:numId="15">
    <w:abstractNumId w:val="24"/>
  </w:num>
  <w:num w:numId="16">
    <w:abstractNumId w:val="28"/>
  </w:num>
  <w:num w:numId="17">
    <w:abstractNumId w:val="26"/>
  </w:num>
  <w:num w:numId="18">
    <w:abstractNumId w:val="21"/>
  </w:num>
  <w:num w:numId="19">
    <w:abstractNumId w:val="15"/>
  </w:num>
  <w:num w:numId="20">
    <w:abstractNumId w:val="19"/>
  </w:num>
  <w:num w:numId="21">
    <w:abstractNumId w:val="14"/>
  </w:num>
  <w:num w:numId="22">
    <w:abstractNumId w:val="5"/>
  </w:num>
  <w:num w:numId="23">
    <w:abstractNumId w:val="20"/>
  </w:num>
  <w:num w:numId="24">
    <w:abstractNumId w:val="1"/>
  </w:num>
  <w:num w:numId="25">
    <w:abstractNumId w:val="23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25"/>
  </w:num>
  <w:num w:numId="31">
    <w:abstractNumId w:val="16"/>
  </w:num>
  <w:num w:numId="3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54CA"/>
    <w:rsid w:val="00041A78"/>
    <w:rsid w:val="00054C98"/>
    <w:rsid w:val="00056CDE"/>
    <w:rsid w:val="00067386"/>
    <w:rsid w:val="000732FF"/>
    <w:rsid w:val="00081D65"/>
    <w:rsid w:val="0008588D"/>
    <w:rsid w:val="00097124"/>
    <w:rsid w:val="000A18EA"/>
    <w:rsid w:val="000A1F96"/>
    <w:rsid w:val="000B3397"/>
    <w:rsid w:val="000B55A2"/>
    <w:rsid w:val="000C2FBF"/>
    <w:rsid w:val="000D0DAA"/>
    <w:rsid w:val="000D258B"/>
    <w:rsid w:val="000D43CC"/>
    <w:rsid w:val="000D4C46"/>
    <w:rsid w:val="000D74AA"/>
    <w:rsid w:val="000E101C"/>
    <w:rsid w:val="000F0FC3"/>
    <w:rsid w:val="00100FE1"/>
    <w:rsid w:val="001024BE"/>
    <w:rsid w:val="00104073"/>
    <w:rsid w:val="00106738"/>
    <w:rsid w:val="0010736F"/>
    <w:rsid w:val="00114D79"/>
    <w:rsid w:val="00127743"/>
    <w:rsid w:val="00137545"/>
    <w:rsid w:val="0015561E"/>
    <w:rsid w:val="001627D5"/>
    <w:rsid w:val="0016358E"/>
    <w:rsid w:val="0017612A"/>
    <w:rsid w:val="00181961"/>
    <w:rsid w:val="001A640C"/>
    <w:rsid w:val="001B043E"/>
    <w:rsid w:val="001B4B65"/>
    <w:rsid w:val="001C1282"/>
    <w:rsid w:val="001C511A"/>
    <w:rsid w:val="001C63E7"/>
    <w:rsid w:val="001E1DF9"/>
    <w:rsid w:val="00220E70"/>
    <w:rsid w:val="002228E8"/>
    <w:rsid w:val="002348A9"/>
    <w:rsid w:val="00237603"/>
    <w:rsid w:val="00247E8C"/>
    <w:rsid w:val="0025384A"/>
    <w:rsid w:val="00270E01"/>
    <w:rsid w:val="00271E68"/>
    <w:rsid w:val="002776A1"/>
    <w:rsid w:val="0029547E"/>
    <w:rsid w:val="002B1426"/>
    <w:rsid w:val="002B3DBB"/>
    <w:rsid w:val="002D22C0"/>
    <w:rsid w:val="002D6783"/>
    <w:rsid w:val="002D6D08"/>
    <w:rsid w:val="002F2906"/>
    <w:rsid w:val="003064D7"/>
    <w:rsid w:val="003242E1"/>
    <w:rsid w:val="00333911"/>
    <w:rsid w:val="00334165"/>
    <w:rsid w:val="003422BF"/>
    <w:rsid w:val="003531E7"/>
    <w:rsid w:val="003601A4"/>
    <w:rsid w:val="0037535C"/>
    <w:rsid w:val="003815C7"/>
    <w:rsid w:val="003934F8"/>
    <w:rsid w:val="00396BAA"/>
    <w:rsid w:val="00397A1B"/>
    <w:rsid w:val="003A0B8E"/>
    <w:rsid w:val="003A21C8"/>
    <w:rsid w:val="003A247F"/>
    <w:rsid w:val="003B0C6A"/>
    <w:rsid w:val="003C1D7A"/>
    <w:rsid w:val="003C457C"/>
    <w:rsid w:val="003C5F97"/>
    <w:rsid w:val="003D1CBA"/>
    <w:rsid w:val="003D1E51"/>
    <w:rsid w:val="004254FE"/>
    <w:rsid w:val="00436FFC"/>
    <w:rsid w:val="00437D28"/>
    <w:rsid w:val="0044354A"/>
    <w:rsid w:val="004458B2"/>
    <w:rsid w:val="00454353"/>
    <w:rsid w:val="00461AC6"/>
    <w:rsid w:val="0047429B"/>
    <w:rsid w:val="004904C5"/>
    <w:rsid w:val="004917C4"/>
    <w:rsid w:val="004968DF"/>
    <w:rsid w:val="004A07A5"/>
    <w:rsid w:val="004A6930"/>
    <w:rsid w:val="004B3032"/>
    <w:rsid w:val="004B692B"/>
    <w:rsid w:val="004C3CAF"/>
    <w:rsid w:val="004C542B"/>
    <w:rsid w:val="004C703E"/>
    <w:rsid w:val="004D096E"/>
    <w:rsid w:val="004E63EA"/>
    <w:rsid w:val="004E785E"/>
    <w:rsid w:val="004E7905"/>
    <w:rsid w:val="005055FF"/>
    <w:rsid w:val="00510059"/>
    <w:rsid w:val="00523F76"/>
    <w:rsid w:val="00536D16"/>
    <w:rsid w:val="00554CBB"/>
    <w:rsid w:val="005560AC"/>
    <w:rsid w:val="00557CC0"/>
    <w:rsid w:val="0056194A"/>
    <w:rsid w:val="00565B7C"/>
    <w:rsid w:val="00587138"/>
    <w:rsid w:val="005A1625"/>
    <w:rsid w:val="005A203B"/>
    <w:rsid w:val="005A3A2A"/>
    <w:rsid w:val="005A5951"/>
    <w:rsid w:val="005A7640"/>
    <w:rsid w:val="005B05D5"/>
    <w:rsid w:val="005B0DEC"/>
    <w:rsid w:val="005B66FC"/>
    <w:rsid w:val="005C6A23"/>
    <w:rsid w:val="005E30DC"/>
    <w:rsid w:val="005E660F"/>
    <w:rsid w:val="005F0384"/>
    <w:rsid w:val="00605DD7"/>
    <w:rsid w:val="0060658F"/>
    <w:rsid w:val="00613219"/>
    <w:rsid w:val="00625D51"/>
    <w:rsid w:val="0062789A"/>
    <w:rsid w:val="0063396F"/>
    <w:rsid w:val="00640E46"/>
    <w:rsid w:val="0064179C"/>
    <w:rsid w:val="00643A8A"/>
    <w:rsid w:val="0064491A"/>
    <w:rsid w:val="00653B50"/>
    <w:rsid w:val="00654355"/>
    <w:rsid w:val="00666BDD"/>
    <w:rsid w:val="00675429"/>
    <w:rsid w:val="006776B4"/>
    <w:rsid w:val="006870B9"/>
    <w:rsid w:val="006873B8"/>
    <w:rsid w:val="006A4EFB"/>
    <w:rsid w:val="006B045C"/>
    <w:rsid w:val="006B0FEA"/>
    <w:rsid w:val="006C6D6D"/>
    <w:rsid w:val="006C7A3B"/>
    <w:rsid w:val="006C7CE4"/>
    <w:rsid w:val="006F4464"/>
    <w:rsid w:val="00714CA4"/>
    <w:rsid w:val="00721648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1460"/>
    <w:rsid w:val="007C3015"/>
    <w:rsid w:val="007D3601"/>
    <w:rsid w:val="007D6C20"/>
    <w:rsid w:val="007E5DF7"/>
    <w:rsid w:val="007E73B4"/>
    <w:rsid w:val="007F0D1B"/>
    <w:rsid w:val="00812516"/>
    <w:rsid w:val="00820178"/>
    <w:rsid w:val="00832EBB"/>
    <w:rsid w:val="00834734"/>
    <w:rsid w:val="00835BF6"/>
    <w:rsid w:val="00837BC7"/>
    <w:rsid w:val="008677FC"/>
    <w:rsid w:val="008761F3"/>
    <w:rsid w:val="00881DD2"/>
    <w:rsid w:val="00882B54"/>
    <w:rsid w:val="008912AE"/>
    <w:rsid w:val="008A216E"/>
    <w:rsid w:val="008A4FBC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2CF1"/>
    <w:rsid w:val="009203A8"/>
    <w:rsid w:val="0092258F"/>
    <w:rsid w:val="00945E13"/>
    <w:rsid w:val="00951BBA"/>
    <w:rsid w:val="00953113"/>
    <w:rsid w:val="00954B97"/>
    <w:rsid w:val="00954E0D"/>
    <w:rsid w:val="00955127"/>
    <w:rsid w:val="00956BC9"/>
    <w:rsid w:val="00961DA0"/>
    <w:rsid w:val="00970F49"/>
    <w:rsid w:val="009715DA"/>
    <w:rsid w:val="00973ECA"/>
    <w:rsid w:val="00975380"/>
    <w:rsid w:val="00976338"/>
    <w:rsid w:val="00992D9C"/>
    <w:rsid w:val="009931F0"/>
    <w:rsid w:val="009955F8"/>
    <w:rsid w:val="009A1CBC"/>
    <w:rsid w:val="009A36AD"/>
    <w:rsid w:val="009B18A2"/>
    <w:rsid w:val="009C73BF"/>
    <w:rsid w:val="009D04EE"/>
    <w:rsid w:val="009E37D3"/>
    <w:rsid w:val="009E52E7"/>
    <w:rsid w:val="009E5BD9"/>
    <w:rsid w:val="009F29F9"/>
    <w:rsid w:val="009F57C0"/>
    <w:rsid w:val="00A011B9"/>
    <w:rsid w:val="00A035EB"/>
    <w:rsid w:val="00A03E9F"/>
    <w:rsid w:val="00A0510D"/>
    <w:rsid w:val="00A11569"/>
    <w:rsid w:val="00A13C8C"/>
    <w:rsid w:val="00A204BB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B62C0"/>
    <w:rsid w:val="00AD2200"/>
    <w:rsid w:val="00AE6AB7"/>
    <w:rsid w:val="00AE7A32"/>
    <w:rsid w:val="00AF672F"/>
    <w:rsid w:val="00B029CF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2143"/>
    <w:rsid w:val="00B548D6"/>
    <w:rsid w:val="00B610A2"/>
    <w:rsid w:val="00B67A60"/>
    <w:rsid w:val="00B800DE"/>
    <w:rsid w:val="00BA2CF0"/>
    <w:rsid w:val="00BC3813"/>
    <w:rsid w:val="00BC7808"/>
    <w:rsid w:val="00BD12E4"/>
    <w:rsid w:val="00BE099A"/>
    <w:rsid w:val="00C06EBC"/>
    <w:rsid w:val="00C0723F"/>
    <w:rsid w:val="00C121F9"/>
    <w:rsid w:val="00C17B01"/>
    <w:rsid w:val="00C21E3A"/>
    <w:rsid w:val="00C26C83"/>
    <w:rsid w:val="00C31CA1"/>
    <w:rsid w:val="00C37BE1"/>
    <w:rsid w:val="00C50007"/>
    <w:rsid w:val="00C52383"/>
    <w:rsid w:val="00C56A9B"/>
    <w:rsid w:val="00C740CF"/>
    <w:rsid w:val="00C77B89"/>
    <w:rsid w:val="00C8277D"/>
    <w:rsid w:val="00C95538"/>
    <w:rsid w:val="00C96567"/>
    <w:rsid w:val="00C97E44"/>
    <w:rsid w:val="00CA1566"/>
    <w:rsid w:val="00CA6CCD"/>
    <w:rsid w:val="00CB03F3"/>
    <w:rsid w:val="00CC50B7"/>
    <w:rsid w:val="00CD66EF"/>
    <w:rsid w:val="00CE2498"/>
    <w:rsid w:val="00CE36B8"/>
    <w:rsid w:val="00CF0DA9"/>
    <w:rsid w:val="00CF107A"/>
    <w:rsid w:val="00D02C00"/>
    <w:rsid w:val="00D06D32"/>
    <w:rsid w:val="00D12ABD"/>
    <w:rsid w:val="00D16F4B"/>
    <w:rsid w:val="00D17132"/>
    <w:rsid w:val="00D2075B"/>
    <w:rsid w:val="00D20E06"/>
    <w:rsid w:val="00D229F1"/>
    <w:rsid w:val="00D37CEC"/>
    <w:rsid w:val="00D37DEA"/>
    <w:rsid w:val="00D405D4"/>
    <w:rsid w:val="00D41269"/>
    <w:rsid w:val="00D45007"/>
    <w:rsid w:val="00D47295"/>
    <w:rsid w:val="00D614D6"/>
    <w:rsid w:val="00D617CC"/>
    <w:rsid w:val="00D82186"/>
    <w:rsid w:val="00D83E4E"/>
    <w:rsid w:val="00D87A1E"/>
    <w:rsid w:val="00D91849"/>
    <w:rsid w:val="00DA2E85"/>
    <w:rsid w:val="00DB0F34"/>
    <w:rsid w:val="00DC7791"/>
    <w:rsid w:val="00DE39D8"/>
    <w:rsid w:val="00DE5614"/>
    <w:rsid w:val="00E0407E"/>
    <w:rsid w:val="00E04FDF"/>
    <w:rsid w:val="00E0657A"/>
    <w:rsid w:val="00E07975"/>
    <w:rsid w:val="00E15F2A"/>
    <w:rsid w:val="00E21BC2"/>
    <w:rsid w:val="00E279E8"/>
    <w:rsid w:val="00E360CC"/>
    <w:rsid w:val="00E50917"/>
    <w:rsid w:val="00E50AD9"/>
    <w:rsid w:val="00E53D2A"/>
    <w:rsid w:val="00E579D6"/>
    <w:rsid w:val="00E75567"/>
    <w:rsid w:val="00E77B40"/>
    <w:rsid w:val="00E77B7D"/>
    <w:rsid w:val="00E857D6"/>
    <w:rsid w:val="00EA0163"/>
    <w:rsid w:val="00EA0C3A"/>
    <w:rsid w:val="00EA30C6"/>
    <w:rsid w:val="00EA3CCE"/>
    <w:rsid w:val="00EA4FD1"/>
    <w:rsid w:val="00EB2779"/>
    <w:rsid w:val="00EB34B6"/>
    <w:rsid w:val="00ED18F9"/>
    <w:rsid w:val="00ED53C9"/>
    <w:rsid w:val="00EE197A"/>
    <w:rsid w:val="00EE7DA3"/>
    <w:rsid w:val="00F1662D"/>
    <w:rsid w:val="00F3099C"/>
    <w:rsid w:val="00F31F7F"/>
    <w:rsid w:val="00F35AA8"/>
    <w:rsid w:val="00F35F4F"/>
    <w:rsid w:val="00F37036"/>
    <w:rsid w:val="00F46A6B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25384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4078-B008-41F0-AEDD-ECA8C92A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4588</Words>
  <Characters>26158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савоськин артем</cp:lastModifiedBy>
  <cp:revision>5</cp:revision>
  <cp:lastPrinted>2026-01-13T06:49:00Z</cp:lastPrinted>
  <dcterms:created xsi:type="dcterms:W3CDTF">2025-10-22T07:13:00Z</dcterms:created>
  <dcterms:modified xsi:type="dcterms:W3CDTF">2026-01-13T06:51:00Z</dcterms:modified>
</cp:coreProperties>
</file>