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EC" w:rsidRPr="00D44ADE" w:rsidRDefault="00B004EC" w:rsidP="00B004EC">
      <w:pPr>
        <w:pStyle w:val="a8"/>
        <w:tabs>
          <w:tab w:val="left" w:pos="2268"/>
        </w:tabs>
        <w:spacing w:line="360" w:lineRule="auto"/>
        <w:ind w:left="0" w:firstLine="0"/>
        <w:jc w:val="center"/>
        <w:rPr>
          <w:sz w:val="24"/>
          <w:szCs w:val="24"/>
        </w:rPr>
      </w:pPr>
      <w:r w:rsidRPr="00D44ADE">
        <w:rPr>
          <w:sz w:val="24"/>
          <w:szCs w:val="24"/>
        </w:rPr>
        <w:t>МИНИСТЕРСТВО ОБРАЗОВАНИЯ КРАСНОЯРСКОГО КРАЯ</w:t>
      </w:r>
    </w:p>
    <w:p w:rsidR="00B004EC" w:rsidRPr="00D44ADE" w:rsidRDefault="00B004EC" w:rsidP="00B004EC">
      <w:pPr>
        <w:pStyle w:val="a8"/>
        <w:tabs>
          <w:tab w:val="left" w:pos="2268"/>
        </w:tabs>
        <w:spacing w:line="360" w:lineRule="auto"/>
        <w:ind w:left="0" w:firstLine="0"/>
        <w:jc w:val="center"/>
        <w:rPr>
          <w:sz w:val="24"/>
          <w:szCs w:val="24"/>
        </w:rPr>
      </w:pPr>
      <w:r w:rsidRPr="00D44ADE">
        <w:rPr>
          <w:sz w:val="24"/>
          <w:szCs w:val="24"/>
        </w:rPr>
        <w:t>КГБПОУ «КАНСКИЙ ПОЛИТЕХНИЧЕСКИЙ КОЛЛЕДЖ»</w:t>
      </w:r>
    </w:p>
    <w:p w:rsidR="00B004EC" w:rsidRPr="00D44ADE" w:rsidRDefault="00B004EC" w:rsidP="00B004EC">
      <w:pPr>
        <w:pStyle w:val="a8"/>
        <w:tabs>
          <w:tab w:val="left" w:pos="2268"/>
        </w:tabs>
        <w:spacing w:line="360" w:lineRule="auto"/>
        <w:ind w:left="0" w:firstLine="0"/>
        <w:jc w:val="center"/>
        <w:rPr>
          <w:sz w:val="24"/>
          <w:szCs w:val="24"/>
        </w:rPr>
      </w:pPr>
    </w:p>
    <w:tbl>
      <w:tblPr>
        <w:tblW w:w="9639" w:type="dxa"/>
        <w:tblLook w:val="04A0" w:firstRow="1" w:lastRow="0" w:firstColumn="1" w:lastColumn="0" w:noHBand="0" w:noVBand="1"/>
      </w:tblPr>
      <w:tblGrid>
        <w:gridCol w:w="5387"/>
        <w:gridCol w:w="4252"/>
      </w:tblGrid>
      <w:tr w:rsidR="00B004EC" w:rsidRPr="00650139" w:rsidTr="00E066E2">
        <w:tc>
          <w:tcPr>
            <w:tcW w:w="5387" w:type="dxa"/>
            <w:shd w:val="clear" w:color="auto" w:fill="auto"/>
          </w:tcPr>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РАССМОТРЕН</w:t>
            </w:r>
            <w:r>
              <w:rPr>
                <w:rFonts w:ascii="Times New Roman" w:eastAsia="Times New Roman" w:hAnsi="Times New Roman"/>
                <w:sz w:val="24"/>
                <w:szCs w:val="24"/>
              </w:rPr>
              <w:t>О</w:t>
            </w:r>
          </w:p>
          <w:p w:rsidR="00B004EC" w:rsidRPr="00650139" w:rsidRDefault="00B004EC" w:rsidP="00E066E2">
            <w:pPr>
              <w:spacing w:after="0" w:line="240" w:lineRule="auto"/>
              <w:rPr>
                <w:rFonts w:ascii="Times New Roman" w:eastAsia="Times New Roman" w:hAnsi="Times New Roman"/>
                <w:sz w:val="24"/>
                <w:szCs w:val="24"/>
              </w:rPr>
            </w:pPr>
          </w:p>
          <w:p w:rsidR="00B004EC" w:rsidRPr="00A700D6" w:rsidRDefault="00B004EC" w:rsidP="00E066E2">
            <w:pPr>
              <w:spacing w:after="0" w:line="240" w:lineRule="auto"/>
              <w:rPr>
                <w:rFonts w:ascii="Times New Roman" w:eastAsia="Times New Roman" w:hAnsi="Times New Roman"/>
                <w:color w:val="FF0000"/>
                <w:sz w:val="24"/>
                <w:szCs w:val="24"/>
              </w:rPr>
            </w:pPr>
            <w:r w:rsidRPr="008419F9">
              <w:rPr>
                <w:rFonts w:ascii="Times New Roman" w:eastAsia="Times New Roman" w:hAnsi="Times New Roman"/>
                <w:sz w:val="24"/>
                <w:szCs w:val="24"/>
              </w:rPr>
              <w:t>ЦМК</w:t>
            </w:r>
            <w:r w:rsidRPr="00A700D6">
              <w:rPr>
                <w:rFonts w:ascii="Times New Roman" w:eastAsia="Times New Roman" w:hAnsi="Times New Roman"/>
                <w:color w:val="FF0000"/>
                <w:sz w:val="24"/>
                <w:szCs w:val="24"/>
              </w:rPr>
              <w:t xml:space="preserve"> </w:t>
            </w:r>
            <w:r>
              <w:rPr>
                <w:rFonts w:ascii="Times New Roman" w:eastAsia="Times New Roman" w:hAnsi="Times New Roman"/>
                <w:color w:val="FF0000"/>
                <w:sz w:val="24"/>
                <w:szCs w:val="24"/>
              </w:rPr>
              <w:t>_______</w:t>
            </w:r>
          </w:p>
          <w:p w:rsidR="00B004EC" w:rsidRPr="00650139" w:rsidRDefault="00B004EC" w:rsidP="00E066E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Протокол № ___ </w:t>
            </w:r>
            <w:r w:rsidRPr="00650139">
              <w:rPr>
                <w:rFonts w:ascii="Times New Roman" w:eastAsia="Times New Roman" w:hAnsi="Times New Roman"/>
                <w:sz w:val="24"/>
                <w:szCs w:val="24"/>
              </w:rPr>
              <w:t>от «____» ______ 202_г.</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Председатель ЦМК</w:t>
            </w:r>
          </w:p>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 xml:space="preserve">_____________ </w:t>
            </w:r>
            <w:r>
              <w:rPr>
                <w:rFonts w:ascii="Times New Roman" w:hAnsi="Times New Roman"/>
                <w:color w:val="FF0000"/>
                <w:sz w:val="24"/>
                <w:szCs w:val="24"/>
              </w:rPr>
              <w:t xml:space="preserve">инициалы и фамилия </w:t>
            </w:r>
          </w:p>
          <w:p w:rsidR="00B004EC" w:rsidRPr="00650139" w:rsidRDefault="00B004EC" w:rsidP="00E066E2">
            <w:pPr>
              <w:spacing w:after="0" w:line="240" w:lineRule="auto"/>
              <w:rPr>
                <w:rFonts w:ascii="Times New Roman" w:eastAsia="Times New Roman" w:hAnsi="Times New Roman"/>
                <w:sz w:val="24"/>
                <w:szCs w:val="24"/>
              </w:rPr>
            </w:pPr>
          </w:p>
        </w:tc>
        <w:tc>
          <w:tcPr>
            <w:tcW w:w="4252" w:type="dxa"/>
            <w:shd w:val="clear" w:color="auto" w:fill="auto"/>
          </w:tcPr>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УТВЕРЖД</w:t>
            </w:r>
            <w:r>
              <w:rPr>
                <w:rFonts w:ascii="Times New Roman" w:eastAsia="Times New Roman" w:hAnsi="Times New Roman"/>
                <w:sz w:val="24"/>
                <w:szCs w:val="24"/>
              </w:rPr>
              <w:t>ЕНО</w:t>
            </w:r>
          </w:p>
          <w:p w:rsidR="00B004EC" w:rsidRPr="00650139" w:rsidRDefault="00B004EC" w:rsidP="00E066E2">
            <w:pPr>
              <w:spacing w:after="0" w:line="240" w:lineRule="auto"/>
              <w:rPr>
                <w:rFonts w:ascii="Times New Roman" w:eastAsia="Times New Roman" w:hAnsi="Times New Roman"/>
                <w:sz w:val="24"/>
                <w:szCs w:val="24"/>
              </w:rPr>
            </w:pPr>
          </w:p>
          <w:p w:rsidR="00B004EC"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Зам</w:t>
            </w:r>
            <w:r>
              <w:rPr>
                <w:rFonts w:ascii="Times New Roman" w:eastAsia="Times New Roman" w:hAnsi="Times New Roman"/>
                <w:sz w:val="24"/>
                <w:szCs w:val="24"/>
              </w:rPr>
              <w:t xml:space="preserve">еститель </w:t>
            </w:r>
            <w:r w:rsidRPr="00650139">
              <w:rPr>
                <w:rFonts w:ascii="Times New Roman" w:eastAsia="Times New Roman" w:hAnsi="Times New Roman"/>
                <w:sz w:val="24"/>
                <w:szCs w:val="24"/>
              </w:rPr>
              <w:t xml:space="preserve">директора </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 xml:space="preserve">по </w:t>
            </w:r>
            <w:r>
              <w:rPr>
                <w:rFonts w:ascii="Times New Roman" w:eastAsia="Times New Roman" w:hAnsi="Times New Roman"/>
                <w:sz w:val="24"/>
                <w:szCs w:val="24"/>
              </w:rPr>
              <w:t>учебной работе</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 xml:space="preserve">______________ </w:t>
            </w:r>
            <w:r>
              <w:rPr>
                <w:rFonts w:ascii="Times New Roman" w:hAnsi="Times New Roman"/>
                <w:color w:val="FF0000"/>
                <w:sz w:val="24"/>
                <w:szCs w:val="24"/>
              </w:rPr>
              <w:t>инициалы и фамилия</w:t>
            </w:r>
          </w:p>
          <w:p w:rsidR="00B004EC" w:rsidRPr="00650139" w:rsidRDefault="00B004EC" w:rsidP="00E066E2">
            <w:pPr>
              <w:spacing w:after="0" w:line="240" w:lineRule="auto"/>
              <w:rPr>
                <w:rFonts w:ascii="Times New Roman" w:eastAsia="Times New Roman" w:hAnsi="Times New Roman"/>
                <w:sz w:val="24"/>
                <w:szCs w:val="24"/>
              </w:rPr>
            </w:pPr>
            <w:r w:rsidRPr="00650139">
              <w:rPr>
                <w:rFonts w:ascii="Times New Roman" w:eastAsia="Times New Roman" w:hAnsi="Times New Roman"/>
                <w:sz w:val="24"/>
                <w:szCs w:val="24"/>
              </w:rPr>
              <w:t>«______» ____________ 202_г.</w:t>
            </w:r>
          </w:p>
        </w:tc>
      </w:tr>
    </w:tbl>
    <w:p w:rsidR="00B004EC" w:rsidRPr="00D44ADE" w:rsidRDefault="00B004EC" w:rsidP="00B004EC">
      <w:pPr>
        <w:pStyle w:val="a8"/>
        <w:tabs>
          <w:tab w:val="left" w:pos="2268"/>
        </w:tabs>
        <w:spacing w:line="360" w:lineRule="auto"/>
        <w:ind w:left="0" w:firstLine="0"/>
        <w:jc w:val="center"/>
        <w:rPr>
          <w:sz w:val="24"/>
          <w:szCs w:val="24"/>
        </w:rPr>
      </w:pPr>
    </w:p>
    <w:p w:rsidR="00B004EC" w:rsidRPr="00D44ADE" w:rsidRDefault="00B004EC" w:rsidP="00B004EC">
      <w:pPr>
        <w:pStyle w:val="a8"/>
        <w:spacing w:line="360" w:lineRule="auto"/>
        <w:ind w:left="0" w:firstLine="0"/>
        <w:jc w:val="center"/>
        <w:rPr>
          <w:sz w:val="24"/>
          <w:szCs w:val="24"/>
        </w:rPr>
      </w:pPr>
    </w:p>
    <w:p w:rsidR="00B004EC" w:rsidRPr="00D44ADE" w:rsidRDefault="00B004EC" w:rsidP="00B004EC">
      <w:pPr>
        <w:pStyle w:val="a8"/>
        <w:spacing w:line="360" w:lineRule="auto"/>
        <w:ind w:left="0" w:firstLine="0"/>
        <w:jc w:val="center"/>
        <w:rPr>
          <w:sz w:val="24"/>
          <w:szCs w:val="24"/>
        </w:rPr>
      </w:pPr>
    </w:p>
    <w:p w:rsidR="00B004EC" w:rsidRDefault="00B004EC" w:rsidP="00B004EC">
      <w:pPr>
        <w:suppressAutoHyphens/>
        <w:spacing w:after="0" w:line="360" w:lineRule="auto"/>
        <w:jc w:val="center"/>
        <w:rPr>
          <w:rFonts w:ascii="Times New Roman" w:eastAsia="Times New Roman" w:hAnsi="Times New Roman"/>
          <w:b/>
          <w:spacing w:val="40"/>
          <w:sz w:val="24"/>
          <w:szCs w:val="24"/>
          <w:lang w:eastAsia="ar-SA"/>
        </w:rPr>
      </w:pPr>
    </w:p>
    <w:p w:rsidR="00B004EC" w:rsidRDefault="00B004EC" w:rsidP="00B004EC">
      <w:pPr>
        <w:suppressAutoHyphens/>
        <w:spacing w:after="0" w:line="360" w:lineRule="auto"/>
        <w:jc w:val="center"/>
        <w:rPr>
          <w:rFonts w:ascii="Times New Roman" w:eastAsia="Times New Roman" w:hAnsi="Times New Roman"/>
          <w:b/>
          <w:spacing w:val="40"/>
          <w:sz w:val="24"/>
          <w:szCs w:val="24"/>
          <w:lang w:eastAsia="ar-SA"/>
        </w:rPr>
      </w:pPr>
    </w:p>
    <w:p w:rsidR="00B004EC" w:rsidRDefault="00B004EC" w:rsidP="00B004EC">
      <w:pPr>
        <w:suppressAutoHyphens/>
        <w:spacing w:after="0" w:line="360" w:lineRule="auto"/>
        <w:jc w:val="center"/>
        <w:rPr>
          <w:rFonts w:ascii="Times New Roman" w:eastAsia="Times New Roman" w:hAnsi="Times New Roman"/>
          <w:b/>
          <w:spacing w:val="40"/>
          <w:sz w:val="24"/>
          <w:szCs w:val="24"/>
          <w:lang w:eastAsia="ar-SA"/>
        </w:rPr>
      </w:pPr>
    </w:p>
    <w:p w:rsidR="00B004EC" w:rsidRPr="00171C87" w:rsidRDefault="00B004EC" w:rsidP="00B004EC">
      <w:pPr>
        <w:suppressAutoHyphens/>
        <w:spacing w:after="0" w:line="360" w:lineRule="auto"/>
        <w:jc w:val="center"/>
        <w:rPr>
          <w:rFonts w:ascii="Times New Roman" w:eastAsia="Times New Roman" w:hAnsi="Times New Roman"/>
          <w:b/>
          <w:spacing w:val="40"/>
          <w:sz w:val="28"/>
          <w:szCs w:val="24"/>
          <w:lang w:eastAsia="ar-SA"/>
        </w:rPr>
      </w:pPr>
      <w:r w:rsidRPr="00171C87">
        <w:rPr>
          <w:rFonts w:ascii="Times New Roman" w:eastAsia="Times New Roman" w:hAnsi="Times New Roman"/>
          <w:b/>
          <w:spacing w:val="40"/>
          <w:sz w:val="28"/>
          <w:szCs w:val="24"/>
          <w:lang w:eastAsia="ar-SA"/>
        </w:rPr>
        <w:t xml:space="preserve">ФОНД ОЦЕНОЧНЫХ СРЕДСТВ </w:t>
      </w:r>
    </w:p>
    <w:p w:rsidR="00B004EC" w:rsidRPr="00171C87" w:rsidRDefault="00B004EC" w:rsidP="00B004EC">
      <w:pPr>
        <w:suppressAutoHyphens/>
        <w:spacing w:after="0" w:line="360" w:lineRule="auto"/>
        <w:jc w:val="center"/>
        <w:rPr>
          <w:rFonts w:ascii="Times New Roman" w:eastAsia="Times New Roman" w:hAnsi="Times New Roman"/>
          <w:b/>
          <w:sz w:val="28"/>
          <w:szCs w:val="24"/>
          <w:lang w:eastAsia="ar-SA"/>
        </w:rPr>
      </w:pPr>
      <w:r w:rsidRPr="00AB33DD">
        <w:rPr>
          <w:rFonts w:ascii="Times New Roman" w:eastAsia="Times New Roman" w:hAnsi="Times New Roman"/>
          <w:b/>
          <w:sz w:val="28"/>
          <w:szCs w:val="24"/>
          <w:lang w:eastAsia="ar-SA"/>
        </w:rPr>
        <w:t xml:space="preserve">по </w:t>
      </w:r>
      <w:r w:rsidRPr="00171C87">
        <w:rPr>
          <w:rFonts w:ascii="Times New Roman" w:hAnsi="Times New Roman"/>
          <w:b/>
          <w:sz w:val="28"/>
          <w:szCs w:val="24"/>
        </w:rPr>
        <w:t xml:space="preserve">учебному предмету </w:t>
      </w:r>
      <w:r>
        <w:rPr>
          <w:rFonts w:ascii="Times New Roman" w:eastAsia="Times New Roman" w:hAnsi="Times New Roman"/>
          <w:b/>
          <w:color w:val="FF0000"/>
          <w:sz w:val="28"/>
          <w:szCs w:val="24"/>
          <w:lang w:eastAsia="ar-SA"/>
        </w:rPr>
        <w:t>…</w:t>
      </w:r>
    </w:p>
    <w:p w:rsidR="00B004EC" w:rsidRPr="00171C87" w:rsidRDefault="00B004EC" w:rsidP="00B004EC">
      <w:pPr>
        <w:suppressAutoHyphens/>
        <w:spacing w:after="0" w:line="360" w:lineRule="auto"/>
        <w:jc w:val="center"/>
        <w:rPr>
          <w:rFonts w:ascii="Times New Roman" w:eastAsia="Times New Roman" w:hAnsi="Times New Roman"/>
          <w:b/>
          <w:color w:val="FF0000"/>
          <w:spacing w:val="40"/>
          <w:sz w:val="28"/>
          <w:szCs w:val="24"/>
          <w:lang w:eastAsia="ar-SA"/>
        </w:rPr>
      </w:pPr>
      <w:r>
        <w:rPr>
          <w:rFonts w:ascii="Times New Roman" w:eastAsia="Times New Roman" w:hAnsi="Times New Roman"/>
          <w:b/>
          <w:sz w:val="28"/>
          <w:szCs w:val="24"/>
          <w:lang w:eastAsia="ar-SA"/>
        </w:rPr>
        <w:t xml:space="preserve">для </w:t>
      </w:r>
      <w:r w:rsidRPr="00AB33DD">
        <w:rPr>
          <w:rFonts w:ascii="Times New Roman" w:eastAsia="Times New Roman" w:hAnsi="Times New Roman"/>
          <w:b/>
          <w:color w:val="FF0000"/>
          <w:sz w:val="28"/>
          <w:szCs w:val="24"/>
          <w:lang w:eastAsia="ar-SA"/>
        </w:rPr>
        <w:t xml:space="preserve">специальности / профессии </w:t>
      </w:r>
      <w:r>
        <w:rPr>
          <w:rFonts w:ascii="Times New Roman" w:eastAsia="Times New Roman" w:hAnsi="Times New Roman"/>
          <w:b/>
          <w:color w:val="FF0000"/>
          <w:sz w:val="28"/>
          <w:szCs w:val="24"/>
        </w:rPr>
        <w:t>…</w:t>
      </w:r>
    </w:p>
    <w:p w:rsidR="00B004EC" w:rsidRPr="00171C87" w:rsidRDefault="00B004EC" w:rsidP="00B004EC">
      <w:pPr>
        <w:pStyle w:val="a8"/>
        <w:spacing w:line="360" w:lineRule="auto"/>
        <w:ind w:left="0" w:firstLine="0"/>
        <w:jc w:val="center"/>
        <w:rPr>
          <w:b/>
          <w:sz w:val="28"/>
          <w:szCs w:val="24"/>
        </w:rPr>
      </w:pPr>
      <w:r w:rsidRPr="00171C87">
        <w:rPr>
          <w:b/>
          <w:sz w:val="28"/>
          <w:szCs w:val="24"/>
        </w:rPr>
        <w:t>ФОС.00479926</w:t>
      </w:r>
      <w:r>
        <w:rPr>
          <w:b/>
          <w:sz w:val="28"/>
          <w:szCs w:val="24"/>
        </w:rPr>
        <w:t>.</w:t>
      </w:r>
      <w:r>
        <w:rPr>
          <w:b/>
          <w:color w:val="FF0000"/>
          <w:sz w:val="28"/>
          <w:szCs w:val="24"/>
        </w:rPr>
        <w:t xml:space="preserve">код специальности / </w:t>
      </w:r>
      <w:proofErr w:type="spellStart"/>
      <w:r>
        <w:rPr>
          <w:b/>
          <w:color w:val="FF0000"/>
          <w:sz w:val="28"/>
          <w:szCs w:val="24"/>
        </w:rPr>
        <w:t>профессии</w:t>
      </w:r>
      <w:r w:rsidRPr="00171C87">
        <w:rPr>
          <w:b/>
          <w:sz w:val="28"/>
          <w:szCs w:val="24"/>
        </w:rPr>
        <w:t>.</w:t>
      </w:r>
      <w:r>
        <w:rPr>
          <w:b/>
          <w:color w:val="FF0000"/>
          <w:sz w:val="28"/>
          <w:szCs w:val="24"/>
        </w:rPr>
        <w:t>год</w:t>
      </w:r>
      <w:proofErr w:type="spellEnd"/>
      <w:r>
        <w:rPr>
          <w:b/>
          <w:color w:val="FF0000"/>
          <w:sz w:val="28"/>
          <w:szCs w:val="24"/>
        </w:rPr>
        <w:t xml:space="preserve"> издания</w:t>
      </w:r>
    </w:p>
    <w:p w:rsidR="00B004EC" w:rsidRDefault="00B004EC" w:rsidP="00B004EC">
      <w:pPr>
        <w:pStyle w:val="a8"/>
        <w:spacing w:line="360" w:lineRule="auto"/>
        <w:ind w:left="0" w:firstLine="0"/>
        <w:jc w:val="center"/>
        <w:rPr>
          <w:sz w:val="24"/>
          <w:szCs w:val="24"/>
        </w:rPr>
      </w:pPr>
    </w:p>
    <w:p w:rsidR="00B004EC" w:rsidRDefault="00B004EC" w:rsidP="00B004EC">
      <w:pPr>
        <w:pStyle w:val="a8"/>
        <w:spacing w:line="360" w:lineRule="auto"/>
        <w:ind w:left="0" w:firstLine="0"/>
        <w:jc w:val="center"/>
        <w:rPr>
          <w:sz w:val="24"/>
          <w:szCs w:val="24"/>
        </w:rPr>
      </w:pPr>
    </w:p>
    <w:p w:rsidR="00B004EC" w:rsidRPr="001228FD" w:rsidRDefault="00B004EC" w:rsidP="00B004EC">
      <w:pPr>
        <w:pStyle w:val="a8"/>
        <w:spacing w:line="360" w:lineRule="auto"/>
        <w:ind w:left="0" w:firstLine="0"/>
        <w:jc w:val="center"/>
        <w:rPr>
          <w:sz w:val="44"/>
          <w:szCs w:val="44"/>
        </w:rPr>
        <w:sectPr w:rsidR="00B004EC" w:rsidRPr="001228FD" w:rsidSect="007E416E">
          <w:footerReference w:type="default" r:id="rId6"/>
          <w:pgSz w:w="11906" w:h="16838"/>
          <w:pgMar w:top="1134" w:right="567" w:bottom="1134" w:left="1701" w:header="720" w:footer="709" w:gutter="0"/>
          <w:cols w:space="720"/>
          <w:docGrid w:linePitch="360"/>
        </w:sect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ФОС разработан по учебному </w:t>
      </w:r>
      <w:r w:rsidRPr="00C60B92">
        <w:rPr>
          <w:rFonts w:ascii="Times New Roman" w:eastAsia="Times New Roman" w:hAnsi="Times New Roman"/>
          <w:sz w:val="24"/>
          <w:szCs w:val="24"/>
        </w:rPr>
        <w:t xml:space="preserve">предмету … </w:t>
      </w:r>
      <w:r w:rsidRPr="00C60B92">
        <w:rPr>
          <w:rFonts w:ascii="Times New Roman" w:hAnsi="Times New Roman"/>
          <w:i/>
          <w:sz w:val="24"/>
          <w:szCs w:val="24"/>
        </w:rPr>
        <w:t>(название учебного предмета в соответствии с учебным планом</w:t>
      </w:r>
      <w:r w:rsidRPr="00C60B92">
        <w:rPr>
          <w:rStyle w:val="a7"/>
          <w:i/>
          <w:sz w:val="24"/>
          <w:szCs w:val="24"/>
        </w:rPr>
        <w:footnoteReference w:id="1"/>
      </w:r>
      <w:r w:rsidRPr="00C60B92">
        <w:rPr>
          <w:rFonts w:ascii="Times New Roman" w:hAnsi="Times New Roman"/>
          <w:i/>
          <w:sz w:val="24"/>
          <w:szCs w:val="24"/>
        </w:rPr>
        <w:t xml:space="preserve">) </w:t>
      </w:r>
      <w:r w:rsidRPr="00C60B92">
        <w:rPr>
          <w:rFonts w:ascii="Times New Roman" w:eastAsia="Times New Roman" w:hAnsi="Times New Roman"/>
          <w:sz w:val="24"/>
          <w:szCs w:val="24"/>
        </w:rPr>
        <w:t xml:space="preserve">для специальности / профессии … </w:t>
      </w:r>
      <w:r w:rsidRPr="00C60B92">
        <w:rPr>
          <w:rFonts w:ascii="Times New Roman" w:eastAsia="Times New Roman" w:hAnsi="Times New Roman"/>
          <w:i/>
          <w:sz w:val="24"/>
          <w:szCs w:val="24"/>
        </w:rPr>
        <w:t>(код и наименование специальности / профессии)</w:t>
      </w:r>
      <w:r w:rsidRPr="00C60B92">
        <w:rPr>
          <w:rFonts w:ascii="Times New Roman" w:eastAsia="Times New Roman" w:hAnsi="Times New Roman"/>
          <w:sz w:val="24"/>
          <w:szCs w:val="24"/>
        </w:rPr>
        <w:t xml:space="preserve"> </w:t>
      </w:r>
      <w:r w:rsidR="004F0744" w:rsidRPr="004F0744">
        <w:rPr>
          <w:rFonts w:ascii="Times New Roman" w:eastAsia="Times New Roman" w:hAnsi="Times New Roman"/>
          <w:sz w:val="24"/>
          <w:szCs w:val="24"/>
        </w:rPr>
        <w:t>на основе Федерального государственного образовательного стандарта среднего общего образования с учётом положений Федеральной основной общеобразовательной программы среднего общего образования, примерной рабочей программы общеобразовательной дисциплины «Русский язык» для профессиональных образовательных организаций, Федерального государственного</w:t>
      </w:r>
      <w:bookmarkStart w:id="0" w:name="_GoBack"/>
      <w:bookmarkEnd w:id="0"/>
      <w:r w:rsidR="004F0744" w:rsidRPr="004F0744">
        <w:rPr>
          <w:rFonts w:ascii="Times New Roman" w:eastAsia="Times New Roman" w:hAnsi="Times New Roman"/>
          <w:sz w:val="24"/>
          <w:szCs w:val="24"/>
        </w:rPr>
        <w:t xml:space="preserve"> образовательного стандарта среднего профессионального образования по указанной специальности / профессии.</w:t>
      </w:r>
    </w:p>
    <w:p w:rsidR="00B004EC" w:rsidRPr="00C60B92" w:rsidRDefault="00B004EC" w:rsidP="00B004EC">
      <w:pPr>
        <w:spacing w:after="0" w:line="240" w:lineRule="auto"/>
        <w:ind w:firstLine="567"/>
        <w:jc w:val="both"/>
        <w:rPr>
          <w:rFonts w:ascii="Times New Roman" w:eastAsia="Times New Roman" w:hAnsi="Times New Roman"/>
          <w:sz w:val="24"/>
          <w:szCs w:val="24"/>
        </w:r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sidRPr="00C60B92">
        <w:rPr>
          <w:rFonts w:ascii="Times New Roman" w:eastAsia="Times New Roman" w:hAnsi="Times New Roman"/>
          <w:sz w:val="24"/>
          <w:szCs w:val="24"/>
        </w:rPr>
        <w:t>Организация-разработчик: КГБПОУ «Канский политехнический колледж»</w:t>
      </w:r>
    </w:p>
    <w:p w:rsidR="00B004EC" w:rsidRPr="00C60B92" w:rsidRDefault="00B004EC" w:rsidP="00B004EC">
      <w:pPr>
        <w:spacing w:after="0" w:line="240" w:lineRule="auto"/>
        <w:ind w:firstLine="567"/>
        <w:jc w:val="both"/>
        <w:rPr>
          <w:rFonts w:ascii="Times New Roman" w:eastAsia="Times New Roman" w:hAnsi="Times New Roman"/>
          <w:sz w:val="24"/>
          <w:szCs w:val="24"/>
        </w:r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sidRPr="00C60B92">
        <w:rPr>
          <w:rFonts w:ascii="Times New Roman" w:eastAsia="Times New Roman" w:hAnsi="Times New Roman"/>
          <w:sz w:val="24"/>
          <w:szCs w:val="24"/>
        </w:rPr>
        <w:t xml:space="preserve">Разработчик: </w:t>
      </w:r>
      <w:r w:rsidRPr="00C60B92">
        <w:rPr>
          <w:rFonts w:ascii="Times New Roman" w:hAnsi="Times New Roman"/>
          <w:sz w:val="24"/>
          <w:szCs w:val="24"/>
        </w:rPr>
        <w:t>фамилия и инициалы</w:t>
      </w:r>
      <w:r w:rsidRPr="00C60B92">
        <w:rPr>
          <w:rFonts w:ascii="Times New Roman" w:eastAsia="Times New Roman" w:hAnsi="Times New Roman"/>
          <w:sz w:val="24"/>
          <w:szCs w:val="24"/>
        </w:rPr>
        <w:t xml:space="preserve">, преподаватель </w:t>
      </w:r>
    </w:p>
    <w:p w:rsidR="00B004EC" w:rsidRPr="00C60B92" w:rsidRDefault="00B004EC" w:rsidP="00B004EC">
      <w:pPr>
        <w:spacing w:after="0" w:line="240" w:lineRule="auto"/>
        <w:ind w:firstLine="567"/>
        <w:jc w:val="both"/>
        <w:rPr>
          <w:rFonts w:ascii="Times New Roman" w:eastAsia="Times New Roman" w:hAnsi="Times New Roman"/>
          <w:sz w:val="24"/>
          <w:szCs w:val="24"/>
        </w:rPr>
      </w:pPr>
    </w:p>
    <w:p w:rsidR="00B004EC" w:rsidRPr="00C60B92" w:rsidRDefault="00B004EC" w:rsidP="00B004EC">
      <w:pPr>
        <w:spacing w:after="0" w:line="240" w:lineRule="auto"/>
        <w:ind w:firstLine="567"/>
        <w:jc w:val="both"/>
        <w:rPr>
          <w:rFonts w:ascii="Times New Roman" w:eastAsia="Times New Roman" w:hAnsi="Times New Roman"/>
          <w:sz w:val="24"/>
          <w:szCs w:val="24"/>
        </w:rPr>
      </w:pPr>
      <w:r w:rsidRPr="00C60B92">
        <w:rPr>
          <w:rFonts w:ascii="Times New Roman" w:eastAsia="Times New Roman" w:hAnsi="Times New Roman"/>
          <w:sz w:val="24"/>
          <w:szCs w:val="24"/>
        </w:rPr>
        <w:t>Основная профессиональная образовательная программа среднего профессионального образования специальности / профессии утверждена в … году.</w:t>
      </w:r>
    </w:p>
    <w:p w:rsidR="00B004EC" w:rsidRDefault="00B004EC" w:rsidP="00B004EC">
      <w:pPr>
        <w:spacing w:after="160" w:line="259"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B004EC" w:rsidRPr="00810F00" w:rsidRDefault="00B004EC" w:rsidP="00B004EC">
      <w:pPr>
        <w:pStyle w:val="Default"/>
        <w:jc w:val="center"/>
        <w:rPr>
          <w:b/>
          <w:color w:val="auto"/>
          <w:szCs w:val="28"/>
        </w:rPr>
      </w:pPr>
      <w:r w:rsidRPr="00810F00">
        <w:rPr>
          <w:b/>
          <w:color w:val="auto"/>
          <w:szCs w:val="28"/>
        </w:rPr>
        <w:lastRenderedPageBreak/>
        <w:t>СОДЕРЖАНИЕ</w:t>
      </w:r>
    </w:p>
    <w:p w:rsidR="00B004EC" w:rsidRPr="00810F00" w:rsidRDefault="00B004EC" w:rsidP="00B004EC">
      <w:pPr>
        <w:pStyle w:val="Default"/>
        <w:jc w:val="both"/>
        <w:rPr>
          <w:color w:val="auto"/>
          <w:szCs w:val="28"/>
        </w:rPr>
      </w:pPr>
    </w:p>
    <w:p w:rsidR="00B004EC" w:rsidRPr="00810F00" w:rsidRDefault="00B004EC" w:rsidP="00B004EC">
      <w:pPr>
        <w:pStyle w:val="Default"/>
        <w:ind w:firstLine="567"/>
        <w:jc w:val="both"/>
        <w:rPr>
          <w:color w:val="auto"/>
          <w:szCs w:val="28"/>
        </w:rPr>
      </w:pPr>
      <w:r w:rsidRPr="00E34F87">
        <w:rPr>
          <w:b/>
          <w:color w:val="auto"/>
          <w:szCs w:val="28"/>
        </w:rPr>
        <w:t>1 П</w:t>
      </w:r>
      <w:r>
        <w:rPr>
          <w:b/>
          <w:color w:val="auto"/>
          <w:szCs w:val="28"/>
        </w:rPr>
        <w:t>аспорт фонда оценочных средств</w:t>
      </w:r>
      <w:r w:rsidRPr="00810F00">
        <w:rPr>
          <w:color w:val="auto"/>
          <w:szCs w:val="28"/>
        </w:rPr>
        <w:t xml:space="preserve"> </w:t>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E34F87">
        <w:rPr>
          <w:b/>
          <w:color w:val="auto"/>
          <w:szCs w:val="28"/>
          <w:u w:val="dotted"/>
        </w:rPr>
        <w:tab/>
      </w:r>
      <w:r w:rsidRPr="00810F00">
        <w:rPr>
          <w:color w:val="auto"/>
          <w:szCs w:val="28"/>
        </w:rPr>
        <w:t xml:space="preserve"> </w:t>
      </w:r>
    </w:p>
    <w:p w:rsidR="00B004EC" w:rsidRPr="00810F00" w:rsidRDefault="00B004EC" w:rsidP="00B004EC">
      <w:pPr>
        <w:pStyle w:val="Default"/>
        <w:ind w:firstLine="567"/>
        <w:jc w:val="both"/>
        <w:rPr>
          <w:color w:val="auto"/>
          <w:szCs w:val="28"/>
        </w:rPr>
      </w:pPr>
      <w:r>
        <w:rPr>
          <w:color w:val="auto"/>
          <w:szCs w:val="28"/>
        </w:rPr>
        <w:t>1.</w:t>
      </w:r>
      <w:r w:rsidRPr="00810F00">
        <w:rPr>
          <w:color w:val="auto"/>
          <w:szCs w:val="28"/>
        </w:rPr>
        <w:t xml:space="preserve">1 </w:t>
      </w:r>
      <w:r w:rsidRPr="00E34F87">
        <w:rPr>
          <w:color w:val="auto"/>
          <w:szCs w:val="28"/>
        </w:rPr>
        <w:t>Область применения</w:t>
      </w:r>
      <w:r w:rsidRPr="00810F00">
        <w:rPr>
          <w:color w:val="auto"/>
          <w:szCs w:val="28"/>
          <w:u w:val="dotted"/>
        </w:rPr>
        <w:tab/>
      </w:r>
      <w:r w:rsidRPr="00810F00">
        <w:rPr>
          <w:color w:val="auto"/>
          <w:szCs w:val="28"/>
          <w:u w:val="dotted"/>
        </w:rPr>
        <w:tab/>
      </w:r>
      <w:r>
        <w:rPr>
          <w:color w:val="auto"/>
          <w:szCs w:val="28"/>
          <w:u w:val="dotted"/>
        </w:rPr>
        <w:tab/>
      </w:r>
      <w:r>
        <w:rPr>
          <w:color w:val="auto"/>
          <w:szCs w:val="28"/>
          <w:u w:val="dotted"/>
        </w:rPr>
        <w:tab/>
      </w:r>
      <w:r>
        <w:rPr>
          <w:color w:val="auto"/>
          <w:szCs w:val="28"/>
          <w:u w:val="dotted"/>
        </w:rPr>
        <w:tab/>
      </w:r>
      <w:r>
        <w:rPr>
          <w:color w:val="auto"/>
          <w:szCs w:val="28"/>
          <w:u w:val="dotted"/>
        </w:rPr>
        <w:tab/>
      </w:r>
      <w:r>
        <w:rPr>
          <w:color w:val="auto"/>
          <w:szCs w:val="28"/>
          <w:u w:val="dotted"/>
        </w:rPr>
        <w:tab/>
      </w:r>
      <w:r w:rsidRPr="00810F00">
        <w:rPr>
          <w:color w:val="auto"/>
          <w:szCs w:val="28"/>
          <w:u w:val="dotted"/>
        </w:rPr>
        <w:tab/>
      </w:r>
      <w:r w:rsidRPr="00810F00">
        <w:rPr>
          <w:color w:val="auto"/>
          <w:szCs w:val="28"/>
          <w:u w:val="dotted"/>
        </w:rPr>
        <w:tab/>
      </w:r>
      <w:r>
        <w:rPr>
          <w:color w:val="auto"/>
          <w:szCs w:val="28"/>
          <w:u w:val="dotted"/>
        </w:rPr>
        <w:t xml:space="preserve"> </w:t>
      </w:r>
    </w:p>
    <w:p w:rsidR="00B004EC" w:rsidRPr="00483953" w:rsidRDefault="00B004EC" w:rsidP="00B004EC">
      <w:pPr>
        <w:spacing w:after="0" w:line="240" w:lineRule="auto"/>
        <w:ind w:firstLine="567"/>
        <w:jc w:val="both"/>
        <w:rPr>
          <w:rFonts w:ascii="Times New Roman" w:hAnsi="Times New Roman"/>
          <w:sz w:val="24"/>
          <w:szCs w:val="28"/>
        </w:rPr>
      </w:pPr>
      <w:r w:rsidRPr="00483953">
        <w:rPr>
          <w:rFonts w:ascii="Times New Roman" w:hAnsi="Times New Roman"/>
          <w:sz w:val="24"/>
          <w:szCs w:val="28"/>
        </w:rPr>
        <w:t xml:space="preserve">1.2 Формы </w:t>
      </w:r>
      <w:r>
        <w:rPr>
          <w:rFonts w:ascii="Times New Roman" w:hAnsi="Times New Roman"/>
          <w:sz w:val="24"/>
          <w:szCs w:val="28"/>
        </w:rPr>
        <w:t xml:space="preserve">контроля и оценивания элементов учебного предмета </w:t>
      </w:r>
      <w:r w:rsidRPr="00483953">
        <w:rPr>
          <w:rFonts w:ascii="Times New Roman" w:hAnsi="Times New Roman"/>
          <w:sz w:val="24"/>
          <w:szCs w:val="28"/>
          <w:u w:val="dotted"/>
        </w:rPr>
        <w:tab/>
      </w:r>
      <w:r w:rsidRPr="00483953">
        <w:rPr>
          <w:rFonts w:ascii="Times New Roman" w:hAnsi="Times New Roman"/>
          <w:sz w:val="24"/>
          <w:szCs w:val="28"/>
          <w:u w:val="dotted"/>
        </w:rPr>
        <w:tab/>
      </w:r>
      <w:r>
        <w:rPr>
          <w:rFonts w:ascii="Times New Roman" w:hAnsi="Times New Roman"/>
          <w:sz w:val="24"/>
          <w:szCs w:val="28"/>
          <w:u w:val="dotted"/>
        </w:rPr>
        <w:tab/>
      </w:r>
      <w:r w:rsidRPr="00483953">
        <w:rPr>
          <w:rFonts w:ascii="Times New Roman" w:hAnsi="Times New Roman"/>
          <w:sz w:val="24"/>
          <w:szCs w:val="28"/>
          <w:u w:val="dotted"/>
        </w:rPr>
        <w:t xml:space="preserve"> </w:t>
      </w:r>
    </w:p>
    <w:p w:rsidR="00B004EC" w:rsidRDefault="00B004EC" w:rsidP="00B004EC">
      <w:pPr>
        <w:spacing w:after="0" w:line="240" w:lineRule="auto"/>
        <w:ind w:firstLine="567"/>
        <w:jc w:val="both"/>
        <w:rPr>
          <w:rFonts w:ascii="Times New Roman" w:hAnsi="Times New Roman"/>
          <w:sz w:val="24"/>
          <w:szCs w:val="28"/>
        </w:rPr>
      </w:pPr>
      <w:r>
        <w:rPr>
          <w:rFonts w:ascii="Times New Roman" w:hAnsi="Times New Roman"/>
          <w:sz w:val="24"/>
          <w:szCs w:val="28"/>
        </w:rPr>
        <w:t>1.3 Р</w:t>
      </w:r>
      <w:r w:rsidRPr="00481541">
        <w:rPr>
          <w:rFonts w:ascii="Times New Roman" w:hAnsi="Times New Roman"/>
          <w:sz w:val="24"/>
          <w:szCs w:val="28"/>
        </w:rPr>
        <w:t>езультаты освоения учебного предмета, подлежащие проверке</w:t>
      </w:r>
      <w:r>
        <w:rPr>
          <w:rFonts w:ascii="Times New Roman" w:hAnsi="Times New Roman"/>
          <w:sz w:val="24"/>
          <w:szCs w:val="28"/>
        </w:rPr>
        <w:t xml:space="preserve"> </w:t>
      </w:r>
      <w:r w:rsidRPr="00810F00">
        <w:rPr>
          <w:rFonts w:ascii="Times New Roman" w:hAnsi="Times New Roman"/>
          <w:sz w:val="24"/>
          <w:szCs w:val="28"/>
          <w:u w:val="dotted"/>
        </w:rPr>
        <w:tab/>
      </w:r>
      <w:r>
        <w:rPr>
          <w:rFonts w:ascii="Times New Roman" w:hAnsi="Times New Roman"/>
          <w:sz w:val="24"/>
          <w:szCs w:val="28"/>
          <w:u w:val="dotted"/>
        </w:rPr>
        <w:t xml:space="preserve"> </w:t>
      </w:r>
    </w:p>
    <w:p w:rsidR="00B004EC" w:rsidRDefault="00B004EC" w:rsidP="00B004EC">
      <w:pPr>
        <w:spacing w:after="0" w:line="240" w:lineRule="auto"/>
        <w:ind w:firstLine="567"/>
        <w:jc w:val="both"/>
        <w:rPr>
          <w:rFonts w:ascii="Times New Roman" w:hAnsi="Times New Roman"/>
          <w:sz w:val="24"/>
          <w:szCs w:val="28"/>
        </w:rPr>
      </w:pPr>
      <w:r>
        <w:rPr>
          <w:rFonts w:ascii="Times New Roman" w:hAnsi="Times New Roman"/>
          <w:sz w:val="24"/>
          <w:szCs w:val="28"/>
        </w:rPr>
        <w:t xml:space="preserve">1.4 </w:t>
      </w:r>
      <w:r w:rsidRPr="00E34F87">
        <w:rPr>
          <w:rFonts w:ascii="Times New Roman" w:hAnsi="Times New Roman"/>
          <w:sz w:val="24"/>
          <w:szCs w:val="28"/>
        </w:rPr>
        <w:t>Требования к портфолио</w:t>
      </w:r>
      <w:r>
        <w:rPr>
          <w:rFonts w:ascii="Times New Roman" w:hAnsi="Times New Roman"/>
          <w:sz w:val="24"/>
          <w:szCs w:val="28"/>
        </w:rPr>
        <w:t xml:space="preserve"> </w:t>
      </w:r>
      <w:r w:rsidRPr="00810F00">
        <w:rPr>
          <w:rFonts w:ascii="Times New Roman" w:hAnsi="Times New Roman"/>
          <w:sz w:val="24"/>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Pr>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sidRPr="00810F00">
        <w:rPr>
          <w:rFonts w:ascii="Times New Roman" w:hAnsi="Times New Roman"/>
          <w:sz w:val="24"/>
          <w:szCs w:val="28"/>
          <w:u w:val="dotted"/>
        </w:rPr>
        <w:tab/>
      </w:r>
      <w:r>
        <w:rPr>
          <w:rFonts w:ascii="Times New Roman" w:hAnsi="Times New Roman"/>
          <w:sz w:val="24"/>
          <w:szCs w:val="28"/>
          <w:u w:val="dotted"/>
        </w:rPr>
        <w:t xml:space="preserve"> </w:t>
      </w:r>
    </w:p>
    <w:p w:rsidR="00B004EC" w:rsidRPr="00E34F87" w:rsidRDefault="00B004EC" w:rsidP="00B004EC">
      <w:pPr>
        <w:spacing w:after="0" w:line="240" w:lineRule="auto"/>
        <w:ind w:firstLine="567"/>
        <w:jc w:val="both"/>
        <w:rPr>
          <w:rFonts w:ascii="Times New Roman" w:hAnsi="Times New Roman"/>
          <w:b/>
          <w:sz w:val="24"/>
          <w:szCs w:val="28"/>
        </w:rPr>
      </w:pPr>
      <w:r>
        <w:rPr>
          <w:rFonts w:ascii="Times New Roman" w:hAnsi="Times New Roman"/>
          <w:b/>
          <w:sz w:val="24"/>
          <w:szCs w:val="28"/>
        </w:rPr>
        <w:t>2</w:t>
      </w:r>
      <w:r w:rsidRPr="00E34F87">
        <w:rPr>
          <w:rFonts w:ascii="Times New Roman" w:hAnsi="Times New Roman"/>
          <w:b/>
          <w:sz w:val="24"/>
          <w:szCs w:val="28"/>
        </w:rPr>
        <w:t xml:space="preserve"> Порядок проведения промежуточной аттестации </w:t>
      </w:r>
      <w:r w:rsidRPr="00E34F87">
        <w:rPr>
          <w:rFonts w:ascii="Times New Roman" w:hAnsi="Times New Roman"/>
          <w:b/>
          <w:sz w:val="24"/>
          <w:szCs w:val="28"/>
          <w:u w:val="dotted"/>
        </w:rPr>
        <w:tab/>
      </w:r>
      <w:r w:rsidRPr="00E34F87">
        <w:rPr>
          <w:rFonts w:ascii="Times New Roman" w:hAnsi="Times New Roman"/>
          <w:b/>
          <w:sz w:val="24"/>
          <w:szCs w:val="28"/>
          <w:u w:val="dotted"/>
        </w:rPr>
        <w:tab/>
      </w:r>
      <w:r w:rsidRPr="00E34F87">
        <w:rPr>
          <w:rFonts w:ascii="Times New Roman" w:hAnsi="Times New Roman"/>
          <w:b/>
          <w:sz w:val="24"/>
          <w:szCs w:val="28"/>
          <w:u w:val="dotted"/>
        </w:rPr>
        <w:tab/>
      </w:r>
      <w:r w:rsidRPr="00E34F87">
        <w:rPr>
          <w:rFonts w:ascii="Times New Roman" w:hAnsi="Times New Roman"/>
          <w:b/>
          <w:sz w:val="24"/>
          <w:szCs w:val="28"/>
          <w:u w:val="dotted"/>
        </w:rPr>
        <w:tab/>
      </w:r>
      <w:r w:rsidRPr="00E34F87">
        <w:rPr>
          <w:rFonts w:ascii="Times New Roman" w:hAnsi="Times New Roman"/>
          <w:b/>
          <w:sz w:val="24"/>
          <w:szCs w:val="28"/>
          <w:u w:val="dotted"/>
        </w:rPr>
        <w:tab/>
        <w:t xml:space="preserve"> </w:t>
      </w:r>
    </w:p>
    <w:p w:rsidR="00B004EC" w:rsidRDefault="00B004EC" w:rsidP="00B004EC">
      <w:pPr>
        <w:spacing w:after="0" w:line="240" w:lineRule="auto"/>
        <w:ind w:firstLine="567"/>
        <w:jc w:val="both"/>
        <w:rPr>
          <w:rFonts w:ascii="Times New Roman" w:hAnsi="Times New Roman"/>
          <w:sz w:val="24"/>
          <w:szCs w:val="28"/>
        </w:rPr>
      </w:pPr>
      <w:r>
        <w:rPr>
          <w:rFonts w:ascii="Times New Roman" w:hAnsi="Times New Roman"/>
          <w:sz w:val="24"/>
          <w:szCs w:val="28"/>
        </w:rPr>
        <w:t>2</w:t>
      </w:r>
      <w:r w:rsidRPr="001460CA">
        <w:rPr>
          <w:rFonts w:ascii="Times New Roman" w:hAnsi="Times New Roman"/>
          <w:sz w:val="24"/>
          <w:szCs w:val="28"/>
        </w:rPr>
        <w:t>.1 Условия допуска студе</w:t>
      </w:r>
      <w:r>
        <w:rPr>
          <w:rFonts w:ascii="Times New Roman" w:hAnsi="Times New Roman"/>
          <w:sz w:val="24"/>
          <w:szCs w:val="28"/>
        </w:rPr>
        <w:t xml:space="preserve">нтов к промежуточной аттестации </w:t>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 </w:t>
      </w:r>
    </w:p>
    <w:p w:rsidR="00B004EC" w:rsidRPr="001460CA" w:rsidRDefault="00B004EC" w:rsidP="00B004EC">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bCs/>
          <w:sz w:val="24"/>
          <w:szCs w:val="24"/>
        </w:rPr>
        <w:t>2</w:t>
      </w:r>
      <w:r w:rsidRPr="001460CA">
        <w:rPr>
          <w:rFonts w:ascii="Times New Roman" w:eastAsia="Times New Roman" w:hAnsi="Times New Roman"/>
          <w:bCs/>
          <w:sz w:val="24"/>
          <w:szCs w:val="24"/>
        </w:rPr>
        <w:t>.2 Перечень</w:t>
      </w:r>
      <w:r w:rsidRPr="001460CA">
        <w:rPr>
          <w:rFonts w:ascii="Times New Roman" w:hAnsi="Times New Roman"/>
          <w:bCs/>
          <w:sz w:val="24"/>
          <w:szCs w:val="24"/>
        </w:rPr>
        <w:t xml:space="preserve"> тем </w:t>
      </w:r>
      <w:r>
        <w:rPr>
          <w:rFonts w:ascii="Times New Roman" w:hAnsi="Times New Roman"/>
          <w:bCs/>
          <w:sz w:val="24"/>
          <w:szCs w:val="24"/>
        </w:rPr>
        <w:t xml:space="preserve">/ заданий </w:t>
      </w:r>
      <w:r w:rsidRPr="001460CA">
        <w:rPr>
          <w:rFonts w:ascii="Times New Roman" w:hAnsi="Times New Roman"/>
          <w:bCs/>
          <w:sz w:val="24"/>
          <w:szCs w:val="24"/>
        </w:rPr>
        <w:t xml:space="preserve">для подготовки </w:t>
      </w:r>
      <w:r w:rsidRPr="00810F00">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 </w:t>
      </w:r>
    </w:p>
    <w:p w:rsidR="00B004EC" w:rsidRPr="001460CA" w:rsidRDefault="00B004EC" w:rsidP="00B004EC">
      <w:pPr>
        <w:spacing w:after="0" w:line="240" w:lineRule="auto"/>
        <w:ind w:firstLine="567"/>
        <w:jc w:val="both"/>
        <w:rPr>
          <w:rFonts w:ascii="Times New Roman" w:hAnsi="Times New Roman"/>
          <w:sz w:val="24"/>
          <w:szCs w:val="24"/>
        </w:rPr>
      </w:pPr>
      <w:r>
        <w:rPr>
          <w:rFonts w:ascii="Times New Roman" w:eastAsia="Times New Roman" w:hAnsi="Times New Roman"/>
          <w:bCs/>
          <w:sz w:val="24"/>
          <w:szCs w:val="24"/>
        </w:rPr>
        <w:t>2</w:t>
      </w:r>
      <w:r w:rsidRPr="001460CA">
        <w:rPr>
          <w:rFonts w:ascii="Times New Roman" w:eastAsia="Times New Roman" w:hAnsi="Times New Roman"/>
          <w:bCs/>
          <w:sz w:val="24"/>
          <w:szCs w:val="24"/>
        </w:rPr>
        <w:t>.3 Структура и условия проведения</w:t>
      </w:r>
      <w:r>
        <w:rPr>
          <w:rFonts w:ascii="Times New Roman" w:eastAsia="Times New Roman" w:hAnsi="Times New Roman"/>
          <w:bCs/>
          <w:sz w:val="24"/>
          <w:szCs w:val="24"/>
        </w:rPr>
        <w:t xml:space="preserve"> промежуточной аттестации </w:t>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ab/>
        <w:t xml:space="preserve"> </w:t>
      </w:r>
    </w:p>
    <w:p w:rsidR="00B004EC" w:rsidRPr="001460CA" w:rsidRDefault="00B004EC" w:rsidP="00B004EC">
      <w:pPr>
        <w:spacing w:after="0" w:line="24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2</w:t>
      </w:r>
      <w:r w:rsidRPr="001460CA">
        <w:rPr>
          <w:rFonts w:ascii="Times New Roman" w:eastAsia="Times New Roman" w:hAnsi="Times New Roman"/>
          <w:bCs/>
          <w:sz w:val="24"/>
          <w:szCs w:val="24"/>
        </w:rPr>
        <w:t>.4 Критерии оценки</w:t>
      </w:r>
      <w:r>
        <w:rPr>
          <w:rFonts w:ascii="Times New Roman" w:eastAsia="Times New Roman" w:hAnsi="Times New Roman"/>
          <w:bCs/>
          <w:sz w:val="24"/>
          <w:szCs w:val="24"/>
        </w:rPr>
        <w:t xml:space="preserve"> результатов обучения </w:t>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 xml:space="preserve"> </w:t>
      </w:r>
    </w:p>
    <w:p w:rsidR="00B004EC" w:rsidRPr="006974A2" w:rsidRDefault="00B004EC" w:rsidP="00B004EC">
      <w:pPr>
        <w:shd w:val="clear" w:color="auto" w:fill="FFFFFF"/>
        <w:spacing w:after="0" w:line="240" w:lineRule="auto"/>
        <w:ind w:firstLine="567"/>
        <w:jc w:val="both"/>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2</w:t>
      </w:r>
      <w:r w:rsidRPr="006974A2">
        <w:rPr>
          <w:rFonts w:ascii="Times New Roman" w:eastAsia="Times New Roman" w:hAnsi="Times New Roman"/>
          <w:bCs/>
          <w:iCs/>
          <w:color w:val="000000"/>
          <w:sz w:val="24"/>
          <w:szCs w:val="24"/>
        </w:rPr>
        <w:t>.5 Ключи с правильными ответами</w:t>
      </w:r>
      <w:r>
        <w:rPr>
          <w:rFonts w:ascii="Times New Roman" w:eastAsia="Times New Roman" w:hAnsi="Times New Roman"/>
          <w:bCs/>
          <w:iCs/>
          <w:color w:val="000000"/>
          <w:sz w:val="24"/>
          <w:szCs w:val="24"/>
        </w:rPr>
        <w:t xml:space="preserve"> </w:t>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sidRPr="00810F00">
        <w:rPr>
          <w:rFonts w:ascii="Times New Roman" w:hAnsi="Times New Roman"/>
          <w:sz w:val="24"/>
          <w:u w:val="dotted"/>
        </w:rPr>
        <w:tab/>
      </w:r>
      <w:r>
        <w:rPr>
          <w:rFonts w:ascii="Times New Roman" w:hAnsi="Times New Roman"/>
          <w:sz w:val="24"/>
          <w:u w:val="dotted"/>
        </w:rPr>
        <w:t xml:space="preserve"> </w:t>
      </w:r>
    </w:p>
    <w:p w:rsidR="00B004EC" w:rsidRPr="00C92D4D" w:rsidRDefault="00B004EC" w:rsidP="00B004EC">
      <w:pPr>
        <w:spacing w:after="0" w:line="240" w:lineRule="auto"/>
        <w:ind w:firstLine="567"/>
        <w:rPr>
          <w:rFonts w:ascii="Times New Roman" w:eastAsia="Times New Roman" w:hAnsi="Times New Roman"/>
          <w:b/>
          <w:szCs w:val="24"/>
          <w:lang w:eastAsia="ru-RU"/>
        </w:rPr>
      </w:pPr>
      <w:r>
        <w:rPr>
          <w:rFonts w:ascii="Times New Roman" w:hAnsi="Times New Roman"/>
          <w:b/>
          <w:sz w:val="24"/>
        </w:rPr>
        <w:t>3 Информационное обеспечение</w:t>
      </w:r>
      <w:r w:rsidRPr="00C92D4D">
        <w:rPr>
          <w:rFonts w:ascii="Times New Roman" w:hAnsi="Times New Roman"/>
          <w:b/>
          <w:sz w:val="24"/>
        </w:rPr>
        <w:t xml:space="preserve"> </w:t>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r>
      <w:r w:rsidRPr="00C92D4D">
        <w:rPr>
          <w:rFonts w:ascii="Times New Roman" w:hAnsi="Times New Roman"/>
          <w:b/>
          <w:sz w:val="24"/>
          <w:u w:val="dotted"/>
        </w:rPr>
        <w:tab/>
        <w:t xml:space="preserve"> </w:t>
      </w:r>
    </w:p>
    <w:p w:rsidR="00B004EC" w:rsidRPr="00810F00" w:rsidRDefault="00B004EC" w:rsidP="00B004EC">
      <w:pPr>
        <w:spacing w:after="0" w:line="240" w:lineRule="auto"/>
        <w:rPr>
          <w:rFonts w:ascii="Times New Roman" w:eastAsia="Times New Roman" w:hAnsi="Times New Roman"/>
          <w:b/>
          <w:szCs w:val="24"/>
          <w:lang w:eastAsia="ru-RU"/>
        </w:rPr>
      </w:pPr>
    </w:p>
    <w:p w:rsidR="00B004EC" w:rsidRPr="00347BA2" w:rsidRDefault="00B004EC" w:rsidP="00B004EC">
      <w:pPr>
        <w:spacing w:after="160" w:line="259"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r w:rsidRPr="00347BA2">
        <w:rPr>
          <w:rFonts w:ascii="Times New Roman" w:eastAsia="Times New Roman" w:hAnsi="Times New Roman"/>
          <w:b/>
          <w:sz w:val="24"/>
          <w:szCs w:val="24"/>
          <w:lang w:eastAsia="ru-RU"/>
        </w:rPr>
        <w:lastRenderedPageBreak/>
        <w:t xml:space="preserve">1 </w:t>
      </w:r>
      <w:r w:rsidRPr="00347BA2">
        <w:rPr>
          <w:rFonts w:ascii="Times New Roman" w:hAnsi="Times New Roman"/>
          <w:b/>
          <w:sz w:val="24"/>
          <w:szCs w:val="24"/>
        </w:rPr>
        <w:t xml:space="preserve">ПАСПОРТ ФОНДА ОЦЕНОЧНЫХ СРЕДСТВ </w:t>
      </w:r>
    </w:p>
    <w:p w:rsidR="00B004EC" w:rsidRPr="00347BA2" w:rsidRDefault="00B004EC" w:rsidP="00B004EC">
      <w:pPr>
        <w:spacing w:after="0" w:line="240" w:lineRule="auto"/>
        <w:ind w:firstLine="567"/>
        <w:jc w:val="both"/>
        <w:rPr>
          <w:rFonts w:ascii="Times New Roman" w:hAnsi="Times New Roman"/>
          <w:b/>
          <w:sz w:val="24"/>
          <w:szCs w:val="24"/>
        </w:rPr>
      </w:pPr>
      <w:r w:rsidRPr="00347BA2">
        <w:rPr>
          <w:rFonts w:ascii="Times New Roman" w:hAnsi="Times New Roman"/>
          <w:b/>
          <w:sz w:val="24"/>
          <w:szCs w:val="24"/>
        </w:rPr>
        <w:t xml:space="preserve">1.1 Область применения </w:t>
      </w:r>
    </w:p>
    <w:p w:rsidR="00B004EC" w:rsidRPr="00347BA2" w:rsidRDefault="00B004EC" w:rsidP="00B004EC">
      <w:pPr>
        <w:spacing w:after="0" w:line="240" w:lineRule="auto"/>
        <w:ind w:firstLine="567"/>
        <w:jc w:val="both"/>
        <w:rPr>
          <w:rFonts w:ascii="Times New Roman" w:hAnsi="Times New Roman"/>
          <w:b/>
          <w:sz w:val="24"/>
          <w:szCs w:val="24"/>
        </w:rPr>
      </w:pPr>
    </w:p>
    <w:p w:rsidR="00B004EC" w:rsidRPr="00347BA2" w:rsidRDefault="00B004EC" w:rsidP="00B004EC">
      <w:pPr>
        <w:pStyle w:val="a8"/>
        <w:ind w:left="0" w:firstLine="567"/>
        <w:rPr>
          <w:sz w:val="24"/>
          <w:szCs w:val="24"/>
        </w:rPr>
      </w:pPr>
      <w:r w:rsidRPr="00347BA2">
        <w:rPr>
          <w:sz w:val="24"/>
          <w:szCs w:val="24"/>
        </w:rPr>
        <w:t xml:space="preserve">Фонд оценочных средств предназначен для оценки результатов освоения учебного предмета … </w:t>
      </w:r>
      <w:r w:rsidRPr="00347BA2">
        <w:rPr>
          <w:i/>
          <w:sz w:val="24"/>
          <w:szCs w:val="24"/>
        </w:rPr>
        <w:t xml:space="preserve">(название учебного предмета в соответствии с учебным планом) </w:t>
      </w:r>
      <w:r w:rsidRPr="00347BA2">
        <w:rPr>
          <w:sz w:val="24"/>
          <w:szCs w:val="24"/>
        </w:rPr>
        <w:t xml:space="preserve">с учетом профессиональной направленности и является частью основной профессиональной образовательной программы в соответствии с ФГОС СПО специальности / профессии … </w:t>
      </w:r>
      <w:r w:rsidRPr="00347BA2">
        <w:rPr>
          <w:i/>
          <w:sz w:val="24"/>
          <w:szCs w:val="24"/>
        </w:rPr>
        <w:t>(код и название специальности / профессии)</w:t>
      </w:r>
      <w:r w:rsidRPr="00347BA2">
        <w:rPr>
          <w:sz w:val="24"/>
          <w:szCs w:val="24"/>
        </w:rPr>
        <w:t>.</w:t>
      </w:r>
    </w:p>
    <w:p w:rsidR="00B004EC" w:rsidRPr="00347BA2" w:rsidRDefault="00B004EC" w:rsidP="00B004EC">
      <w:pPr>
        <w:pStyle w:val="a8"/>
        <w:ind w:left="0" w:firstLine="567"/>
        <w:rPr>
          <w:sz w:val="24"/>
          <w:szCs w:val="24"/>
        </w:rPr>
      </w:pPr>
      <w:r w:rsidRPr="00347BA2">
        <w:rPr>
          <w:sz w:val="24"/>
          <w:szCs w:val="24"/>
        </w:rPr>
        <w:t xml:space="preserve">Результатом освоения учебного предмета является формирование у обучающихся личностных, предметных и </w:t>
      </w:r>
      <w:proofErr w:type="spellStart"/>
      <w:r w:rsidRPr="00347BA2">
        <w:rPr>
          <w:sz w:val="24"/>
          <w:szCs w:val="24"/>
        </w:rPr>
        <w:t>метапредметных</w:t>
      </w:r>
      <w:proofErr w:type="spellEnd"/>
      <w:r w:rsidRPr="00347BA2">
        <w:rPr>
          <w:sz w:val="24"/>
          <w:szCs w:val="24"/>
        </w:rPr>
        <w:t xml:space="preserve"> связей, в процессе освоения образовательной программы в целом. </w:t>
      </w:r>
    </w:p>
    <w:p w:rsidR="00B004EC" w:rsidRPr="00347BA2" w:rsidRDefault="00B004EC" w:rsidP="00B004EC">
      <w:pPr>
        <w:pStyle w:val="a8"/>
        <w:ind w:left="0" w:firstLine="567"/>
        <w:rPr>
          <w:sz w:val="24"/>
          <w:szCs w:val="24"/>
        </w:rPr>
      </w:pPr>
      <w:r w:rsidRPr="00347BA2">
        <w:rPr>
          <w:sz w:val="24"/>
          <w:szCs w:val="24"/>
          <w:lang w:eastAsia="ru-RU"/>
        </w:rPr>
        <w:t xml:space="preserve">Фонд оценочных средств предназначен для промежуточной проверки результатов освоения учебного предмета … </w:t>
      </w:r>
      <w:r w:rsidRPr="00347BA2">
        <w:rPr>
          <w:i/>
          <w:sz w:val="24"/>
          <w:szCs w:val="24"/>
        </w:rPr>
        <w:t xml:space="preserve">(название учебного предмета) </w:t>
      </w:r>
      <w:r w:rsidRPr="00347BA2">
        <w:rPr>
          <w:sz w:val="24"/>
          <w:szCs w:val="24"/>
          <w:lang w:eastAsia="ru-RU"/>
        </w:rPr>
        <w:t xml:space="preserve">для специальности / профессии </w:t>
      </w:r>
      <w:r w:rsidRPr="00347BA2">
        <w:rPr>
          <w:sz w:val="24"/>
          <w:szCs w:val="24"/>
        </w:rPr>
        <w:t xml:space="preserve">… </w:t>
      </w:r>
      <w:r w:rsidRPr="00347BA2">
        <w:rPr>
          <w:i/>
          <w:sz w:val="24"/>
          <w:szCs w:val="24"/>
        </w:rPr>
        <w:t>(код и название специальности / профессии)</w:t>
      </w:r>
      <w:r w:rsidRPr="00347BA2">
        <w:rPr>
          <w:sz w:val="24"/>
          <w:szCs w:val="24"/>
        </w:rPr>
        <w:t>.</w:t>
      </w:r>
    </w:p>
    <w:p w:rsidR="00B004EC" w:rsidRPr="00347BA2" w:rsidRDefault="00B004EC" w:rsidP="00B004EC">
      <w:pPr>
        <w:spacing w:after="0" w:line="240" w:lineRule="auto"/>
        <w:ind w:firstLine="567"/>
        <w:jc w:val="both"/>
        <w:rPr>
          <w:rFonts w:ascii="Times New Roman" w:hAnsi="Times New Roman"/>
          <w:sz w:val="24"/>
          <w:szCs w:val="24"/>
        </w:rPr>
      </w:pPr>
    </w:p>
    <w:p w:rsidR="00B004EC" w:rsidRDefault="00B004EC" w:rsidP="00B004EC">
      <w:pPr>
        <w:spacing w:after="0" w:line="240" w:lineRule="auto"/>
        <w:ind w:firstLine="567"/>
        <w:jc w:val="both"/>
        <w:rPr>
          <w:rFonts w:ascii="Times New Roman" w:hAnsi="Times New Roman"/>
          <w:b/>
          <w:sz w:val="24"/>
          <w:szCs w:val="24"/>
        </w:rPr>
      </w:pPr>
      <w:r w:rsidRPr="00347BA2">
        <w:rPr>
          <w:rFonts w:ascii="Times New Roman" w:hAnsi="Times New Roman"/>
          <w:b/>
          <w:sz w:val="24"/>
          <w:szCs w:val="24"/>
        </w:rPr>
        <w:t xml:space="preserve">1.2 Формы </w:t>
      </w:r>
      <w:r>
        <w:rPr>
          <w:rFonts w:ascii="Times New Roman" w:hAnsi="Times New Roman"/>
          <w:b/>
          <w:sz w:val="24"/>
          <w:szCs w:val="24"/>
        </w:rPr>
        <w:t>контроля и оценивания элементов учебного предмета</w:t>
      </w:r>
    </w:p>
    <w:p w:rsidR="00B004EC" w:rsidRPr="00347BA2" w:rsidRDefault="00B004EC" w:rsidP="00B004EC">
      <w:pPr>
        <w:spacing w:after="0" w:line="240" w:lineRule="auto"/>
        <w:ind w:firstLine="567"/>
        <w:jc w:val="both"/>
        <w:rPr>
          <w:rFonts w:ascii="Times New Roman" w:hAnsi="Times New Roman"/>
          <w:sz w:val="24"/>
          <w:szCs w:val="24"/>
        </w:rPr>
      </w:pPr>
    </w:p>
    <w:p w:rsidR="00B004EC" w:rsidRPr="00347BA2" w:rsidRDefault="00B004EC" w:rsidP="00B004EC">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xml:space="preserve">Формы контроля и оценивания для </w:t>
      </w:r>
      <w:r w:rsidRPr="00347BA2">
        <w:rPr>
          <w:rFonts w:ascii="Times New Roman" w:hAnsi="Times New Roman"/>
          <w:sz w:val="24"/>
          <w:szCs w:val="24"/>
        </w:rPr>
        <w:t xml:space="preserve">проведения </w:t>
      </w:r>
      <w:r>
        <w:rPr>
          <w:rFonts w:ascii="Times New Roman" w:hAnsi="Times New Roman"/>
          <w:sz w:val="24"/>
          <w:szCs w:val="24"/>
        </w:rPr>
        <w:t xml:space="preserve">текущего контроля, а также </w:t>
      </w:r>
      <w:r w:rsidRPr="00347BA2">
        <w:rPr>
          <w:rFonts w:ascii="Times New Roman" w:hAnsi="Times New Roman"/>
          <w:sz w:val="24"/>
          <w:szCs w:val="24"/>
        </w:rPr>
        <w:t xml:space="preserve">промежуточной аттестации по учебному предмету … </w:t>
      </w:r>
      <w:r w:rsidRPr="00347BA2">
        <w:rPr>
          <w:rFonts w:ascii="Times New Roman" w:hAnsi="Times New Roman"/>
          <w:i/>
          <w:sz w:val="24"/>
          <w:szCs w:val="24"/>
        </w:rPr>
        <w:t>(название учебного предмета)</w:t>
      </w:r>
      <w:r w:rsidRPr="00347BA2">
        <w:rPr>
          <w:rFonts w:ascii="Times New Roman" w:hAnsi="Times New Roman"/>
          <w:sz w:val="24"/>
          <w:szCs w:val="24"/>
        </w:rPr>
        <w:t xml:space="preserve"> определяются учебным планом по специальности / профессии … </w:t>
      </w:r>
      <w:r w:rsidRPr="00347BA2">
        <w:rPr>
          <w:rFonts w:ascii="Times New Roman" w:hAnsi="Times New Roman"/>
          <w:i/>
          <w:sz w:val="24"/>
          <w:szCs w:val="24"/>
        </w:rPr>
        <w:t>(код и название специальности / профессии)</w:t>
      </w:r>
      <w:r w:rsidRPr="00347BA2">
        <w:rPr>
          <w:rFonts w:ascii="Times New Roman" w:hAnsi="Times New Roman"/>
          <w:sz w:val="24"/>
          <w:szCs w:val="24"/>
        </w:rPr>
        <w:t>.</w:t>
      </w:r>
    </w:p>
    <w:p w:rsidR="00B004EC" w:rsidRPr="00347BA2" w:rsidRDefault="00B004EC" w:rsidP="00B00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sz w:val="24"/>
          <w:szCs w:val="24"/>
        </w:rPr>
      </w:pPr>
      <w:r w:rsidRPr="00347BA2">
        <w:rPr>
          <w:rFonts w:ascii="Times New Roman" w:hAnsi="Times New Roman"/>
          <w:sz w:val="24"/>
          <w:szCs w:val="24"/>
        </w:rPr>
        <w:t xml:space="preserve">Таблица 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764"/>
        <w:gridCol w:w="2764"/>
      </w:tblGrid>
      <w:tr w:rsidR="00B004EC" w:rsidRPr="00347BA2" w:rsidTr="00E066E2">
        <w:trPr>
          <w:trHeight w:val="20"/>
        </w:trPr>
        <w:tc>
          <w:tcPr>
            <w:tcW w:w="9639" w:type="dxa"/>
            <w:gridSpan w:val="3"/>
            <w:tcBorders>
              <w:top w:val="single" w:sz="4" w:space="0" w:color="auto"/>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b/>
                <w:sz w:val="24"/>
                <w:szCs w:val="24"/>
                <w:lang w:val="ru-RU" w:eastAsia="en-US"/>
              </w:rPr>
            </w:pPr>
            <w:r w:rsidRPr="008419F9">
              <w:rPr>
                <w:rFonts w:ascii="Times New Roman" w:hAnsi="Times New Roman"/>
                <w:b/>
                <w:sz w:val="24"/>
                <w:szCs w:val="24"/>
                <w:lang w:val="ru-RU" w:eastAsia="en-US"/>
              </w:rPr>
              <w:t>Формы контроля и оценивания</w:t>
            </w:r>
          </w:p>
        </w:tc>
      </w:tr>
      <w:tr w:rsidR="00B004EC" w:rsidRPr="00347BA2" w:rsidTr="00E066E2">
        <w:trPr>
          <w:trHeight w:val="20"/>
        </w:trPr>
        <w:tc>
          <w:tcPr>
            <w:tcW w:w="4111" w:type="dxa"/>
            <w:vMerge w:val="restart"/>
            <w:tcBorders>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b/>
                <w:sz w:val="24"/>
                <w:szCs w:val="24"/>
                <w:lang w:val="ru-RU" w:eastAsia="en-US"/>
              </w:rPr>
            </w:pPr>
            <w:r w:rsidRPr="008419F9">
              <w:rPr>
                <w:rFonts w:ascii="Times New Roman" w:hAnsi="Times New Roman"/>
                <w:b/>
                <w:sz w:val="24"/>
                <w:szCs w:val="24"/>
                <w:lang w:val="ru-RU" w:eastAsia="en-US"/>
              </w:rPr>
              <w:t>текущий контроль</w:t>
            </w:r>
          </w:p>
        </w:tc>
        <w:tc>
          <w:tcPr>
            <w:tcW w:w="5528" w:type="dxa"/>
            <w:gridSpan w:val="2"/>
            <w:tcBorders>
              <w:top w:val="single" w:sz="4" w:space="0" w:color="auto"/>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b/>
                <w:sz w:val="24"/>
                <w:szCs w:val="24"/>
                <w:lang w:val="ru-RU" w:eastAsia="en-US"/>
              </w:rPr>
            </w:pPr>
            <w:r w:rsidRPr="008419F9">
              <w:rPr>
                <w:rFonts w:ascii="Times New Roman" w:hAnsi="Times New Roman"/>
                <w:b/>
                <w:sz w:val="24"/>
                <w:szCs w:val="24"/>
                <w:lang w:val="ru-RU" w:eastAsia="en-US"/>
              </w:rPr>
              <w:t>промежуточная аттестация</w:t>
            </w:r>
          </w:p>
        </w:tc>
      </w:tr>
      <w:tr w:rsidR="00B004EC" w:rsidRPr="00347BA2" w:rsidTr="00E066E2">
        <w:trPr>
          <w:trHeight w:val="20"/>
        </w:trPr>
        <w:tc>
          <w:tcPr>
            <w:tcW w:w="4111" w:type="dxa"/>
            <w:vMerge/>
            <w:tcBorders>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c>
          <w:tcPr>
            <w:tcW w:w="2764" w:type="dxa"/>
            <w:tcBorders>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r w:rsidRPr="008419F9">
              <w:rPr>
                <w:rFonts w:ascii="Times New Roman" w:hAnsi="Times New Roman"/>
                <w:sz w:val="24"/>
                <w:szCs w:val="24"/>
                <w:lang w:val="ru-RU" w:eastAsia="en-US"/>
              </w:rPr>
              <w:t>… семестр</w:t>
            </w:r>
          </w:p>
        </w:tc>
        <w:tc>
          <w:tcPr>
            <w:tcW w:w="2764" w:type="dxa"/>
            <w:tcBorders>
              <w:left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r w:rsidRPr="008419F9">
              <w:rPr>
                <w:rFonts w:ascii="Times New Roman" w:hAnsi="Times New Roman"/>
                <w:sz w:val="24"/>
                <w:szCs w:val="24"/>
                <w:lang w:val="ru-RU" w:eastAsia="en-US"/>
              </w:rPr>
              <w:t>… семестр</w:t>
            </w:r>
          </w:p>
        </w:tc>
      </w:tr>
      <w:tr w:rsidR="00B004EC" w:rsidRPr="00347BA2" w:rsidTr="00E066E2">
        <w:trPr>
          <w:trHeight w:val="20"/>
        </w:trPr>
        <w:tc>
          <w:tcPr>
            <w:tcW w:w="4111" w:type="dxa"/>
            <w:tcBorders>
              <w:top w:val="single" w:sz="4" w:space="0" w:color="auto"/>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c>
          <w:tcPr>
            <w:tcW w:w="2764" w:type="dxa"/>
            <w:tcBorders>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c>
          <w:tcPr>
            <w:tcW w:w="2764" w:type="dxa"/>
            <w:tcBorders>
              <w:left w:val="single" w:sz="4" w:space="0" w:color="auto"/>
              <w:bottom w:val="single" w:sz="4" w:space="0" w:color="auto"/>
              <w:right w:val="single" w:sz="4" w:space="0" w:color="auto"/>
            </w:tcBorders>
            <w:vAlign w:val="center"/>
          </w:tcPr>
          <w:p w:rsidR="00B004EC" w:rsidRPr="008419F9" w:rsidRDefault="00B004EC" w:rsidP="00E066E2">
            <w:pPr>
              <w:pStyle w:val="a3"/>
              <w:spacing w:after="0" w:line="240" w:lineRule="auto"/>
              <w:ind w:left="0"/>
              <w:jc w:val="center"/>
              <w:rPr>
                <w:rFonts w:ascii="Times New Roman" w:hAnsi="Times New Roman"/>
                <w:sz w:val="24"/>
                <w:szCs w:val="24"/>
                <w:lang w:val="ru-RU" w:eastAsia="en-US"/>
              </w:rPr>
            </w:pPr>
          </w:p>
        </w:tc>
      </w:tr>
    </w:tbl>
    <w:p w:rsidR="00B004EC" w:rsidRPr="00347BA2" w:rsidRDefault="00B004EC" w:rsidP="00B004EC">
      <w:pPr>
        <w:spacing w:after="0" w:line="240" w:lineRule="auto"/>
        <w:ind w:firstLine="567"/>
        <w:rPr>
          <w:rFonts w:ascii="Times New Roman" w:eastAsia="Times New Roman" w:hAnsi="Times New Roman"/>
          <w:sz w:val="24"/>
          <w:szCs w:val="24"/>
          <w:lang w:eastAsia="ru-RU"/>
        </w:rPr>
      </w:pPr>
    </w:p>
    <w:p w:rsidR="00B004EC" w:rsidRPr="00347BA2" w:rsidRDefault="00B004EC" w:rsidP="00B004EC">
      <w:pPr>
        <w:spacing w:after="0" w:line="240" w:lineRule="auto"/>
        <w:ind w:firstLine="567"/>
        <w:jc w:val="both"/>
        <w:rPr>
          <w:rFonts w:ascii="Times New Roman" w:hAnsi="Times New Roman"/>
          <w:b/>
          <w:sz w:val="24"/>
          <w:szCs w:val="24"/>
        </w:rPr>
      </w:pPr>
      <w:r w:rsidRPr="00347BA2">
        <w:rPr>
          <w:rFonts w:ascii="Times New Roman" w:hAnsi="Times New Roman"/>
          <w:b/>
          <w:sz w:val="24"/>
          <w:szCs w:val="24"/>
        </w:rPr>
        <w:t xml:space="preserve">1.3 </w:t>
      </w:r>
      <w:r>
        <w:rPr>
          <w:rFonts w:ascii="Times New Roman" w:hAnsi="Times New Roman"/>
          <w:b/>
          <w:sz w:val="24"/>
          <w:szCs w:val="24"/>
        </w:rPr>
        <w:t>Р</w:t>
      </w:r>
      <w:r w:rsidRPr="00347BA2">
        <w:rPr>
          <w:rFonts w:ascii="Times New Roman" w:hAnsi="Times New Roman"/>
          <w:b/>
          <w:sz w:val="24"/>
          <w:szCs w:val="24"/>
        </w:rPr>
        <w:t xml:space="preserve">езультаты освоения учебного предмета, подлежащие проверке </w:t>
      </w:r>
    </w:p>
    <w:p w:rsidR="00B004EC" w:rsidRPr="00347BA2" w:rsidRDefault="00B004EC" w:rsidP="00B004EC">
      <w:pPr>
        <w:autoSpaceDE w:val="0"/>
        <w:autoSpaceDN w:val="0"/>
        <w:adjustRightInd w:val="0"/>
        <w:spacing w:after="0" w:line="240" w:lineRule="auto"/>
        <w:ind w:firstLine="567"/>
        <w:jc w:val="both"/>
        <w:rPr>
          <w:rFonts w:ascii="Times New Roman" w:eastAsia="Times New Roman" w:hAnsi="Times New Roman"/>
          <w:sz w:val="24"/>
          <w:szCs w:val="24"/>
        </w:rPr>
      </w:pPr>
    </w:p>
    <w:p w:rsidR="00B004EC" w:rsidRPr="00347BA2" w:rsidRDefault="00B004EC" w:rsidP="00B004EC">
      <w:pPr>
        <w:spacing w:after="0" w:line="240" w:lineRule="auto"/>
        <w:ind w:firstLine="567"/>
        <w:jc w:val="both"/>
        <w:rPr>
          <w:rFonts w:ascii="Times New Roman" w:hAnsi="Times New Roman"/>
          <w:sz w:val="24"/>
          <w:szCs w:val="24"/>
        </w:rPr>
      </w:pPr>
      <w:r w:rsidRPr="00347BA2">
        <w:rPr>
          <w:rFonts w:ascii="Times New Roman" w:hAnsi="Times New Roman"/>
          <w:sz w:val="24"/>
          <w:szCs w:val="24"/>
        </w:rPr>
        <w:t xml:space="preserve">Содержание образовательной программы учебного предмета … </w:t>
      </w:r>
      <w:r w:rsidRPr="00347BA2">
        <w:rPr>
          <w:rFonts w:ascii="Times New Roman" w:hAnsi="Times New Roman"/>
          <w:i/>
          <w:sz w:val="24"/>
          <w:szCs w:val="24"/>
        </w:rPr>
        <w:t>(название учебного предмета)</w:t>
      </w:r>
      <w:r w:rsidRPr="00347BA2">
        <w:rPr>
          <w:rFonts w:ascii="Times New Roman" w:hAnsi="Times New Roman"/>
          <w:sz w:val="24"/>
          <w:szCs w:val="24"/>
        </w:rPr>
        <w:t xml:space="preserve"> обеспечивает достижение студентами следующих результатов освоения учебного предмета, подлежащих проверке.</w:t>
      </w:r>
    </w:p>
    <w:p w:rsidR="00B004EC" w:rsidRPr="00EE67EC" w:rsidRDefault="00B004EC" w:rsidP="00B004EC">
      <w:pPr>
        <w:spacing w:after="0" w:line="240" w:lineRule="auto"/>
        <w:ind w:firstLine="709"/>
        <w:jc w:val="right"/>
        <w:rPr>
          <w:rFonts w:ascii="Times New Roman" w:hAnsi="Times New Roman"/>
          <w:sz w:val="24"/>
          <w:szCs w:val="24"/>
        </w:rPr>
      </w:pPr>
      <w:r>
        <w:rPr>
          <w:rFonts w:ascii="Times New Roman" w:hAnsi="Times New Roman"/>
          <w:sz w:val="24"/>
          <w:szCs w:val="24"/>
        </w:rPr>
        <w:t>Таблица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7"/>
        <w:gridCol w:w="3291"/>
        <w:gridCol w:w="3291"/>
      </w:tblGrid>
      <w:tr w:rsidR="00B004EC" w:rsidRPr="00A700D6" w:rsidTr="00E066E2">
        <w:trPr>
          <w:trHeight w:val="409"/>
        </w:trPr>
        <w:tc>
          <w:tcPr>
            <w:tcW w:w="3057" w:type="dxa"/>
            <w:vMerge w:val="restart"/>
            <w:shd w:val="clear" w:color="auto" w:fill="auto"/>
          </w:tcPr>
          <w:p w:rsidR="00B004EC" w:rsidRPr="00A700D6"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700D6">
              <w:rPr>
                <w:rFonts w:ascii="Times New Roman" w:hAnsi="Times New Roman"/>
                <w:b/>
                <w:iCs/>
                <w:sz w:val="24"/>
                <w:szCs w:val="24"/>
              </w:rPr>
              <w:t>Код и наименование формируемых компетенций</w:t>
            </w:r>
          </w:p>
        </w:tc>
        <w:tc>
          <w:tcPr>
            <w:tcW w:w="6582" w:type="dxa"/>
            <w:gridSpan w:val="2"/>
            <w:shd w:val="clear" w:color="auto" w:fill="auto"/>
            <w:vAlign w:val="center"/>
          </w:tcPr>
          <w:p w:rsidR="00B004EC" w:rsidRPr="00A700D6"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700D6">
              <w:rPr>
                <w:rFonts w:ascii="Times New Roman" w:hAnsi="Times New Roman"/>
                <w:b/>
                <w:iCs/>
                <w:sz w:val="24"/>
                <w:szCs w:val="24"/>
              </w:rPr>
              <w:t>Планируемые результаты освоения предмета</w:t>
            </w:r>
          </w:p>
        </w:tc>
      </w:tr>
      <w:tr w:rsidR="00B004EC" w:rsidRPr="00A700D6" w:rsidTr="00E066E2">
        <w:trPr>
          <w:trHeight w:val="409"/>
        </w:trPr>
        <w:tc>
          <w:tcPr>
            <w:tcW w:w="3057" w:type="dxa"/>
            <w:vMerge/>
            <w:shd w:val="clear" w:color="auto" w:fill="auto"/>
          </w:tcPr>
          <w:p w:rsidR="00B004EC" w:rsidRPr="00A700D6"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291" w:type="dxa"/>
            <w:shd w:val="clear" w:color="auto" w:fill="auto"/>
            <w:vAlign w:val="center"/>
          </w:tcPr>
          <w:p w:rsidR="00B004EC" w:rsidRPr="00A700D6" w:rsidRDefault="00B004EC" w:rsidP="00E066E2">
            <w:pPr>
              <w:spacing w:after="0" w:line="240" w:lineRule="auto"/>
              <w:jc w:val="center"/>
              <w:rPr>
                <w:rFonts w:ascii="Times New Roman" w:hAnsi="Times New Roman"/>
                <w:b/>
                <w:iCs/>
                <w:sz w:val="24"/>
                <w:szCs w:val="24"/>
              </w:rPr>
            </w:pPr>
            <w:r w:rsidRPr="00A700D6">
              <w:rPr>
                <w:rFonts w:ascii="Times New Roman" w:hAnsi="Times New Roman"/>
                <w:b/>
                <w:iCs/>
                <w:sz w:val="24"/>
                <w:szCs w:val="24"/>
              </w:rPr>
              <w:t>Общие</w:t>
            </w:r>
            <w:r w:rsidRPr="00A700D6">
              <w:rPr>
                <w:rStyle w:val="a7"/>
                <w:sz w:val="24"/>
                <w:szCs w:val="24"/>
              </w:rPr>
              <w:footnoteReference w:id="2"/>
            </w:r>
          </w:p>
        </w:tc>
        <w:tc>
          <w:tcPr>
            <w:tcW w:w="3291" w:type="dxa"/>
            <w:shd w:val="clear" w:color="auto" w:fill="auto"/>
            <w:vAlign w:val="center"/>
          </w:tcPr>
          <w:p w:rsidR="00B004EC" w:rsidRPr="00A700D6" w:rsidRDefault="00B004EC" w:rsidP="00E066E2">
            <w:pPr>
              <w:spacing w:after="0" w:line="240" w:lineRule="auto"/>
              <w:jc w:val="center"/>
              <w:rPr>
                <w:rFonts w:ascii="Times New Roman" w:hAnsi="Times New Roman"/>
                <w:b/>
                <w:iCs/>
                <w:sz w:val="24"/>
                <w:szCs w:val="24"/>
              </w:rPr>
            </w:pPr>
            <w:r w:rsidRPr="00A700D6">
              <w:rPr>
                <w:rFonts w:ascii="Times New Roman" w:hAnsi="Times New Roman"/>
                <w:b/>
                <w:iCs/>
                <w:sz w:val="24"/>
                <w:szCs w:val="24"/>
              </w:rPr>
              <w:t>Предметные</w:t>
            </w:r>
            <w:r w:rsidRPr="00A700D6">
              <w:rPr>
                <w:rStyle w:val="a7"/>
                <w:sz w:val="24"/>
                <w:szCs w:val="24"/>
              </w:rPr>
              <w:footnoteReference w:id="3"/>
            </w:r>
            <w:r w:rsidRPr="00A700D6">
              <w:rPr>
                <w:rFonts w:ascii="Times New Roman" w:hAnsi="Times New Roman"/>
                <w:b/>
                <w:iCs/>
                <w:sz w:val="24"/>
                <w:szCs w:val="24"/>
              </w:rPr>
              <w:t xml:space="preserve"> </w:t>
            </w:r>
          </w:p>
        </w:tc>
      </w:tr>
      <w:tr w:rsidR="00B004EC" w:rsidRPr="0014599F" w:rsidTr="00E066E2">
        <w:tc>
          <w:tcPr>
            <w:tcW w:w="3057" w:type="dxa"/>
            <w:shd w:val="clear" w:color="auto" w:fill="auto"/>
          </w:tcPr>
          <w:p w:rsidR="00B004EC" w:rsidRPr="0014599F"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3291" w:type="dxa"/>
            <w:shd w:val="clear" w:color="auto" w:fill="auto"/>
          </w:tcPr>
          <w:p w:rsidR="00B004EC" w:rsidRPr="0014599F"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3291" w:type="dxa"/>
            <w:shd w:val="clear" w:color="auto" w:fill="auto"/>
          </w:tcPr>
          <w:p w:rsidR="00B004EC" w:rsidRPr="0014599F" w:rsidRDefault="00B004EC" w:rsidP="00E066E2">
            <w:pPr>
              <w:spacing w:after="0" w:line="240" w:lineRule="auto"/>
              <w:rPr>
                <w:rFonts w:ascii="Times New Roman" w:hAnsi="Times New Roman"/>
                <w:sz w:val="24"/>
                <w:szCs w:val="24"/>
              </w:rPr>
            </w:pPr>
          </w:p>
        </w:tc>
      </w:tr>
    </w:tbl>
    <w:p w:rsidR="00B004EC" w:rsidRDefault="00B004EC" w:rsidP="00B004EC">
      <w:pPr>
        <w:autoSpaceDE w:val="0"/>
        <w:autoSpaceDN w:val="0"/>
        <w:adjustRightInd w:val="0"/>
        <w:spacing w:after="0" w:line="240" w:lineRule="auto"/>
        <w:ind w:firstLine="567"/>
        <w:jc w:val="both"/>
        <w:rPr>
          <w:rFonts w:ascii="Times New Roman" w:hAnsi="Times New Roman"/>
          <w:sz w:val="24"/>
          <w:szCs w:val="24"/>
        </w:rPr>
      </w:pPr>
    </w:p>
    <w:p w:rsidR="00B004EC" w:rsidRPr="009A562C" w:rsidRDefault="00B004EC" w:rsidP="00B004EC">
      <w:pPr>
        <w:tabs>
          <w:tab w:val="left" w:pos="993"/>
        </w:tabs>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Pr="009A562C">
        <w:rPr>
          <w:rFonts w:ascii="Times New Roman" w:eastAsia="Times New Roman" w:hAnsi="Times New Roman"/>
          <w:b/>
          <w:sz w:val="24"/>
          <w:szCs w:val="24"/>
          <w:lang w:eastAsia="ru-RU"/>
        </w:rPr>
        <w:t xml:space="preserve"> Требования к портфолио</w:t>
      </w:r>
    </w:p>
    <w:p w:rsidR="00B004EC" w:rsidRPr="009A562C" w:rsidRDefault="00B004EC" w:rsidP="00B004EC">
      <w:pPr>
        <w:tabs>
          <w:tab w:val="left" w:pos="993"/>
        </w:tabs>
        <w:spacing w:after="0" w:line="240" w:lineRule="auto"/>
        <w:ind w:firstLine="567"/>
        <w:rPr>
          <w:rFonts w:ascii="Times New Roman" w:eastAsia="Times New Roman" w:hAnsi="Times New Roman"/>
          <w:sz w:val="24"/>
          <w:szCs w:val="24"/>
          <w:lang w:eastAsia="ru-RU"/>
        </w:rPr>
      </w:pP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 xml:space="preserve">Обучающиеся, активно участвующие в различных конкурсах, онлайн-курсах, предметных олимпиадах, имеющие грамоты и сертификаты, могут претендовать на получение оценки за экзамен </w:t>
      </w:r>
      <w:r w:rsidRPr="00347BA2">
        <w:rPr>
          <w:rFonts w:ascii="Times New Roman" w:eastAsia="Times New Roman" w:hAnsi="Times New Roman"/>
          <w:i/>
          <w:sz w:val="24"/>
          <w:szCs w:val="24"/>
          <w:lang w:eastAsia="ru-RU"/>
        </w:rPr>
        <w:t>(зачет, дифференцированный зачет, контрольную работу и т.д.)</w:t>
      </w:r>
      <w:r w:rsidRPr="00347BA2">
        <w:rPr>
          <w:rFonts w:ascii="Times New Roman" w:eastAsia="Times New Roman" w:hAnsi="Times New Roman"/>
          <w:sz w:val="24"/>
          <w:szCs w:val="24"/>
          <w:lang w:eastAsia="ru-RU"/>
        </w:rPr>
        <w:t xml:space="preserve"> с учетом портфолио своих достижений.</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 xml:space="preserve">Тип портфолио: … </w:t>
      </w:r>
      <w:r w:rsidRPr="00347BA2">
        <w:rPr>
          <w:rFonts w:ascii="Times New Roman" w:eastAsia="Times New Roman" w:hAnsi="Times New Roman"/>
          <w:i/>
          <w:sz w:val="24"/>
          <w:szCs w:val="24"/>
          <w:lang w:eastAsia="ru-RU"/>
        </w:rPr>
        <w:t>(рефлексивн</w:t>
      </w:r>
      <w:r>
        <w:rPr>
          <w:rFonts w:ascii="Times New Roman" w:eastAsia="Times New Roman" w:hAnsi="Times New Roman"/>
          <w:i/>
          <w:sz w:val="24"/>
          <w:szCs w:val="24"/>
          <w:lang w:eastAsia="ru-RU"/>
        </w:rPr>
        <w:t xml:space="preserve">ое </w:t>
      </w:r>
      <w:r w:rsidRPr="00347BA2">
        <w:rPr>
          <w:rFonts w:ascii="Times New Roman" w:eastAsia="Times New Roman" w:hAnsi="Times New Roman"/>
          <w:i/>
          <w:sz w:val="24"/>
          <w:szCs w:val="24"/>
          <w:lang w:eastAsia="ru-RU"/>
        </w:rPr>
        <w:t xml:space="preserve">портфолио </w:t>
      </w:r>
      <w:r>
        <w:rPr>
          <w:rFonts w:ascii="Times New Roman" w:eastAsia="Times New Roman" w:hAnsi="Times New Roman"/>
          <w:i/>
          <w:sz w:val="24"/>
          <w:szCs w:val="24"/>
          <w:lang w:eastAsia="ru-RU"/>
        </w:rPr>
        <w:t>(</w:t>
      </w:r>
      <w:r w:rsidRPr="00347BA2">
        <w:rPr>
          <w:rFonts w:ascii="Times New Roman" w:eastAsia="Times New Roman" w:hAnsi="Times New Roman"/>
          <w:i/>
          <w:sz w:val="24"/>
          <w:szCs w:val="24"/>
          <w:lang w:eastAsia="ru-RU"/>
        </w:rPr>
        <w:t xml:space="preserve">портфолио документов, портфолио работ, </w:t>
      </w:r>
      <w:r>
        <w:rPr>
          <w:rFonts w:ascii="Times New Roman" w:eastAsia="Times New Roman" w:hAnsi="Times New Roman"/>
          <w:i/>
          <w:sz w:val="24"/>
          <w:szCs w:val="24"/>
          <w:lang w:eastAsia="ru-RU"/>
        </w:rPr>
        <w:t xml:space="preserve">портфолио отзывов), </w:t>
      </w:r>
      <w:r w:rsidRPr="00347BA2">
        <w:rPr>
          <w:rFonts w:ascii="Times New Roman" w:eastAsia="Times New Roman" w:hAnsi="Times New Roman"/>
          <w:i/>
          <w:sz w:val="24"/>
          <w:szCs w:val="24"/>
          <w:lang w:eastAsia="ru-RU"/>
        </w:rPr>
        <w:t>смешан</w:t>
      </w:r>
      <w:r>
        <w:rPr>
          <w:rFonts w:ascii="Times New Roman" w:eastAsia="Times New Roman" w:hAnsi="Times New Roman"/>
          <w:i/>
          <w:sz w:val="24"/>
          <w:szCs w:val="24"/>
          <w:lang w:eastAsia="ru-RU"/>
        </w:rPr>
        <w:t>н</w:t>
      </w:r>
      <w:r w:rsidRPr="00347BA2">
        <w:rPr>
          <w:rFonts w:ascii="Times New Roman" w:eastAsia="Times New Roman" w:hAnsi="Times New Roman"/>
          <w:i/>
          <w:sz w:val="24"/>
          <w:szCs w:val="24"/>
          <w:lang w:eastAsia="ru-RU"/>
        </w:rPr>
        <w:t>ый тип).</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Общие компетенции, для проверки которых используется портфолио: …</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lastRenderedPageBreak/>
        <w:t xml:space="preserve">Профессиональные компетенции, для проверки которых используется портфолио </w:t>
      </w:r>
      <w:r w:rsidRPr="00347BA2">
        <w:rPr>
          <w:rFonts w:ascii="Times New Roman" w:eastAsia="Times New Roman" w:hAnsi="Times New Roman"/>
          <w:i/>
          <w:sz w:val="24"/>
          <w:szCs w:val="24"/>
          <w:lang w:eastAsia="ru-RU"/>
        </w:rPr>
        <w:t>(при наличии)</w:t>
      </w:r>
      <w:r w:rsidRPr="00347BA2">
        <w:rPr>
          <w:rFonts w:ascii="Times New Roman" w:eastAsia="Times New Roman" w:hAnsi="Times New Roman"/>
          <w:sz w:val="24"/>
          <w:szCs w:val="24"/>
          <w:lang w:eastAsia="ru-RU"/>
        </w:rPr>
        <w:t>: …</w:t>
      </w:r>
    </w:p>
    <w:p w:rsidR="00B004EC" w:rsidRPr="00347BA2" w:rsidRDefault="00B004EC" w:rsidP="00B004EC">
      <w:pPr>
        <w:spacing w:after="0" w:line="240" w:lineRule="auto"/>
        <w:ind w:firstLine="567"/>
        <w:jc w:val="both"/>
        <w:rPr>
          <w:rFonts w:ascii="Times New Roman" w:eastAsia="Times New Roman" w:hAnsi="Times New Roman"/>
          <w:sz w:val="24"/>
          <w:szCs w:val="24"/>
          <w:lang w:eastAsia="ru-RU"/>
        </w:rPr>
      </w:pPr>
      <w:r w:rsidRPr="00347BA2">
        <w:rPr>
          <w:rFonts w:ascii="Times New Roman" w:eastAsia="Times New Roman" w:hAnsi="Times New Roman"/>
          <w:sz w:val="24"/>
          <w:szCs w:val="24"/>
          <w:lang w:eastAsia="ru-RU"/>
        </w:rPr>
        <w:t xml:space="preserve">Состав портфолио: … </w:t>
      </w:r>
      <w:r w:rsidRPr="00347BA2">
        <w:rPr>
          <w:rFonts w:ascii="Times New Roman" w:eastAsia="Times New Roman" w:hAnsi="Times New Roman"/>
          <w:i/>
          <w:sz w:val="24"/>
          <w:szCs w:val="24"/>
          <w:lang w:eastAsia="ru-RU"/>
        </w:rPr>
        <w:t>(например, участие в предметных олимпиадах и конкурсах профессионального мастерства (наличие призовых мест), наличие дипломов, грамот и сертификатов, наличие дополнительных квалификаций и др.)</w:t>
      </w:r>
      <w:r w:rsidRPr="00347BA2">
        <w:rPr>
          <w:rFonts w:ascii="Times New Roman" w:eastAsia="Times New Roman" w:hAnsi="Times New Roman"/>
          <w:sz w:val="24"/>
          <w:szCs w:val="24"/>
          <w:lang w:eastAsia="ru-RU"/>
        </w:rPr>
        <w:t>.</w:t>
      </w:r>
    </w:p>
    <w:p w:rsidR="00B004EC" w:rsidRPr="00347BA2" w:rsidRDefault="00B004EC" w:rsidP="00B004EC">
      <w:pPr>
        <w:spacing w:after="0" w:line="240" w:lineRule="auto"/>
        <w:ind w:firstLine="567"/>
        <w:rPr>
          <w:rFonts w:ascii="Times New Roman" w:eastAsia="Times New Roman" w:hAnsi="Times New Roman"/>
          <w:sz w:val="24"/>
          <w:szCs w:val="24"/>
          <w:lang w:eastAsia="ru-RU"/>
        </w:rPr>
      </w:pPr>
    </w:p>
    <w:p w:rsidR="00B004EC" w:rsidRPr="00347BA2" w:rsidRDefault="00B004EC" w:rsidP="00B004EC">
      <w:pPr>
        <w:tabs>
          <w:tab w:val="left" w:pos="2695"/>
        </w:tabs>
        <w:spacing w:after="0" w:line="240" w:lineRule="auto"/>
        <w:ind w:firstLine="567"/>
        <w:jc w:val="both"/>
        <w:rPr>
          <w:rFonts w:ascii="Times New Roman" w:hAnsi="Times New Roman"/>
          <w:b/>
          <w:sz w:val="24"/>
          <w:szCs w:val="24"/>
        </w:rPr>
      </w:pPr>
      <w:r>
        <w:rPr>
          <w:rFonts w:ascii="Times New Roman" w:hAnsi="Times New Roman"/>
          <w:b/>
          <w:sz w:val="24"/>
          <w:szCs w:val="24"/>
        </w:rPr>
        <w:t>2</w:t>
      </w:r>
      <w:r w:rsidRPr="00347BA2">
        <w:rPr>
          <w:rFonts w:ascii="Times New Roman" w:hAnsi="Times New Roman"/>
          <w:b/>
          <w:sz w:val="24"/>
          <w:szCs w:val="24"/>
        </w:rPr>
        <w:t xml:space="preserve"> ПОРЯДОК ПРОВЕДЕНИЯ ПРОМЕЖУТОЧНОЙ АТТЕСТАЦИИ </w:t>
      </w:r>
    </w:p>
    <w:p w:rsidR="00B004EC" w:rsidRPr="00347BA2" w:rsidRDefault="00B004EC" w:rsidP="00B004EC">
      <w:pPr>
        <w:tabs>
          <w:tab w:val="left" w:pos="0"/>
        </w:tabs>
        <w:spacing w:after="0" w:line="240" w:lineRule="auto"/>
        <w:ind w:firstLine="567"/>
        <w:jc w:val="both"/>
        <w:rPr>
          <w:rFonts w:ascii="Times New Roman" w:eastAsia="Times New Roman" w:hAnsi="Times New Roman"/>
          <w:sz w:val="24"/>
          <w:szCs w:val="24"/>
        </w:rPr>
      </w:pPr>
    </w:p>
    <w:p w:rsidR="00B004EC" w:rsidRPr="00347BA2" w:rsidRDefault="00B004EC" w:rsidP="00B004EC">
      <w:pPr>
        <w:tabs>
          <w:tab w:val="left" w:pos="0"/>
        </w:tabs>
        <w:spacing w:after="0" w:line="240" w:lineRule="auto"/>
        <w:ind w:firstLine="567"/>
        <w:jc w:val="both"/>
        <w:rPr>
          <w:rFonts w:ascii="Times New Roman" w:eastAsia="Times New Roman" w:hAnsi="Times New Roman"/>
          <w:sz w:val="24"/>
          <w:szCs w:val="24"/>
        </w:rPr>
      </w:pPr>
      <w:r w:rsidRPr="00347BA2">
        <w:rPr>
          <w:rFonts w:ascii="Times New Roman" w:eastAsia="Times New Roman" w:hAnsi="Times New Roman"/>
          <w:sz w:val="24"/>
          <w:szCs w:val="24"/>
        </w:rPr>
        <w:t xml:space="preserve">В соответствии с учебным планом </w:t>
      </w:r>
      <w:r w:rsidRPr="00347BA2">
        <w:rPr>
          <w:rFonts w:ascii="Times New Roman" w:hAnsi="Times New Roman"/>
          <w:sz w:val="24"/>
          <w:szCs w:val="24"/>
        </w:rPr>
        <w:t xml:space="preserve">специальности / профессии … </w:t>
      </w:r>
      <w:r w:rsidRPr="00347BA2">
        <w:rPr>
          <w:rFonts w:ascii="Times New Roman" w:hAnsi="Times New Roman"/>
          <w:i/>
          <w:sz w:val="24"/>
          <w:szCs w:val="24"/>
        </w:rPr>
        <w:t>(код и название специальности / профессии)</w:t>
      </w:r>
      <w:r w:rsidRPr="00347BA2">
        <w:rPr>
          <w:rFonts w:ascii="Times New Roman" w:eastAsia="Times New Roman" w:hAnsi="Times New Roman"/>
          <w:sz w:val="24"/>
          <w:szCs w:val="24"/>
        </w:rPr>
        <w:t xml:space="preserve"> формой промежуточной аттестации по учебному предмету … </w:t>
      </w:r>
      <w:r w:rsidRPr="00347BA2">
        <w:rPr>
          <w:rFonts w:ascii="Times New Roman" w:hAnsi="Times New Roman"/>
          <w:i/>
          <w:sz w:val="24"/>
          <w:szCs w:val="24"/>
        </w:rPr>
        <w:t xml:space="preserve">(название учебного предмета) </w:t>
      </w:r>
      <w:r w:rsidRPr="00347BA2">
        <w:rPr>
          <w:rFonts w:ascii="Times New Roman" w:eastAsia="Times New Roman" w:hAnsi="Times New Roman"/>
          <w:sz w:val="24"/>
          <w:szCs w:val="24"/>
        </w:rPr>
        <w:t xml:space="preserve">является </w:t>
      </w:r>
      <w:r w:rsidRPr="00347BA2">
        <w:rPr>
          <w:rFonts w:ascii="Times New Roman" w:hAnsi="Times New Roman"/>
          <w:sz w:val="24"/>
          <w:szCs w:val="24"/>
        </w:rPr>
        <w:t xml:space="preserve">… </w:t>
      </w:r>
      <w:r w:rsidRPr="00347BA2">
        <w:rPr>
          <w:rFonts w:ascii="Times New Roman" w:hAnsi="Times New Roman"/>
          <w:i/>
          <w:sz w:val="24"/>
          <w:szCs w:val="24"/>
        </w:rPr>
        <w:t>(контрольная работа, зачет, дифференцированный зачет, экзамен).</w:t>
      </w:r>
    </w:p>
    <w:p w:rsidR="00B004EC" w:rsidRPr="00552018" w:rsidRDefault="00B004EC" w:rsidP="00B004EC">
      <w:pPr>
        <w:spacing w:after="0" w:line="240" w:lineRule="auto"/>
        <w:ind w:firstLine="567"/>
        <w:jc w:val="both"/>
        <w:rPr>
          <w:rFonts w:ascii="Times New Roman" w:eastAsia="Times New Roman" w:hAnsi="Times New Roman"/>
          <w:b/>
          <w:sz w:val="24"/>
          <w:szCs w:val="24"/>
        </w:rPr>
      </w:pPr>
    </w:p>
    <w:p w:rsidR="00B004EC" w:rsidRPr="00552018" w:rsidRDefault="00B004EC" w:rsidP="00B004EC">
      <w:pPr>
        <w:spacing w:after="0" w:line="240" w:lineRule="auto"/>
        <w:ind w:firstLine="567"/>
        <w:jc w:val="both"/>
        <w:rPr>
          <w:rFonts w:ascii="Times New Roman" w:eastAsia="Times New Roman" w:hAnsi="Times New Roman"/>
          <w:b/>
          <w:sz w:val="24"/>
          <w:szCs w:val="24"/>
        </w:rPr>
      </w:pPr>
      <w:r w:rsidRPr="00552018">
        <w:rPr>
          <w:rFonts w:ascii="Times New Roman" w:eastAsia="Times New Roman" w:hAnsi="Times New Roman"/>
          <w:b/>
          <w:sz w:val="24"/>
          <w:szCs w:val="24"/>
        </w:rPr>
        <w:t>2.1 Условия допуска студентов к промежуточной аттестации</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1)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2)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w:t>
      </w:r>
    </w:p>
    <w:p w:rsidR="00B004EC" w:rsidRPr="00552018" w:rsidRDefault="00B004EC" w:rsidP="00B004EC">
      <w:pPr>
        <w:spacing w:after="0" w:line="240" w:lineRule="auto"/>
        <w:ind w:firstLine="567"/>
        <w:jc w:val="both"/>
        <w:rPr>
          <w:rFonts w:ascii="Times New Roman" w:eastAsia="Times New Roman" w:hAnsi="Times New Roman"/>
          <w:bCs/>
          <w:sz w:val="24"/>
          <w:szCs w:val="24"/>
        </w:rPr>
      </w:pPr>
    </w:p>
    <w:p w:rsidR="00B004EC" w:rsidRPr="00552018" w:rsidRDefault="00B004EC" w:rsidP="00B004EC">
      <w:pPr>
        <w:spacing w:after="0" w:line="240" w:lineRule="auto"/>
        <w:ind w:firstLine="567"/>
        <w:jc w:val="both"/>
        <w:rPr>
          <w:rFonts w:ascii="Times New Roman" w:eastAsia="Times New Roman" w:hAnsi="Times New Roman"/>
          <w:bCs/>
          <w:i/>
          <w:sz w:val="24"/>
          <w:szCs w:val="24"/>
        </w:rPr>
      </w:pPr>
      <w:r w:rsidRPr="00552018">
        <w:rPr>
          <w:rFonts w:ascii="Times New Roman" w:eastAsia="Times New Roman" w:hAnsi="Times New Roman"/>
          <w:bCs/>
          <w:i/>
          <w:sz w:val="24"/>
          <w:szCs w:val="24"/>
        </w:rPr>
        <w:t>Например, это может быть выполнение обучающимися обязательных форм текущего контроля, которые определяются и указываются при разработке ФОС (выполнение всех или определенных лабораторных (при наличии), практических работ, контрольных работ, выполнение определенных видов самостоятельной работы и т.д.).</w:t>
      </w:r>
    </w:p>
    <w:p w:rsidR="00B004EC" w:rsidRPr="00552018" w:rsidRDefault="00B004EC" w:rsidP="00B004EC">
      <w:pPr>
        <w:spacing w:after="0" w:line="240" w:lineRule="auto"/>
        <w:ind w:firstLine="567"/>
        <w:jc w:val="both"/>
        <w:rPr>
          <w:rFonts w:ascii="Times New Roman" w:eastAsia="Times New Roman" w:hAnsi="Times New Roman"/>
          <w:bCs/>
          <w:i/>
          <w:sz w:val="24"/>
          <w:szCs w:val="24"/>
        </w:rPr>
      </w:pPr>
      <w:r w:rsidRPr="00552018">
        <w:rPr>
          <w:rFonts w:ascii="Times New Roman" w:eastAsia="Times New Roman" w:hAnsi="Times New Roman"/>
          <w:bCs/>
          <w:i/>
          <w:sz w:val="24"/>
          <w:szCs w:val="24"/>
        </w:rPr>
        <w:t>Зачет (контрольная работа, дифференцированный зачет) может выставляться по текущим оценкам при выполнении студентом обязательных форм текущего контроля успеваемости.</w:t>
      </w:r>
    </w:p>
    <w:p w:rsidR="00B004EC" w:rsidRPr="00552018" w:rsidRDefault="00B004EC" w:rsidP="00B004EC">
      <w:pPr>
        <w:spacing w:after="0" w:line="240" w:lineRule="auto"/>
        <w:ind w:firstLine="567"/>
        <w:jc w:val="both"/>
        <w:rPr>
          <w:rFonts w:ascii="Times New Roman" w:eastAsia="Times New Roman" w:hAnsi="Times New Roman"/>
          <w:b/>
          <w:bCs/>
          <w:sz w:val="24"/>
          <w:szCs w:val="24"/>
        </w:rPr>
      </w:pPr>
    </w:p>
    <w:p w:rsidR="00B004EC" w:rsidRPr="00552018" w:rsidRDefault="00B004EC" w:rsidP="00B004EC">
      <w:pPr>
        <w:spacing w:after="0" w:line="240" w:lineRule="auto"/>
        <w:ind w:firstLine="567"/>
        <w:jc w:val="both"/>
        <w:rPr>
          <w:rFonts w:ascii="Times New Roman" w:eastAsia="Times New Roman" w:hAnsi="Times New Roman"/>
          <w:b/>
          <w:sz w:val="24"/>
          <w:szCs w:val="24"/>
        </w:rPr>
      </w:pPr>
      <w:r w:rsidRPr="00552018">
        <w:rPr>
          <w:rFonts w:ascii="Times New Roman" w:eastAsia="Times New Roman" w:hAnsi="Times New Roman"/>
          <w:b/>
          <w:bCs/>
          <w:sz w:val="24"/>
          <w:szCs w:val="24"/>
        </w:rPr>
        <w:t>2.2 Перечень</w:t>
      </w:r>
      <w:r w:rsidRPr="00552018">
        <w:rPr>
          <w:rFonts w:ascii="Times New Roman" w:hAnsi="Times New Roman"/>
          <w:b/>
          <w:bCs/>
          <w:sz w:val="24"/>
          <w:szCs w:val="24"/>
        </w:rPr>
        <w:t xml:space="preserve"> тем / заданий для подготовки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1)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 xml:space="preserve">2)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r w:rsidRPr="00552018">
        <w:rPr>
          <w:rFonts w:ascii="Times New Roman" w:eastAsia="Times New Roman" w:hAnsi="Times New Roman"/>
          <w:sz w:val="24"/>
          <w:szCs w:val="24"/>
          <w:lang w:eastAsia="ru-RU"/>
        </w:rPr>
        <w:t>........</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eastAsia="Times New Roman" w:hAnsi="Times New Roman"/>
          <w:i/>
          <w:sz w:val="24"/>
          <w:szCs w:val="24"/>
          <w:lang w:eastAsia="ru-RU"/>
        </w:rPr>
      </w:pPr>
      <w:r w:rsidRPr="00552018">
        <w:rPr>
          <w:rFonts w:ascii="Times New Roman" w:eastAsia="Times New Roman" w:hAnsi="Times New Roman"/>
          <w:i/>
          <w:sz w:val="24"/>
          <w:szCs w:val="24"/>
          <w:lang w:eastAsia="ru-RU"/>
        </w:rPr>
        <w:t xml:space="preserve">Задания должны иметь практическую направленность, профессионально-ориентированное содержание. </w:t>
      </w:r>
    </w:p>
    <w:p w:rsidR="00B004EC" w:rsidRPr="00552018" w:rsidRDefault="00B004EC" w:rsidP="00B004EC">
      <w:pPr>
        <w:spacing w:after="0" w:line="240" w:lineRule="auto"/>
        <w:ind w:firstLine="567"/>
        <w:jc w:val="both"/>
        <w:rPr>
          <w:rFonts w:ascii="Times New Roman" w:eastAsia="Times New Roman" w:hAnsi="Times New Roman"/>
          <w:sz w:val="24"/>
          <w:szCs w:val="24"/>
          <w:lang w:eastAsia="ru-RU"/>
        </w:rPr>
      </w:pP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eastAsia="Times New Roman" w:hAnsi="Times New Roman"/>
          <w:b/>
          <w:bCs/>
          <w:sz w:val="24"/>
          <w:szCs w:val="24"/>
        </w:rPr>
        <w:t>2.3 Структура и условия проведения</w:t>
      </w:r>
      <w:r>
        <w:rPr>
          <w:rFonts w:ascii="Times New Roman" w:eastAsia="Times New Roman" w:hAnsi="Times New Roman"/>
          <w:b/>
          <w:bCs/>
          <w:sz w:val="24"/>
          <w:szCs w:val="24"/>
        </w:rPr>
        <w:t xml:space="preserve"> промежуточной аттестации</w:t>
      </w:r>
    </w:p>
    <w:p w:rsidR="00B004EC" w:rsidRPr="00552018" w:rsidRDefault="00B004EC" w:rsidP="00B004EC">
      <w:pPr>
        <w:spacing w:after="0" w:line="240" w:lineRule="auto"/>
        <w:ind w:firstLine="567"/>
        <w:jc w:val="both"/>
        <w:rPr>
          <w:rFonts w:ascii="Times New Roman" w:hAnsi="Times New Roman"/>
          <w:sz w:val="24"/>
          <w:szCs w:val="24"/>
        </w:rPr>
      </w:pPr>
    </w:p>
    <w:p w:rsidR="00B004EC" w:rsidRPr="00552018" w:rsidRDefault="00B004EC" w:rsidP="00B004EC">
      <w:pPr>
        <w:spacing w:after="0" w:line="240" w:lineRule="auto"/>
        <w:ind w:firstLine="567"/>
        <w:jc w:val="both"/>
        <w:rPr>
          <w:rFonts w:ascii="Times New Roman" w:eastAsia="Times New Roman" w:hAnsi="Times New Roman"/>
          <w:sz w:val="24"/>
          <w:szCs w:val="24"/>
        </w:rPr>
      </w:pPr>
      <w:r w:rsidRPr="00552018">
        <w:rPr>
          <w:rFonts w:ascii="Times New Roman" w:hAnsi="Times New Roman"/>
          <w:sz w:val="24"/>
          <w:szCs w:val="24"/>
        </w:rPr>
        <w:t>Контрольная работа (тест, экзаменационный билет и т.д.)</w:t>
      </w:r>
      <w:r w:rsidRPr="00552018">
        <w:rPr>
          <w:rFonts w:ascii="Times New Roman" w:eastAsia="Times New Roman" w:hAnsi="Times New Roman"/>
          <w:sz w:val="24"/>
          <w:szCs w:val="24"/>
        </w:rPr>
        <w:t xml:space="preserve"> содержит … заданий по основным разделам … семестра. </w:t>
      </w: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eastAsia="Times New Roman" w:hAnsi="Times New Roman"/>
          <w:sz w:val="24"/>
          <w:szCs w:val="24"/>
        </w:rPr>
        <w:t>Количество вариантов …</w:t>
      </w: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hAnsi="Times New Roman"/>
          <w:sz w:val="24"/>
          <w:szCs w:val="24"/>
        </w:rPr>
        <w:t>Время, отведённое на выполнение работы – … мин.</w:t>
      </w:r>
    </w:p>
    <w:p w:rsidR="00B004EC" w:rsidRPr="00552018" w:rsidRDefault="00B004EC" w:rsidP="00B004EC">
      <w:pPr>
        <w:spacing w:after="0" w:line="240" w:lineRule="auto"/>
        <w:ind w:firstLine="567"/>
        <w:jc w:val="both"/>
        <w:rPr>
          <w:rFonts w:ascii="Times New Roman" w:hAnsi="Times New Roman"/>
          <w:sz w:val="24"/>
          <w:szCs w:val="24"/>
        </w:rPr>
      </w:pPr>
      <w:r w:rsidRPr="00552018">
        <w:rPr>
          <w:rFonts w:ascii="Times New Roman" w:eastAsia="Times New Roman" w:hAnsi="Times New Roman"/>
          <w:sz w:val="24"/>
          <w:szCs w:val="24"/>
        </w:rPr>
        <w:t xml:space="preserve">Примеры заданий / экзаменационных билетов приведены в Приложении </w:t>
      </w:r>
      <w:r w:rsidRPr="00552018">
        <w:rPr>
          <w:rFonts w:ascii="Times New Roman" w:eastAsia="Times New Roman" w:hAnsi="Times New Roman"/>
          <w:sz w:val="24"/>
          <w:szCs w:val="24"/>
          <w:lang w:val="en-US"/>
        </w:rPr>
        <w:t>N</w:t>
      </w:r>
      <w:r w:rsidRPr="00552018">
        <w:rPr>
          <w:rFonts w:ascii="Times New Roman" w:eastAsia="Times New Roman" w:hAnsi="Times New Roman"/>
          <w:sz w:val="24"/>
          <w:szCs w:val="24"/>
        </w:rPr>
        <w:t xml:space="preserve"> ….</w:t>
      </w:r>
    </w:p>
    <w:p w:rsidR="00B004EC" w:rsidRPr="00552018" w:rsidRDefault="00B004EC" w:rsidP="00B004EC">
      <w:pPr>
        <w:spacing w:after="0" w:line="240" w:lineRule="auto"/>
        <w:ind w:firstLine="567"/>
        <w:jc w:val="both"/>
        <w:rPr>
          <w:rFonts w:ascii="Times New Roman" w:hAnsi="Times New Roman"/>
          <w:sz w:val="24"/>
          <w:szCs w:val="24"/>
        </w:rPr>
      </w:pPr>
    </w:p>
    <w:p w:rsidR="00B004EC" w:rsidRPr="00552018" w:rsidRDefault="00B004EC" w:rsidP="00B004EC">
      <w:pPr>
        <w:spacing w:after="0" w:line="240" w:lineRule="auto"/>
        <w:ind w:firstLine="567"/>
        <w:jc w:val="both"/>
        <w:rPr>
          <w:rFonts w:ascii="Times New Roman" w:eastAsia="Times New Roman" w:hAnsi="Times New Roman"/>
          <w:b/>
          <w:bCs/>
          <w:sz w:val="24"/>
          <w:szCs w:val="24"/>
        </w:rPr>
      </w:pPr>
      <w:r w:rsidRPr="00552018">
        <w:rPr>
          <w:rFonts w:ascii="Times New Roman" w:eastAsia="Times New Roman" w:hAnsi="Times New Roman"/>
          <w:b/>
          <w:bCs/>
          <w:sz w:val="24"/>
          <w:szCs w:val="24"/>
        </w:rPr>
        <w:t>2.4 Критерии оценки результатов обучения</w:t>
      </w:r>
    </w:p>
    <w:p w:rsidR="00B004EC" w:rsidRPr="00552018" w:rsidRDefault="00B004EC" w:rsidP="00B004EC">
      <w:pPr>
        <w:shd w:val="clear" w:color="auto" w:fill="FFFFFF"/>
        <w:spacing w:after="0" w:line="240" w:lineRule="auto"/>
        <w:ind w:firstLine="567"/>
        <w:jc w:val="both"/>
        <w:rPr>
          <w:rFonts w:ascii="Times New Roman" w:eastAsia="Times New Roman" w:hAnsi="Times New Roman"/>
          <w:bCs/>
          <w:i/>
          <w:iCs/>
          <w:sz w:val="24"/>
          <w:szCs w:val="24"/>
        </w:rPr>
      </w:pPr>
    </w:p>
    <w:p w:rsidR="00B004EC" w:rsidRPr="00CF481C" w:rsidRDefault="00B004EC" w:rsidP="00B004EC">
      <w:pPr>
        <w:shd w:val="clear" w:color="auto" w:fill="FFFFFF"/>
        <w:spacing w:after="0" w:line="240" w:lineRule="auto"/>
        <w:ind w:firstLine="567"/>
        <w:jc w:val="both"/>
        <w:rPr>
          <w:rFonts w:ascii="Times New Roman" w:eastAsia="Times New Roman" w:hAnsi="Times New Roman"/>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отлично</w:t>
      </w:r>
      <w:r w:rsidRPr="00CF481C">
        <w:rPr>
          <w:rFonts w:ascii="Times New Roman" w:eastAsia="Times New Roman" w:hAnsi="Times New Roman"/>
          <w:bCs/>
          <w:iCs/>
          <w:sz w:val="24"/>
          <w:szCs w:val="24"/>
        </w:rPr>
        <w:t>» ставится, если: …</w:t>
      </w:r>
    </w:p>
    <w:p w:rsidR="00B004EC" w:rsidRPr="00CF481C" w:rsidRDefault="00B004EC" w:rsidP="00B004EC">
      <w:pPr>
        <w:shd w:val="clear" w:color="auto" w:fill="FFFFFF"/>
        <w:spacing w:after="0" w:line="240" w:lineRule="auto"/>
        <w:ind w:firstLine="567"/>
        <w:jc w:val="both"/>
        <w:rPr>
          <w:rFonts w:ascii="Times New Roman" w:eastAsia="Times New Roman" w:hAnsi="Times New Roman"/>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хорошо</w:t>
      </w:r>
      <w:r w:rsidRPr="00CF481C">
        <w:rPr>
          <w:rFonts w:ascii="Times New Roman" w:eastAsia="Times New Roman" w:hAnsi="Times New Roman"/>
          <w:bCs/>
          <w:iCs/>
          <w:sz w:val="24"/>
          <w:szCs w:val="24"/>
        </w:rPr>
        <w:t>» ставится, если: …</w:t>
      </w:r>
    </w:p>
    <w:p w:rsidR="00B004EC" w:rsidRPr="00CF481C" w:rsidRDefault="00B004EC" w:rsidP="00B004EC">
      <w:pPr>
        <w:shd w:val="clear" w:color="auto" w:fill="FFFFFF"/>
        <w:spacing w:after="0" w:line="240" w:lineRule="auto"/>
        <w:ind w:firstLine="567"/>
        <w:jc w:val="both"/>
        <w:rPr>
          <w:rFonts w:ascii="Times New Roman" w:eastAsia="Times New Roman" w:hAnsi="Times New Roman"/>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удовлетворительно</w:t>
      </w:r>
      <w:r w:rsidRPr="00CF481C">
        <w:rPr>
          <w:rFonts w:ascii="Times New Roman" w:eastAsia="Times New Roman" w:hAnsi="Times New Roman"/>
          <w:bCs/>
          <w:iCs/>
          <w:sz w:val="24"/>
          <w:szCs w:val="24"/>
        </w:rPr>
        <w:t>» ставится, если: …</w:t>
      </w:r>
    </w:p>
    <w:p w:rsidR="00B004EC" w:rsidRPr="00CF481C" w:rsidRDefault="00B004EC" w:rsidP="00B004EC">
      <w:pPr>
        <w:shd w:val="clear" w:color="auto" w:fill="FFFFFF"/>
        <w:spacing w:after="0" w:line="240" w:lineRule="auto"/>
        <w:ind w:firstLine="567"/>
        <w:jc w:val="both"/>
        <w:rPr>
          <w:rFonts w:ascii="Times New Roman" w:eastAsia="Times New Roman" w:hAnsi="Times New Roman"/>
          <w:bCs/>
          <w:iCs/>
          <w:sz w:val="24"/>
          <w:szCs w:val="24"/>
        </w:rPr>
      </w:pPr>
      <w:r w:rsidRPr="00CF481C">
        <w:rPr>
          <w:rFonts w:ascii="Times New Roman" w:eastAsia="Times New Roman" w:hAnsi="Times New Roman"/>
          <w:bCs/>
          <w:iCs/>
          <w:sz w:val="24"/>
          <w:szCs w:val="24"/>
        </w:rPr>
        <w:t>Отметка «</w:t>
      </w:r>
      <w:r>
        <w:rPr>
          <w:rFonts w:ascii="Times New Roman" w:eastAsia="Times New Roman" w:hAnsi="Times New Roman"/>
          <w:bCs/>
          <w:iCs/>
          <w:sz w:val="24"/>
          <w:szCs w:val="24"/>
        </w:rPr>
        <w:t>неудовлетворительно</w:t>
      </w:r>
      <w:r w:rsidRPr="00CF481C">
        <w:rPr>
          <w:rFonts w:ascii="Times New Roman" w:eastAsia="Times New Roman" w:hAnsi="Times New Roman"/>
          <w:bCs/>
          <w:iCs/>
          <w:sz w:val="24"/>
          <w:szCs w:val="24"/>
        </w:rPr>
        <w:t>» ставится, если: …</w:t>
      </w:r>
    </w:p>
    <w:p w:rsidR="00B004EC" w:rsidRPr="00552018" w:rsidRDefault="00B004EC" w:rsidP="00B004EC">
      <w:pPr>
        <w:shd w:val="clear" w:color="auto" w:fill="FFFFFF"/>
        <w:spacing w:after="0" w:line="240" w:lineRule="auto"/>
        <w:ind w:firstLine="567"/>
        <w:jc w:val="both"/>
        <w:rPr>
          <w:rFonts w:ascii="Times New Roman" w:eastAsia="Times New Roman" w:hAnsi="Times New Roman"/>
          <w:bCs/>
          <w:iCs/>
          <w:sz w:val="24"/>
          <w:szCs w:val="24"/>
        </w:rPr>
      </w:pPr>
    </w:p>
    <w:p w:rsidR="00B004EC" w:rsidRDefault="00B004EC" w:rsidP="00B004EC">
      <w:pPr>
        <w:shd w:val="clear" w:color="auto" w:fill="FFFFFF"/>
        <w:spacing w:after="0" w:line="240" w:lineRule="auto"/>
        <w:ind w:firstLine="567"/>
        <w:jc w:val="both"/>
        <w:rPr>
          <w:rFonts w:ascii="Times New Roman" w:eastAsia="Times New Roman" w:hAnsi="Times New Roman"/>
          <w:b/>
          <w:bCs/>
          <w:iCs/>
          <w:sz w:val="24"/>
          <w:szCs w:val="24"/>
        </w:rPr>
      </w:pPr>
      <w:r w:rsidRPr="00552018">
        <w:rPr>
          <w:rFonts w:ascii="Times New Roman" w:eastAsia="Times New Roman" w:hAnsi="Times New Roman"/>
          <w:b/>
          <w:bCs/>
          <w:iCs/>
          <w:sz w:val="24"/>
          <w:szCs w:val="24"/>
        </w:rPr>
        <w:t>2.5 Ключи с правильными ответами</w:t>
      </w:r>
    </w:p>
    <w:p w:rsidR="00B004EC" w:rsidRDefault="00B004EC" w:rsidP="00B004EC">
      <w:pPr>
        <w:shd w:val="clear" w:color="auto" w:fill="FFFFFF"/>
        <w:spacing w:after="0" w:line="240" w:lineRule="auto"/>
        <w:ind w:firstLine="567"/>
        <w:jc w:val="both"/>
        <w:rPr>
          <w:rFonts w:ascii="Times New Roman" w:eastAsia="Times New Roman" w:hAnsi="Times New Roman"/>
          <w:b/>
          <w:color w:val="000000"/>
          <w:sz w:val="24"/>
          <w:szCs w:val="24"/>
        </w:rPr>
      </w:pPr>
      <w:r>
        <w:rPr>
          <w:rFonts w:ascii="Times New Roman" w:eastAsia="Times New Roman" w:hAnsi="Times New Roman"/>
          <w:b/>
          <w:bCs/>
          <w:iCs/>
          <w:color w:val="000000"/>
          <w:sz w:val="24"/>
          <w:szCs w:val="24"/>
        </w:rPr>
        <w:br w:type="page"/>
      </w:r>
      <w:r>
        <w:rPr>
          <w:rFonts w:ascii="Times New Roman" w:eastAsia="Times New Roman" w:hAnsi="Times New Roman"/>
          <w:b/>
          <w:color w:val="000000"/>
          <w:sz w:val="24"/>
          <w:szCs w:val="24"/>
        </w:rPr>
        <w:lastRenderedPageBreak/>
        <w:t>4</w:t>
      </w:r>
      <w:r w:rsidRPr="00335A94">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ИНФОРМАЦИОННОЕ ОБЕСПЕЧЕНИЕ</w:t>
      </w:r>
    </w:p>
    <w:p w:rsidR="00B004EC" w:rsidRPr="0020710D" w:rsidRDefault="00B004EC" w:rsidP="00B004EC">
      <w:pPr>
        <w:shd w:val="clear" w:color="auto" w:fill="FFFFFF"/>
        <w:spacing w:after="0" w:line="240" w:lineRule="auto"/>
        <w:ind w:firstLine="567"/>
        <w:jc w:val="both"/>
        <w:rPr>
          <w:rFonts w:ascii="Times New Roman" w:eastAsia="Times New Roman" w:hAnsi="Times New Roman"/>
          <w:color w:val="000000"/>
          <w:sz w:val="24"/>
          <w:szCs w:val="24"/>
        </w:rPr>
      </w:pPr>
    </w:p>
    <w:p w:rsidR="00B004EC" w:rsidRPr="0020710D" w:rsidRDefault="00B004EC" w:rsidP="00B004EC">
      <w:pPr>
        <w:shd w:val="clear" w:color="auto" w:fill="FFFFFF"/>
        <w:spacing w:after="0" w:line="240" w:lineRule="auto"/>
        <w:ind w:firstLine="567"/>
        <w:jc w:val="both"/>
        <w:rPr>
          <w:rFonts w:ascii="Times New Roman" w:eastAsia="Times New Roman" w:hAnsi="Times New Roman"/>
          <w:color w:val="000000"/>
          <w:sz w:val="24"/>
          <w:szCs w:val="24"/>
        </w:rPr>
      </w:pPr>
      <w:r w:rsidRPr="0020710D">
        <w:rPr>
          <w:rFonts w:ascii="Times New Roman" w:eastAsia="Times New Roman" w:hAnsi="Times New Roman"/>
          <w:color w:val="000000"/>
          <w:sz w:val="24"/>
          <w:szCs w:val="24"/>
        </w:rPr>
        <w:t xml:space="preserve">Перечень основных учебных изданий, дополнительной литературы, </w:t>
      </w:r>
      <w:proofErr w:type="spellStart"/>
      <w:r w:rsidRPr="0020710D">
        <w:rPr>
          <w:rFonts w:ascii="Times New Roman" w:eastAsia="Times New Roman" w:hAnsi="Times New Roman"/>
          <w:color w:val="000000"/>
          <w:sz w:val="24"/>
          <w:szCs w:val="24"/>
        </w:rPr>
        <w:t>интернет-ресурсов</w:t>
      </w:r>
      <w:proofErr w:type="spellEnd"/>
      <w:r w:rsidRPr="0020710D">
        <w:rPr>
          <w:rFonts w:ascii="Times New Roman" w:eastAsia="Times New Roman" w:hAnsi="Times New Roman"/>
          <w:color w:val="000000"/>
          <w:sz w:val="24"/>
          <w:szCs w:val="24"/>
        </w:rPr>
        <w:t>.</w:t>
      </w:r>
    </w:p>
    <w:p w:rsidR="00B004EC" w:rsidRPr="0020710D" w:rsidRDefault="00B004EC" w:rsidP="00B004EC">
      <w:pPr>
        <w:shd w:val="clear" w:color="auto" w:fill="FFFFFF"/>
        <w:spacing w:after="0" w:line="240" w:lineRule="auto"/>
        <w:ind w:firstLine="567"/>
        <w:jc w:val="both"/>
        <w:rPr>
          <w:rFonts w:ascii="Times New Roman" w:eastAsia="Times New Roman" w:hAnsi="Times New Roman"/>
          <w:color w:val="000000"/>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079"/>
        <w:gridCol w:w="4020"/>
      </w:tblGrid>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Cs/>
                <w:sz w:val="24"/>
                <w:szCs w:val="24"/>
              </w:rPr>
              <w:t>№ п</w:t>
            </w:r>
            <w:r w:rsidRPr="000A5325">
              <w:rPr>
                <w:rFonts w:ascii="Times New Roman" w:hAnsi="Times New Roman"/>
                <w:bCs/>
                <w:sz w:val="24"/>
                <w:szCs w:val="24"/>
                <w:lang w:val="en-US"/>
              </w:rPr>
              <w:t>/</w:t>
            </w:r>
            <w:r w:rsidRPr="000A5325">
              <w:rPr>
                <w:rFonts w:ascii="Times New Roman" w:hAnsi="Times New Roman"/>
                <w:bCs/>
                <w:sz w:val="24"/>
                <w:szCs w:val="24"/>
              </w:rPr>
              <w:t>п</w:t>
            </w:r>
          </w:p>
        </w:tc>
        <w:tc>
          <w:tcPr>
            <w:tcW w:w="5079"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Cs/>
                <w:sz w:val="24"/>
                <w:szCs w:val="24"/>
              </w:rPr>
              <w:t>Наименование</w:t>
            </w:r>
          </w:p>
        </w:tc>
        <w:tc>
          <w:tcPr>
            <w:tcW w:w="402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Cs/>
                <w:sz w:val="24"/>
                <w:szCs w:val="24"/>
              </w:rPr>
              <w:t>Источник</w:t>
            </w:r>
          </w:p>
        </w:tc>
      </w:tr>
      <w:tr w:rsidR="00B004EC" w:rsidRPr="000A5325" w:rsidTr="00E066E2">
        <w:trPr>
          <w:jc w:val="center"/>
        </w:trPr>
        <w:tc>
          <w:tcPr>
            <w:tcW w:w="9639" w:type="dxa"/>
            <w:gridSpan w:val="3"/>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
                <w:bCs/>
                <w:sz w:val="24"/>
                <w:szCs w:val="24"/>
              </w:rPr>
              <w:t>Основная литература</w:t>
            </w: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079" w:type="dxa"/>
            <w:vAlign w:val="center"/>
          </w:tcPr>
          <w:p w:rsidR="00B004EC" w:rsidRPr="00E67839" w:rsidRDefault="00B004EC" w:rsidP="00E066E2">
            <w:pPr>
              <w:tabs>
                <w:tab w:val="left" w:pos="34"/>
                <w:tab w:val="left" w:pos="345"/>
                <w:tab w:val="left" w:pos="1276"/>
              </w:tabs>
              <w:spacing w:after="0" w:line="240" w:lineRule="auto"/>
              <w:rPr>
                <w:rFonts w:ascii="Times New Roman" w:hAnsi="Times New Roman"/>
                <w:sz w:val="24"/>
                <w:szCs w:val="28"/>
              </w:rPr>
            </w:pPr>
          </w:p>
        </w:tc>
        <w:tc>
          <w:tcPr>
            <w:tcW w:w="4020" w:type="dxa"/>
            <w:vAlign w:val="center"/>
          </w:tcPr>
          <w:p w:rsidR="00B004EC" w:rsidRPr="00735072"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079" w:type="dxa"/>
            <w:vAlign w:val="center"/>
          </w:tcPr>
          <w:p w:rsidR="00B004EC" w:rsidRPr="00E67839" w:rsidRDefault="00B004EC" w:rsidP="00E066E2">
            <w:pPr>
              <w:tabs>
                <w:tab w:val="left" w:pos="34"/>
                <w:tab w:val="left" w:pos="345"/>
                <w:tab w:val="left" w:pos="1276"/>
              </w:tabs>
              <w:spacing w:after="0" w:line="240" w:lineRule="auto"/>
              <w:rPr>
                <w:rFonts w:ascii="Times New Roman" w:hAnsi="Times New Roman"/>
                <w:sz w:val="24"/>
                <w:szCs w:val="28"/>
              </w:rPr>
            </w:pPr>
          </w:p>
        </w:tc>
        <w:tc>
          <w:tcPr>
            <w:tcW w:w="4020" w:type="dxa"/>
            <w:vAlign w:val="center"/>
          </w:tcPr>
          <w:p w:rsidR="00B004EC" w:rsidRPr="00735072"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04EC" w:rsidRPr="000A5325" w:rsidTr="00E066E2">
        <w:trPr>
          <w:jc w:val="center"/>
        </w:trPr>
        <w:tc>
          <w:tcPr>
            <w:tcW w:w="9639" w:type="dxa"/>
            <w:gridSpan w:val="3"/>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0A5325">
              <w:rPr>
                <w:rFonts w:ascii="Times New Roman" w:hAnsi="Times New Roman"/>
                <w:b/>
                <w:bCs/>
                <w:sz w:val="24"/>
                <w:szCs w:val="24"/>
              </w:rPr>
              <w:t>Дополнительная литература</w:t>
            </w: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E67839"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0"/>
                <w:lang w:eastAsia="ru-RU"/>
              </w:rPr>
            </w:pPr>
          </w:p>
        </w:tc>
        <w:tc>
          <w:tcPr>
            <w:tcW w:w="4020" w:type="dxa"/>
            <w:vAlign w:val="center"/>
          </w:tcPr>
          <w:p w:rsidR="00B004EC" w:rsidRPr="00AF75FC" w:rsidRDefault="00B004EC" w:rsidP="00E066E2">
            <w:pPr>
              <w:spacing w:after="0" w:line="240" w:lineRule="auto"/>
              <w:rPr>
                <w:rFonts w:ascii="Times New Roman" w:hAnsi="Times New Roman"/>
                <w:bCs/>
                <w:sz w:val="24"/>
                <w:szCs w:val="24"/>
              </w:rPr>
            </w:pPr>
          </w:p>
        </w:tc>
      </w:tr>
      <w:tr w:rsidR="00B004EC" w:rsidRPr="000A5325" w:rsidTr="00E066E2">
        <w:trPr>
          <w:jc w:val="center"/>
        </w:trPr>
        <w:tc>
          <w:tcPr>
            <w:tcW w:w="540" w:type="dxa"/>
            <w:vAlign w:val="center"/>
          </w:tcPr>
          <w:p w:rsidR="00B004EC"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E67839"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0"/>
                <w:lang w:eastAsia="ru-RU"/>
              </w:rPr>
            </w:pPr>
          </w:p>
        </w:tc>
        <w:tc>
          <w:tcPr>
            <w:tcW w:w="4020" w:type="dxa"/>
            <w:vAlign w:val="center"/>
          </w:tcPr>
          <w:p w:rsidR="00B004EC" w:rsidRPr="00AF75FC" w:rsidRDefault="00B004EC" w:rsidP="00E066E2">
            <w:pPr>
              <w:spacing w:after="0" w:line="240" w:lineRule="auto"/>
              <w:rPr>
                <w:rFonts w:ascii="Times New Roman" w:hAnsi="Times New Roman"/>
                <w:bCs/>
                <w:sz w:val="24"/>
                <w:szCs w:val="24"/>
              </w:rPr>
            </w:pPr>
          </w:p>
        </w:tc>
      </w:tr>
      <w:tr w:rsidR="00B004EC" w:rsidRPr="000A5325" w:rsidTr="00E066E2">
        <w:trPr>
          <w:jc w:val="center"/>
        </w:trPr>
        <w:tc>
          <w:tcPr>
            <w:tcW w:w="9639" w:type="dxa"/>
            <w:gridSpan w:val="3"/>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A5325">
              <w:rPr>
                <w:rFonts w:ascii="Times New Roman" w:hAnsi="Times New Roman"/>
                <w:b/>
                <w:bCs/>
                <w:sz w:val="24"/>
                <w:szCs w:val="24"/>
              </w:rPr>
              <w:t>Интернет-ресурсы</w:t>
            </w: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CF7BA2" w:rsidRDefault="00B004EC" w:rsidP="00E066E2">
            <w:pPr>
              <w:tabs>
                <w:tab w:val="left" w:pos="345"/>
                <w:tab w:val="left" w:pos="1276"/>
              </w:tabs>
              <w:spacing w:after="0" w:line="240" w:lineRule="auto"/>
              <w:rPr>
                <w:rFonts w:ascii="Times New Roman" w:eastAsia="GulimChe" w:hAnsi="Times New Roman"/>
                <w:sz w:val="24"/>
                <w:szCs w:val="24"/>
              </w:rPr>
            </w:pPr>
          </w:p>
        </w:tc>
        <w:tc>
          <w:tcPr>
            <w:tcW w:w="4020" w:type="dxa"/>
            <w:vAlign w:val="center"/>
          </w:tcPr>
          <w:p w:rsidR="00B004EC" w:rsidRPr="00C004AD"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04EC" w:rsidRPr="000A5325" w:rsidTr="00E066E2">
        <w:trPr>
          <w:jc w:val="center"/>
        </w:trPr>
        <w:tc>
          <w:tcPr>
            <w:tcW w:w="540" w:type="dxa"/>
            <w:vAlign w:val="center"/>
          </w:tcPr>
          <w:p w:rsidR="00B004EC" w:rsidRPr="000A5325"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079" w:type="dxa"/>
            <w:vAlign w:val="center"/>
          </w:tcPr>
          <w:p w:rsidR="00B004EC" w:rsidRPr="00CF7BA2" w:rsidRDefault="00B004EC" w:rsidP="00E066E2">
            <w:pPr>
              <w:tabs>
                <w:tab w:val="left" w:pos="345"/>
                <w:tab w:val="left" w:pos="1276"/>
              </w:tabs>
              <w:spacing w:after="0" w:line="240" w:lineRule="auto"/>
              <w:rPr>
                <w:rFonts w:ascii="Times New Roman" w:eastAsia="GulimChe" w:hAnsi="Times New Roman"/>
                <w:sz w:val="24"/>
                <w:szCs w:val="24"/>
              </w:rPr>
            </w:pPr>
          </w:p>
        </w:tc>
        <w:tc>
          <w:tcPr>
            <w:tcW w:w="4020" w:type="dxa"/>
            <w:vAlign w:val="center"/>
          </w:tcPr>
          <w:p w:rsidR="00B004EC" w:rsidRPr="00C004AD" w:rsidRDefault="00B004EC" w:rsidP="00E0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bl>
    <w:p w:rsidR="004069A5" w:rsidRDefault="004069A5" w:rsidP="00B004EC"/>
    <w:sectPr w:rsidR="004069A5" w:rsidSect="007E416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20" w:rsidRDefault="00552520" w:rsidP="00B004EC">
      <w:pPr>
        <w:spacing w:after="0" w:line="240" w:lineRule="auto"/>
      </w:pPr>
      <w:r>
        <w:separator/>
      </w:r>
    </w:p>
  </w:endnote>
  <w:endnote w:type="continuationSeparator" w:id="0">
    <w:p w:rsidR="00552520" w:rsidRDefault="00552520" w:rsidP="00B0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EC" w:rsidRDefault="00B004EC">
    <w:pPr>
      <w:pStyle w:val="aa"/>
      <w:jc w:val="right"/>
    </w:pPr>
  </w:p>
  <w:p w:rsidR="00B004EC" w:rsidRDefault="00B004E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20" w:rsidRDefault="00552520" w:rsidP="00B004EC">
      <w:pPr>
        <w:spacing w:after="0" w:line="240" w:lineRule="auto"/>
      </w:pPr>
      <w:r>
        <w:separator/>
      </w:r>
    </w:p>
  </w:footnote>
  <w:footnote w:type="continuationSeparator" w:id="0">
    <w:p w:rsidR="00552520" w:rsidRDefault="00552520" w:rsidP="00B004EC">
      <w:pPr>
        <w:spacing w:after="0" w:line="240" w:lineRule="auto"/>
      </w:pPr>
      <w:r>
        <w:continuationSeparator/>
      </w:r>
    </w:p>
  </w:footnote>
  <w:footnote w:id="1">
    <w:p w:rsidR="00B004EC" w:rsidRPr="00A963CF" w:rsidRDefault="00B004EC" w:rsidP="00B004EC">
      <w:pPr>
        <w:pStyle w:val="ac"/>
        <w:rPr>
          <w:rFonts w:ascii="Times New Roman" w:hAnsi="Times New Roman"/>
          <w:i/>
        </w:rPr>
      </w:pPr>
      <w:r w:rsidRPr="00A963CF">
        <w:rPr>
          <w:rStyle w:val="a7"/>
          <w:i/>
        </w:rPr>
        <w:footnoteRef/>
      </w:r>
      <w:r w:rsidRPr="00A963CF">
        <w:rPr>
          <w:rFonts w:ascii="Times New Roman" w:hAnsi="Times New Roman"/>
          <w:i/>
        </w:rPr>
        <w:t xml:space="preserve"> Курсивом даны пояснения к заполнению </w:t>
      </w:r>
      <w:r>
        <w:rPr>
          <w:rFonts w:ascii="Times New Roman" w:hAnsi="Times New Roman"/>
          <w:i/>
        </w:rPr>
        <w:t>макета</w:t>
      </w:r>
      <w:r w:rsidRPr="00A963CF">
        <w:rPr>
          <w:rFonts w:ascii="Times New Roman" w:hAnsi="Times New Roman"/>
          <w:i/>
        </w:rPr>
        <w:t>. После заполнения макета их следует удалить</w:t>
      </w:r>
      <w:r>
        <w:rPr>
          <w:rFonts w:ascii="Times New Roman" w:hAnsi="Times New Roman"/>
          <w:i/>
        </w:rPr>
        <w:t>.</w:t>
      </w:r>
    </w:p>
    <w:p w:rsidR="00B004EC" w:rsidRDefault="00B004EC" w:rsidP="00B004EC">
      <w:pPr>
        <w:pStyle w:val="a5"/>
      </w:pPr>
    </w:p>
  </w:footnote>
  <w:footnote w:id="2">
    <w:p w:rsidR="00B004EC" w:rsidRPr="00347BA2" w:rsidRDefault="00B004EC" w:rsidP="00B004EC">
      <w:pPr>
        <w:pStyle w:val="a5"/>
      </w:pPr>
      <w:r w:rsidRPr="00347BA2">
        <w:rPr>
          <w:rStyle w:val="a7"/>
        </w:rPr>
        <w:footnoteRef/>
      </w:r>
      <w:r w:rsidRPr="00347BA2">
        <w:t xml:space="preserve"> Указываются формируемые личностные и </w:t>
      </w:r>
      <w:proofErr w:type="spellStart"/>
      <w:r w:rsidRPr="00347BA2">
        <w:t>метапредметные</w:t>
      </w:r>
      <w:proofErr w:type="spellEnd"/>
      <w:r w:rsidRPr="00347BA2">
        <w:t xml:space="preserve"> результаты из ФГОС СОО (в последней редакции)</w:t>
      </w:r>
    </w:p>
  </w:footnote>
  <w:footnote w:id="3">
    <w:p w:rsidR="00B004EC" w:rsidRPr="00347BA2" w:rsidRDefault="00B004EC" w:rsidP="00B004EC">
      <w:pPr>
        <w:pStyle w:val="a5"/>
      </w:pPr>
      <w:r w:rsidRPr="00347BA2">
        <w:rPr>
          <w:rStyle w:val="a7"/>
        </w:rPr>
        <w:footnoteRef/>
      </w:r>
      <w:r w:rsidRPr="00347BA2">
        <w:t xml:space="preserve"> Предметные результаты указываются в соответствии с их полным перечнем во ФГОС СОО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EC"/>
    <w:rsid w:val="000C3965"/>
    <w:rsid w:val="00101F51"/>
    <w:rsid w:val="004069A5"/>
    <w:rsid w:val="004F0744"/>
    <w:rsid w:val="00552520"/>
    <w:rsid w:val="00593AA2"/>
    <w:rsid w:val="007E416E"/>
    <w:rsid w:val="009E17B3"/>
    <w:rsid w:val="00B004EC"/>
    <w:rsid w:val="00FB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5044A-C97C-4D1A-84C8-8AE06BB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4E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B004EC"/>
    <w:pPr>
      <w:ind w:left="720"/>
      <w:contextualSpacing/>
    </w:pPr>
    <w:rPr>
      <w:sz w:val="20"/>
      <w:szCs w:val="20"/>
      <w:lang w:val="x-none"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B004EC"/>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B004EC"/>
    <w:rPr>
      <w:rFonts w:ascii="Times New Roman" w:eastAsia="Times New Roman" w:hAnsi="Times New Roman" w:cs="Times New Roman"/>
      <w:sz w:val="20"/>
      <w:szCs w:val="20"/>
      <w:lang w:eastAsia="ru-RU"/>
    </w:rPr>
  </w:style>
  <w:style w:type="character" w:styleId="a7">
    <w:name w:val="footnote reference"/>
    <w:uiPriority w:val="99"/>
    <w:unhideWhenUsed/>
    <w:rsid w:val="00B004EC"/>
    <w:rPr>
      <w:vertAlign w:val="superscript"/>
    </w:rPr>
  </w:style>
  <w:style w:type="paragraph" w:styleId="a8">
    <w:name w:val="Body Text Indent"/>
    <w:basedOn w:val="a"/>
    <w:link w:val="a9"/>
    <w:rsid w:val="00B004EC"/>
    <w:pPr>
      <w:suppressAutoHyphens/>
      <w:spacing w:after="0" w:line="240" w:lineRule="auto"/>
      <w:ind w:left="2410" w:hanging="1559"/>
      <w:jc w:val="both"/>
    </w:pPr>
    <w:rPr>
      <w:rFonts w:ascii="Times New Roman" w:eastAsia="Times New Roman" w:hAnsi="Times New Roman"/>
      <w:sz w:val="36"/>
      <w:szCs w:val="20"/>
      <w:lang w:eastAsia="ar-SA"/>
    </w:rPr>
  </w:style>
  <w:style w:type="character" w:customStyle="1" w:styleId="a9">
    <w:name w:val="Основной текст с отступом Знак"/>
    <w:basedOn w:val="a0"/>
    <w:link w:val="a8"/>
    <w:rsid w:val="00B004EC"/>
    <w:rPr>
      <w:rFonts w:ascii="Times New Roman" w:eastAsia="Times New Roman" w:hAnsi="Times New Roman" w:cs="Times New Roman"/>
      <w:sz w:val="36"/>
      <w:szCs w:val="20"/>
      <w:lang w:eastAsia="ar-SA"/>
    </w:rPr>
  </w:style>
  <w:style w:type="paragraph" w:styleId="aa">
    <w:name w:val="footer"/>
    <w:basedOn w:val="a"/>
    <w:link w:val="ab"/>
    <w:uiPriority w:val="99"/>
    <w:rsid w:val="00B004EC"/>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b">
    <w:name w:val="Нижний колонтитул Знак"/>
    <w:basedOn w:val="a0"/>
    <w:link w:val="aa"/>
    <w:uiPriority w:val="99"/>
    <w:rsid w:val="00B004EC"/>
    <w:rPr>
      <w:rFonts w:ascii="Times New Roman" w:eastAsia="Times New Roman" w:hAnsi="Times New Roman" w:cs="Times New Roman"/>
      <w:sz w:val="24"/>
      <w:szCs w:val="24"/>
      <w:lang w:eastAsia="ar-SA"/>
    </w:rPr>
  </w:style>
  <w:style w:type="paragraph" w:customStyle="1" w:styleId="Default">
    <w:name w:val="Default"/>
    <w:rsid w:val="00B00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B004EC"/>
    <w:rPr>
      <w:rFonts w:ascii="Calibri" w:eastAsia="Calibri" w:hAnsi="Calibri" w:cs="Times New Roman"/>
      <w:sz w:val="20"/>
      <w:szCs w:val="20"/>
      <w:lang w:val="x-none" w:eastAsia="x-none"/>
    </w:rPr>
  </w:style>
  <w:style w:type="paragraph" w:styleId="ac">
    <w:name w:val="endnote text"/>
    <w:basedOn w:val="a"/>
    <w:link w:val="ad"/>
    <w:uiPriority w:val="99"/>
    <w:semiHidden/>
    <w:unhideWhenUsed/>
    <w:rsid w:val="00B004EC"/>
    <w:pPr>
      <w:spacing w:after="0" w:line="240" w:lineRule="auto"/>
    </w:pPr>
    <w:rPr>
      <w:sz w:val="20"/>
      <w:szCs w:val="20"/>
    </w:rPr>
  </w:style>
  <w:style w:type="character" w:customStyle="1" w:styleId="ad">
    <w:name w:val="Текст концевой сноски Знак"/>
    <w:basedOn w:val="a0"/>
    <w:link w:val="ac"/>
    <w:uiPriority w:val="99"/>
    <w:semiHidden/>
    <w:rsid w:val="00B004E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921</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cp:revision>
  <dcterms:created xsi:type="dcterms:W3CDTF">2025-03-13T01:26:00Z</dcterms:created>
  <dcterms:modified xsi:type="dcterms:W3CDTF">2026-05-26T02:24:00Z</dcterms:modified>
</cp:coreProperties>
</file>