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44" w:rsidRPr="00F86A39" w:rsidRDefault="0062599D" w:rsidP="00DC6F74">
      <w:pPr>
        <w:spacing w:after="0" w:line="240" w:lineRule="auto"/>
        <w:ind w:left="284"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4445</wp:posOffset>
            </wp:positionV>
            <wp:extent cx="1250950" cy="1299210"/>
            <wp:effectExtent l="0" t="0" r="6350" b="0"/>
            <wp:wrapTight wrapText="bothSides">
              <wp:wrapPolygon edited="0">
                <wp:start x="0" y="0"/>
                <wp:lineTo x="0" y="21220"/>
                <wp:lineTo x="21381" y="21220"/>
                <wp:lineTo x="21381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044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E0004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A41394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</w:p>
    <w:p w:rsidR="00E00044" w:rsidRPr="005045EF" w:rsidRDefault="00E00044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045EF">
        <w:rPr>
          <w:rFonts w:ascii="Times New Roman" w:hAnsi="Times New Roman" w:cs="Times New Roman"/>
          <w:i/>
          <w:iCs/>
          <w:sz w:val="28"/>
          <w:szCs w:val="28"/>
        </w:rPr>
        <w:t>(16 декабря 2020 года)</w:t>
      </w:r>
    </w:p>
    <w:p w:rsidR="00461118" w:rsidRDefault="00461118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0044" w:rsidRPr="00771FBA" w:rsidRDefault="00A41394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Целинская районная </w:t>
      </w:r>
      <w:r w:rsidR="00E00044"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</w:t>
      </w:r>
    </w:p>
    <w:p w:rsidR="00E00044" w:rsidRDefault="00E00044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461118" w:rsidRPr="00771FBA" w:rsidRDefault="00461118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0044" w:rsidRPr="00EB71E7" w:rsidRDefault="00E00044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E00044" w:rsidRPr="005D75C6" w:rsidRDefault="00E00044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E00044" w:rsidRDefault="00A41394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Первичных </w:t>
      </w:r>
      <w:r w:rsidR="00E00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="00E00044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</w:p>
    <w:p w:rsidR="00E66C5B" w:rsidRDefault="00E66C5B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D327E" w:rsidRDefault="003D327E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B" w:rsidRPr="00E66C5B" w:rsidRDefault="003D327E" w:rsidP="00E66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5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66C5B" w:rsidRDefault="00E66C5B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Целинская районная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организация профсоюза работников народного образования и науки РФ в связи с часто встречающимися обращениями по вопросу законности проведения профилактических прививок сообщает следующее.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66C5B" w:rsidRDefault="00E66C5B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Работы в организациях, осуществляющих образовательную деятельность, относятся к перечню работ, выполнение которых связано с высоким риском заболевания инфекционными болезнями и требует обязательного проведения профилактических прививок. </w:t>
      </w:r>
    </w:p>
    <w:p w:rsidR="00461118" w:rsidRDefault="00E66C5B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>Требования об обязательной вакцинации, порядок вакцинации, а также права граждан при ее проведении, противопоказания установлены: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Федеральным законом от 17.09.1998 № 157 - ФЗ (ред. от 28.11.2018) «Об иммунопрофилактике инфекционных болезней»;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Федеральным законом от 21.11.2011 г. № 323 - ФЗ (ред. от 31.07.2020) «Об основах охраны здоровья граждан в Российской Федерации»;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правонарушениях» от 30.12.2001 г. № 195 – ФЗ (ред. от 31.07.2020);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15.07.1999 г. № 825 (ред. от 24.12.2014)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прививок»;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здравоохранение РФ от 21.03. 2014 г. № 125н (ред. от 24.04.2019) «Об утверждении национального календаря профилактических прививок и календаря профилактических прививок по эпидемическим показаниям»; </w:t>
      </w:r>
    </w:p>
    <w:p w:rsidR="00E66C5B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"МУ 3.3.1.1095 - 02. 3.3.1. Вакцинопрофилактика. Медицинские противопоказания к проведению профилактических прививок препаратами национального календаря прививок. Методические указания" (утв. Главным государственным санитарным врачом РФ 09.01.2002). </w:t>
      </w:r>
    </w:p>
    <w:p w:rsidR="00461118" w:rsidRDefault="00E66C5B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27E" w:rsidRPr="00461118">
        <w:rPr>
          <w:rFonts w:ascii="Times New Roman" w:hAnsi="Times New Roman" w:cs="Times New Roman"/>
          <w:b/>
          <w:sz w:val="28"/>
          <w:szCs w:val="28"/>
        </w:rPr>
        <w:t>Работы в организациях, осуществляющих образовательную деятельность, относятся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к перечню работ, выполнение которых связано с высоким риском заболевания инфекционными болезнями и </w:t>
      </w:r>
      <w:r w:rsidR="003D327E" w:rsidRPr="00461118">
        <w:rPr>
          <w:rFonts w:ascii="Times New Roman" w:hAnsi="Times New Roman" w:cs="Times New Roman"/>
          <w:b/>
          <w:sz w:val="28"/>
          <w:szCs w:val="28"/>
        </w:rPr>
        <w:t>требует обязательного проведения профилактических прививок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(пункт 12 постановления Правительства РФ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прививок»).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Национальный календарь профилактических прививок, утвержденный приказом Минздрава от 21.03.2014 г. № 125н, включает в себя профилактические прививки </w:t>
      </w:r>
      <w:r w:rsidR="003D327E" w:rsidRPr="003D327E">
        <w:rPr>
          <w:rFonts w:ascii="Times New Roman" w:hAnsi="Times New Roman" w:cs="Times New Roman"/>
          <w:sz w:val="28"/>
          <w:szCs w:val="28"/>
        </w:rPr>
        <w:lastRenderedPageBreak/>
        <w:t xml:space="preserve">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 (статья 9 Федерального закона от 17.09.1998 N 157-ФЗ «Об иммунопрофилактике инфекционных болезней»).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Право гражданина </w:t>
      </w:r>
      <w:r w:rsidR="003D327E" w:rsidRPr="00461118">
        <w:rPr>
          <w:rFonts w:ascii="Times New Roman" w:hAnsi="Times New Roman" w:cs="Times New Roman"/>
          <w:b/>
          <w:sz w:val="28"/>
          <w:szCs w:val="28"/>
        </w:rPr>
        <w:t>отказаться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от профилактических прививок предусмотрено пунктом 7 части 1 статьи 5 Федерального закона от 17.09.1998 г. № 157 - ФЗ "Об иммунопрофилактике инфекционных болезней». При этом, граждане должны в письменной форме подтверждать отказ от профилактических прививок (часть 3 статьи 5 Федерального закона от 17.09.1998 г. № 157 - ФЗ "Об иммунопрофилактике инфекционных болезней»).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Отсутствие профилактических прививок влечет, в частности, отказ в приеме граждан на работы или отстранение граждан от работ, выполнение которых связано с высоким риском заболевания инфекционными болезнями (пункт 2 статьи 5 Федерального закона от 17.09.1998 г. № 157 - ФЗ "Об иммунопрофилактике инфекционных болезней").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Таким образом, применительно к организациям, осуществляющим образовательную деятельность, отсутствие профилактических прививок, установленных Федеральным законом от 17.09.1998 № 157 - ФЗ «Об иммунопрофилактике инфекционных болезней», влечет возникновение у работодателя обязанности отстранить такого работника </w:t>
      </w:r>
      <w:r w:rsidR="003D327E" w:rsidRPr="00461118">
        <w:rPr>
          <w:rFonts w:ascii="Times New Roman" w:hAnsi="Times New Roman" w:cs="Times New Roman"/>
          <w:i/>
          <w:sz w:val="28"/>
          <w:szCs w:val="28"/>
          <w:u w:val="single"/>
        </w:rPr>
        <w:t>(не имеющего при этом медицинских противопоказаний к проведению профилактических прививок)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от работы или отказать в приеме на работу.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Порядок отстранения определяется в соответствии со статьей 76 ТК РФ. Так,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 В период отстранения от работы (недопущения к работе) заработная плата работнику не начисляется.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11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D327E" w:rsidRPr="00461118">
        <w:rPr>
          <w:rFonts w:ascii="Times New Roman" w:hAnsi="Times New Roman" w:cs="Times New Roman"/>
          <w:b/>
          <w:sz w:val="28"/>
          <w:szCs w:val="28"/>
        </w:rPr>
        <w:t>Отказ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от профилактических прививок для педагогических работников без отстранения от работы возможен только в случаях, если такая прививка ему противопоказана.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Список противопоказаний установлен "МУ 3.3.1.1095-02. 3.3.1. Вакцинопрофилактика. Медицинские противопоказания к проведению профи- 3 лактических прививок препаратами национального календаря прививок. Методические указания" (утв. Главным государственным санитарным врачом РФ 09.01.2002).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>Основные противопоказания для всех типов прививок: сильная реакция или поствакцинальное осложнение на предыдущее введение.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Сильной реакцией считается наличие температуры выше 40 °С, в месте введения вакцины - отек и гиперемия свыше 8 см в диаметре и др. (пункт 4 "МУ 3.3.1.1095-02. 3.3.1. Вакцинопрофилактика. Медицинские противопоказания к проведению профилактических прививок препаратами национального календаря прививок. Методические указания"). Реакция или поствакцинальное осложнение на предыдущее введение должно быть зафиксировано в амбулаторной карте.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Сильная реакция или поствакцинальное осложнение – это законные основания избежать вакцинации.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Временной причиной может быть - острое заболевание или обострение хронических болезней в период проведения вакцинации. </w:t>
      </w:r>
    </w:p>
    <w:p w:rsidR="00461118" w:rsidRPr="00461118" w:rsidRDefault="00461118" w:rsidP="003D32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Следует отметить, что в редакции, действующей на настоящий момент, ни Федеральный закон от 17.09.1998 N 157-ФЗ «Об иммунопрофилактике инфекционных болезней», ни приказ Министерства здравоохранение РФ от 21.03. 2014 г. № 125н (ред. от 24.04.2019) «Об утверждении национального календаря профилактических прививок и календаря профилактических прививок по эпидемическим показаниям», </w:t>
      </w:r>
      <w:r w:rsidR="003D327E" w:rsidRPr="00461118">
        <w:rPr>
          <w:rFonts w:ascii="Times New Roman" w:hAnsi="Times New Roman" w:cs="Times New Roman"/>
          <w:b/>
          <w:sz w:val="28"/>
          <w:szCs w:val="28"/>
        </w:rPr>
        <w:t xml:space="preserve">не предусматривают проведения профилактических прививок против новой коронавирусной инфекции.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По сообщениям СМИ: Глава российского государства Владимир Путин рассказал о том, что правительство планирует объявить массовую вакцинацию от коронавирусной инфекции. В первую очередь это будут врачи и учителя, следует из заявления президента России. 03.12.2020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Учителям очень важно сделать прививку от коронавируса, но исключительно на добровольной основе. Так прокомментировал вакцинацию глава Минпросвещения РФ Сергей Кравцов Telegram-канале ведомства. 2 декабря 2020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61118" w:rsidRPr="00461118" w:rsidRDefault="003D327E" w:rsidP="00461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18">
        <w:rPr>
          <w:rFonts w:ascii="Times New Roman" w:hAnsi="Times New Roman" w:cs="Times New Roman"/>
          <w:b/>
          <w:sz w:val="28"/>
          <w:szCs w:val="28"/>
        </w:rPr>
        <w:t>Важно!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Перечень профилактических прививок установлен Федеральным законом от 17.09.1998 № 157-ФЗ «Об иммунопрофилактике инфекционных болезней» -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 (статья 9).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Право отказаться от профилактических прививок также предусмотрено Федеральным законом от 17.09.1998 г. № 157 - ФЗ "Об иммунопрофилактике инфекционных болезней» (статья 5).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118" w:rsidRPr="00461118" w:rsidRDefault="00461118" w:rsidP="003D32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27E" w:rsidRPr="00461118">
        <w:rPr>
          <w:rFonts w:ascii="Times New Roman" w:hAnsi="Times New Roman" w:cs="Times New Roman"/>
          <w:b/>
          <w:sz w:val="28"/>
          <w:szCs w:val="28"/>
          <w:u w:val="single"/>
        </w:rPr>
        <w:t>В настоящее время в данный Федеральный закон изменения не внесены.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27E" w:rsidRPr="003D327E">
        <w:rPr>
          <w:rFonts w:ascii="Times New Roman" w:hAnsi="Times New Roman" w:cs="Times New Roman"/>
          <w:sz w:val="28"/>
          <w:szCs w:val="28"/>
        </w:rPr>
        <w:t xml:space="preserve"> Просим данную информацию довести до всех заинтересованных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118" w:rsidRDefault="00461118" w:rsidP="003D3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118" w:rsidRDefault="00461118" w:rsidP="00461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Целинская районная  </w:t>
      </w:r>
      <w:r w:rsidR="003D327E" w:rsidRPr="003D327E">
        <w:rPr>
          <w:rFonts w:ascii="Times New Roman" w:hAnsi="Times New Roman" w:cs="Times New Roman"/>
          <w:sz w:val="28"/>
          <w:szCs w:val="28"/>
        </w:rPr>
        <w:t>организация профсоюза</w:t>
      </w:r>
    </w:p>
    <w:p w:rsidR="00A41394" w:rsidRPr="00E66C5B" w:rsidRDefault="003D327E" w:rsidP="00461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7E">
        <w:rPr>
          <w:rFonts w:ascii="Times New Roman" w:hAnsi="Times New Roman" w:cs="Times New Roman"/>
          <w:sz w:val="28"/>
          <w:szCs w:val="28"/>
        </w:rPr>
        <w:t xml:space="preserve">работников народного образования и </w:t>
      </w:r>
      <w:r w:rsidRPr="00461118">
        <w:rPr>
          <w:rFonts w:ascii="Times New Roman" w:hAnsi="Times New Roman" w:cs="Times New Roman"/>
          <w:sz w:val="28"/>
          <w:szCs w:val="28"/>
        </w:rPr>
        <w:t>науки РФ</w:t>
      </w:r>
      <w:r w:rsidR="00461118">
        <w:rPr>
          <w:rFonts w:ascii="Times New Roman" w:hAnsi="Times New Roman" w:cs="Times New Roman"/>
          <w:sz w:val="28"/>
          <w:szCs w:val="28"/>
        </w:rPr>
        <w:t>.</w:t>
      </w:r>
    </w:p>
    <w:p w:rsidR="00E00044" w:rsidRDefault="00461118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27E">
        <w:rPr>
          <w:rFonts w:ascii="Times New Roman" w:hAnsi="Times New Roman" w:cs="Times New Roman"/>
          <w:b/>
          <w:bCs/>
          <w:i/>
          <w:iCs/>
          <w:sz w:val="28"/>
          <w:szCs w:val="28"/>
        </w:rPr>
        <w:object w:dxaOrig="10466" w:dyaOrig="15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4pt;height:761.3pt" o:ole="">
            <v:imagedata r:id="rId8" o:title=""/>
          </v:shape>
          <o:OLEObject Type="Embed" ProgID="Word.Document.12" ShapeID="_x0000_i1025" DrawAspect="Content" ObjectID="_1680089376" r:id="rId9"/>
        </w:object>
      </w:r>
    </w:p>
    <w:sectPr w:rsidR="00E00044" w:rsidSect="00DC6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07" w:rsidRDefault="00A43E07" w:rsidP="00461118">
      <w:pPr>
        <w:spacing w:after="0" w:line="240" w:lineRule="auto"/>
      </w:pPr>
      <w:r>
        <w:separator/>
      </w:r>
    </w:p>
  </w:endnote>
  <w:endnote w:type="continuationSeparator" w:id="1">
    <w:p w:rsidR="00A43E07" w:rsidRDefault="00A43E07" w:rsidP="0046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07" w:rsidRDefault="00A43E07" w:rsidP="00461118">
      <w:pPr>
        <w:spacing w:after="0" w:line="240" w:lineRule="auto"/>
      </w:pPr>
      <w:r>
        <w:separator/>
      </w:r>
    </w:p>
  </w:footnote>
  <w:footnote w:type="continuationSeparator" w:id="1">
    <w:p w:rsidR="00A43E07" w:rsidRDefault="00A43E07" w:rsidP="00461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785C"/>
    <w:multiLevelType w:val="hybridMultilevel"/>
    <w:tmpl w:val="E9502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B20D2E"/>
    <w:multiLevelType w:val="hybridMultilevel"/>
    <w:tmpl w:val="A81E2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1F5FB6"/>
    <w:multiLevelType w:val="hybridMultilevel"/>
    <w:tmpl w:val="A3A80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0C144E"/>
    <w:multiLevelType w:val="hybridMultilevel"/>
    <w:tmpl w:val="4D9E1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386973"/>
    <w:multiLevelType w:val="hybridMultilevel"/>
    <w:tmpl w:val="79E81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4E18EC"/>
    <w:multiLevelType w:val="hybridMultilevel"/>
    <w:tmpl w:val="EDA43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C5228"/>
    <w:rsid w:val="000430CC"/>
    <w:rsid w:val="00072160"/>
    <w:rsid w:val="00090C05"/>
    <w:rsid w:val="00100EA7"/>
    <w:rsid w:val="001141CA"/>
    <w:rsid w:val="00126A84"/>
    <w:rsid w:val="00203FAC"/>
    <w:rsid w:val="002605E3"/>
    <w:rsid w:val="002C2697"/>
    <w:rsid w:val="002C5228"/>
    <w:rsid w:val="0032257E"/>
    <w:rsid w:val="003D327E"/>
    <w:rsid w:val="00456D4D"/>
    <w:rsid w:val="00461118"/>
    <w:rsid w:val="004A3926"/>
    <w:rsid w:val="004C62E7"/>
    <w:rsid w:val="004E3502"/>
    <w:rsid w:val="005045EF"/>
    <w:rsid w:val="00514B87"/>
    <w:rsid w:val="005539B1"/>
    <w:rsid w:val="005D75C6"/>
    <w:rsid w:val="0062599D"/>
    <w:rsid w:val="006440C1"/>
    <w:rsid w:val="006752DD"/>
    <w:rsid w:val="00706CC1"/>
    <w:rsid w:val="00771FBA"/>
    <w:rsid w:val="00783AFD"/>
    <w:rsid w:val="00786988"/>
    <w:rsid w:val="007C2C24"/>
    <w:rsid w:val="008436AF"/>
    <w:rsid w:val="00853553"/>
    <w:rsid w:val="008D7AED"/>
    <w:rsid w:val="009107D8"/>
    <w:rsid w:val="00925E0A"/>
    <w:rsid w:val="009351C0"/>
    <w:rsid w:val="009362A3"/>
    <w:rsid w:val="00974F99"/>
    <w:rsid w:val="009876AA"/>
    <w:rsid w:val="009B0DA5"/>
    <w:rsid w:val="00A315A5"/>
    <w:rsid w:val="00A41394"/>
    <w:rsid w:val="00A43E07"/>
    <w:rsid w:val="00A7041B"/>
    <w:rsid w:val="00A7181F"/>
    <w:rsid w:val="00AC05D3"/>
    <w:rsid w:val="00B11C1D"/>
    <w:rsid w:val="00B96F02"/>
    <w:rsid w:val="00BB1E54"/>
    <w:rsid w:val="00BD6FA3"/>
    <w:rsid w:val="00BE35D9"/>
    <w:rsid w:val="00C4234F"/>
    <w:rsid w:val="00C74B12"/>
    <w:rsid w:val="00CF6397"/>
    <w:rsid w:val="00D625A9"/>
    <w:rsid w:val="00D9227B"/>
    <w:rsid w:val="00D95D2B"/>
    <w:rsid w:val="00DC6F74"/>
    <w:rsid w:val="00DD7A84"/>
    <w:rsid w:val="00E00044"/>
    <w:rsid w:val="00E66C5B"/>
    <w:rsid w:val="00EA1E6C"/>
    <w:rsid w:val="00EB1E5B"/>
    <w:rsid w:val="00EB71E7"/>
    <w:rsid w:val="00F61F6E"/>
    <w:rsid w:val="00F70B1B"/>
    <w:rsid w:val="00F8257F"/>
    <w:rsid w:val="00F86A39"/>
    <w:rsid w:val="00F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semiHidden/>
    <w:unhideWhenUsed/>
    <w:locked/>
    <w:rsid w:val="00461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61118"/>
    <w:rPr>
      <w:rFonts w:cs="Calibri"/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semiHidden/>
    <w:unhideWhenUsed/>
    <w:locked/>
    <w:rsid w:val="00461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461118"/>
    <w:rPr>
      <w:rFonts w:cs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32</cp:lastModifiedBy>
  <cp:revision>6</cp:revision>
  <cp:lastPrinted>2020-12-16T08:10:00Z</cp:lastPrinted>
  <dcterms:created xsi:type="dcterms:W3CDTF">2021-04-15T16:39:00Z</dcterms:created>
  <dcterms:modified xsi:type="dcterms:W3CDTF">2021-04-16T11:43:00Z</dcterms:modified>
</cp:coreProperties>
</file>